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8908" w14:textId="612D374C" w:rsidR="001C772F" w:rsidRDefault="001C772F" w:rsidP="001C772F">
      <w:pPr>
        <w:pStyle w:val="BodyText"/>
        <w:spacing w:before="61"/>
        <w:rPr>
          <w:rFonts w:ascii="Arial" w:hAnsi="Arial" w:cs="Arial"/>
          <w:spacing w:val="-6"/>
        </w:rPr>
      </w:pPr>
      <w:r>
        <w:rPr>
          <w:rFonts w:ascii="Arial" w:hAnsi="Arial" w:cs="Arial"/>
        </w:rPr>
        <w:t xml:space="preserve">Multimedia </w:t>
      </w:r>
      <w:r w:rsidRPr="00D82CBE">
        <w:rPr>
          <w:rFonts w:ascii="Arial" w:hAnsi="Arial" w:cs="Arial"/>
        </w:rPr>
        <w:t>Appendix I</w:t>
      </w:r>
      <w:r>
        <w:rPr>
          <w:rFonts w:ascii="Arial" w:hAnsi="Arial" w:cs="Arial"/>
        </w:rPr>
        <w:t xml:space="preserve">: </w:t>
      </w:r>
      <w:r w:rsidRPr="00D82CBE">
        <w:rPr>
          <w:rFonts w:ascii="Arial" w:hAnsi="Arial" w:cs="Arial"/>
        </w:rPr>
        <w:t>Framework</w:t>
      </w:r>
      <w:r w:rsidRPr="00D82CBE">
        <w:rPr>
          <w:rFonts w:ascii="Arial" w:hAnsi="Arial" w:cs="Arial"/>
          <w:spacing w:val="-17"/>
        </w:rPr>
        <w:t xml:space="preserve"> </w:t>
      </w:r>
      <w:r w:rsidRPr="00D82CBE">
        <w:rPr>
          <w:rFonts w:ascii="Arial" w:hAnsi="Arial" w:cs="Arial"/>
        </w:rPr>
        <w:t>for</w:t>
      </w:r>
      <w:r w:rsidRPr="00D82CBE">
        <w:rPr>
          <w:rFonts w:ascii="Arial" w:hAnsi="Arial" w:cs="Arial"/>
          <w:spacing w:val="-22"/>
        </w:rPr>
        <w:t xml:space="preserve"> </w:t>
      </w:r>
      <w:r w:rsidRPr="00D82CBE">
        <w:rPr>
          <w:rFonts w:ascii="Arial" w:hAnsi="Arial" w:cs="Arial"/>
        </w:rPr>
        <w:t>AI</w:t>
      </w:r>
      <w:r w:rsidRPr="00D82CBE">
        <w:rPr>
          <w:rFonts w:ascii="Arial" w:hAnsi="Arial" w:cs="Arial"/>
          <w:spacing w:val="-12"/>
        </w:rPr>
        <w:t xml:space="preserve"> </w:t>
      </w:r>
      <w:r w:rsidRPr="00D82CBE">
        <w:rPr>
          <w:rFonts w:ascii="Arial" w:hAnsi="Arial" w:cs="Arial"/>
        </w:rPr>
        <w:t>Tool</w:t>
      </w:r>
      <w:r w:rsidRPr="00D82CBE">
        <w:rPr>
          <w:rFonts w:ascii="Arial" w:hAnsi="Arial" w:cs="Arial"/>
          <w:spacing w:val="-17"/>
        </w:rPr>
        <w:t xml:space="preserve"> </w:t>
      </w:r>
      <w:r w:rsidRPr="00D82CBE">
        <w:rPr>
          <w:rFonts w:ascii="Arial" w:hAnsi="Arial" w:cs="Arial"/>
        </w:rPr>
        <w:t>Assessment</w:t>
      </w:r>
      <w:r w:rsidRPr="00D82CBE">
        <w:rPr>
          <w:rFonts w:ascii="Arial" w:hAnsi="Arial" w:cs="Arial"/>
          <w:spacing w:val="-7"/>
        </w:rPr>
        <w:t xml:space="preserve"> </w:t>
      </w:r>
      <w:r w:rsidRPr="00D82CBE">
        <w:rPr>
          <w:rFonts w:ascii="Arial" w:hAnsi="Arial" w:cs="Arial"/>
        </w:rPr>
        <w:t>in</w:t>
      </w:r>
      <w:r w:rsidRPr="00D82CBE">
        <w:rPr>
          <w:rFonts w:ascii="Arial" w:hAnsi="Arial" w:cs="Arial"/>
          <w:spacing w:val="-6"/>
        </w:rPr>
        <w:t xml:space="preserve"> </w:t>
      </w:r>
      <w:r w:rsidRPr="00D82CBE">
        <w:rPr>
          <w:rFonts w:ascii="Arial" w:hAnsi="Arial" w:cs="Arial"/>
        </w:rPr>
        <w:t>Mental</w:t>
      </w:r>
      <w:r w:rsidRPr="00D82CBE">
        <w:rPr>
          <w:rFonts w:ascii="Arial" w:hAnsi="Arial" w:cs="Arial"/>
          <w:spacing w:val="-9"/>
        </w:rPr>
        <w:t xml:space="preserve"> </w:t>
      </w:r>
      <w:r w:rsidRPr="00D82CBE">
        <w:rPr>
          <w:rFonts w:ascii="Arial" w:hAnsi="Arial" w:cs="Arial"/>
        </w:rPr>
        <w:t>Health</w:t>
      </w:r>
      <w:r w:rsidRPr="00D82CBE">
        <w:rPr>
          <w:rFonts w:ascii="Arial" w:hAnsi="Arial" w:cs="Arial"/>
          <w:spacing w:val="-6"/>
        </w:rPr>
        <w:t xml:space="preserve"> </w:t>
      </w:r>
      <w:r w:rsidR="00A62217">
        <w:rPr>
          <w:rFonts w:ascii="Arial" w:hAnsi="Arial" w:cs="Arial"/>
          <w:spacing w:val="-6"/>
        </w:rPr>
        <w:t>(FAITA-Mental Health)</w:t>
      </w:r>
    </w:p>
    <w:p w14:paraId="46E3D99C" w14:textId="77777777" w:rsidR="00A62217" w:rsidRPr="00D82CBE" w:rsidRDefault="00A62217" w:rsidP="001C772F">
      <w:pPr>
        <w:pStyle w:val="BodyText"/>
        <w:spacing w:before="61"/>
        <w:rPr>
          <w:rFonts w:ascii="Arial" w:hAnsi="Arial" w:cs="Arial"/>
        </w:rPr>
      </w:pPr>
    </w:p>
    <w:tbl>
      <w:tblPr>
        <w:tblW w:w="0" w:type="auto"/>
        <w:tblInd w:w="115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  <w:insideH w:val="single" w:sz="6" w:space="0" w:color="E2E2E2"/>
          <w:insideV w:val="single" w:sz="6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1800"/>
        <w:gridCol w:w="1350"/>
        <w:gridCol w:w="3890"/>
      </w:tblGrid>
      <w:tr w:rsidR="001C772F" w:rsidRPr="00D82CBE" w14:paraId="4C743587" w14:textId="77777777" w:rsidTr="00BE66E0">
        <w:trPr>
          <w:trHeight w:val="770"/>
        </w:trPr>
        <w:tc>
          <w:tcPr>
            <w:tcW w:w="1857" w:type="dxa"/>
          </w:tcPr>
          <w:p w14:paraId="04FFBFC4" w14:textId="77777777" w:rsidR="001C772F" w:rsidRPr="00D82CBE" w:rsidRDefault="001C772F" w:rsidP="00CA36CA">
            <w:pPr>
              <w:pStyle w:val="TableParagraph"/>
              <w:spacing w:before="92"/>
              <w:ind w:left="0"/>
              <w:rPr>
                <w:rFonts w:ascii="Arial" w:hAnsi="Arial" w:cs="Arial"/>
              </w:rPr>
            </w:pPr>
          </w:p>
          <w:p w14:paraId="626C7D18" w14:textId="77777777" w:rsidR="001C772F" w:rsidRPr="00D82CBE" w:rsidRDefault="001C772F" w:rsidP="00CA36CA">
            <w:pPr>
              <w:pStyle w:val="TableParagraph"/>
              <w:ind w:left="102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  <w:spacing w:val="-2"/>
              </w:rPr>
              <w:t>Dimension</w:t>
            </w:r>
          </w:p>
        </w:tc>
        <w:tc>
          <w:tcPr>
            <w:tcW w:w="1800" w:type="dxa"/>
          </w:tcPr>
          <w:p w14:paraId="7707F914" w14:textId="77777777" w:rsidR="001C772F" w:rsidRPr="00D82CBE" w:rsidRDefault="001C772F" w:rsidP="00CA36CA">
            <w:pPr>
              <w:pStyle w:val="TableParagraph"/>
              <w:spacing w:before="92"/>
              <w:ind w:left="0"/>
              <w:rPr>
                <w:rFonts w:ascii="Arial" w:hAnsi="Arial" w:cs="Arial"/>
              </w:rPr>
            </w:pPr>
          </w:p>
          <w:p w14:paraId="07EB5BAC" w14:textId="77777777" w:rsidR="001C772F" w:rsidRPr="00D82CBE" w:rsidRDefault="001C772F" w:rsidP="00CA36CA">
            <w:pPr>
              <w:pStyle w:val="TableParagraph"/>
              <w:ind w:left="102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  <w:spacing w:val="-2"/>
              </w:rPr>
              <w:t>Subdimension</w:t>
            </w:r>
          </w:p>
        </w:tc>
        <w:tc>
          <w:tcPr>
            <w:tcW w:w="1350" w:type="dxa"/>
          </w:tcPr>
          <w:p w14:paraId="6B287C12" w14:textId="77777777" w:rsidR="001C772F" w:rsidRPr="00D82CBE" w:rsidRDefault="001C772F" w:rsidP="00CA36CA">
            <w:pPr>
              <w:pStyle w:val="TableParagraph"/>
              <w:spacing w:before="172"/>
              <w:ind w:right="126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  <w:spacing w:val="-2"/>
              </w:rPr>
              <w:t xml:space="preserve">Maximum </w:t>
            </w:r>
            <w:r>
              <w:rPr>
                <w:rFonts w:ascii="Arial" w:hAnsi="Arial" w:cs="Arial"/>
                <w:b/>
                <w:spacing w:val="-2"/>
              </w:rPr>
              <w:t>p</w:t>
            </w:r>
            <w:r w:rsidRPr="00D82CBE">
              <w:rPr>
                <w:rFonts w:ascii="Arial" w:hAnsi="Arial" w:cs="Arial"/>
                <w:b/>
                <w:spacing w:val="-2"/>
              </w:rPr>
              <w:t>oints</w:t>
            </w:r>
          </w:p>
        </w:tc>
        <w:tc>
          <w:tcPr>
            <w:tcW w:w="3890" w:type="dxa"/>
          </w:tcPr>
          <w:p w14:paraId="0B2CAD49" w14:textId="77777777" w:rsidR="001C772F" w:rsidRPr="00D82CBE" w:rsidRDefault="001C772F" w:rsidP="00CA36CA">
            <w:pPr>
              <w:pStyle w:val="TableParagraph"/>
              <w:spacing w:before="92"/>
              <w:ind w:left="0"/>
              <w:rPr>
                <w:rFonts w:ascii="Arial" w:hAnsi="Arial" w:cs="Arial"/>
              </w:rPr>
            </w:pPr>
          </w:p>
          <w:p w14:paraId="4C008ED4" w14:textId="77777777" w:rsidR="001C772F" w:rsidRPr="00D82CBE" w:rsidRDefault="001C772F" w:rsidP="00CA36CA">
            <w:pPr>
              <w:pStyle w:val="TableParagraph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</w:rPr>
              <w:t>Scoring</w:t>
            </w:r>
            <w:r w:rsidRPr="00D82CBE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c</w:t>
            </w:r>
            <w:r w:rsidRPr="00D82CBE">
              <w:rPr>
                <w:rFonts w:ascii="Arial" w:hAnsi="Arial" w:cs="Arial"/>
                <w:b/>
                <w:spacing w:val="-2"/>
              </w:rPr>
              <w:t>riteria</w:t>
            </w:r>
          </w:p>
        </w:tc>
      </w:tr>
      <w:tr w:rsidR="001C772F" w:rsidRPr="00D82CBE" w14:paraId="1FD52CAE" w14:textId="77777777" w:rsidTr="00BE66E0">
        <w:trPr>
          <w:trHeight w:val="1340"/>
        </w:trPr>
        <w:tc>
          <w:tcPr>
            <w:tcW w:w="1857" w:type="dxa"/>
          </w:tcPr>
          <w:p w14:paraId="21366612" w14:textId="77777777" w:rsidR="001C772F" w:rsidRPr="00D82CBE" w:rsidRDefault="001C772F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  <w:spacing w:val="-2"/>
              </w:rPr>
              <w:t>Credibility</w:t>
            </w:r>
          </w:p>
        </w:tc>
        <w:tc>
          <w:tcPr>
            <w:tcW w:w="1800" w:type="dxa"/>
          </w:tcPr>
          <w:p w14:paraId="3EF674D7" w14:textId="77777777" w:rsidR="001C772F" w:rsidRPr="00CA36CA" w:rsidRDefault="001C772F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 xml:space="preserve">Proposed </w:t>
            </w:r>
            <w:r w:rsidRPr="00CA36CA">
              <w:rPr>
                <w:rFonts w:ascii="Arial" w:hAnsi="Arial" w:cs="Arial"/>
                <w:bCs/>
                <w:iCs/>
                <w:spacing w:val="-4"/>
              </w:rPr>
              <w:t>goal</w:t>
            </w:r>
          </w:p>
        </w:tc>
        <w:tc>
          <w:tcPr>
            <w:tcW w:w="1350" w:type="dxa"/>
          </w:tcPr>
          <w:p w14:paraId="0FED2DB5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18FF24D1" w14:textId="77777777" w:rsidR="001C772F" w:rsidRPr="00D82CBE" w:rsidRDefault="001C772F" w:rsidP="00CA36CA">
            <w:pPr>
              <w:pStyle w:val="TableParagraph"/>
              <w:spacing w:before="87"/>
              <w:rPr>
                <w:rFonts w:ascii="Arial" w:hAnsi="Arial" w:cs="Arial"/>
                <w:b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Specific,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measurable,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achievable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mental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health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goals </w:t>
            </w:r>
            <w:r w:rsidRPr="00D82CBE">
              <w:rPr>
                <w:rFonts w:ascii="Arial" w:hAnsi="Arial" w:cs="Arial"/>
                <w:spacing w:val="-2"/>
              </w:rPr>
              <w:t>described</w:t>
            </w:r>
            <w:r w:rsidRPr="00D82CBE">
              <w:rPr>
                <w:rFonts w:ascii="Arial" w:hAnsi="Arial" w:cs="Arial"/>
                <w:b/>
                <w:spacing w:val="-2"/>
              </w:rPr>
              <w:t>.</w:t>
            </w:r>
          </w:p>
          <w:p w14:paraId="0F3411E9" w14:textId="77777777" w:rsidR="001C772F" w:rsidRPr="00D82CBE" w:rsidRDefault="001C772F" w:rsidP="00CA36CA">
            <w:pPr>
              <w:pStyle w:val="TableParagraph"/>
              <w:spacing w:before="130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General,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non-specific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mental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health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goals</w:t>
            </w:r>
            <w:r w:rsidRPr="00D82CBE">
              <w:rPr>
                <w:rFonts w:ascii="Arial" w:hAnsi="Arial" w:cs="Arial"/>
                <w:spacing w:val="-2"/>
              </w:rPr>
              <w:t xml:space="preserve"> described.</w:t>
            </w:r>
          </w:p>
          <w:p w14:paraId="5B9FE305" w14:textId="77777777" w:rsidR="001C772F" w:rsidRPr="00D82CBE" w:rsidRDefault="001C772F" w:rsidP="00CA36CA">
            <w:pPr>
              <w:pStyle w:val="TableParagraph"/>
              <w:spacing w:before="12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No clear goals </w:t>
            </w:r>
            <w:r w:rsidRPr="00D82CBE">
              <w:rPr>
                <w:rFonts w:ascii="Arial" w:hAnsi="Arial" w:cs="Arial"/>
                <w:spacing w:val="-2"/>
              </w:rPr>
              <w:t>described.</w:t>
            </w:r>
          </w:p>
        </w:tc>
      </w:tr>
      <w:tr w:rsidR="001C772F" w:rsidRPr="00D82CBE" w14:paraId="1B75046E" w14:textId="77777777" w:rsidTr="001C772F">
        <w:trPr>
          <w:trHeight w:val="2355"/>
        </w:trPr>
        <w:tc>
          <w:tcPr>
            <w:tcW w:w="1857" w:type="dxa"/>
          </w:tcPr>
          <w:p w14:paraId="501FDE56" w14:textId="77777777" w:rsidR="001C772F" w:rsidRPr="00D82CBE" w:rsidRDefault="001C772F" w:rsidP="00CA36CA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1A15BE3" w14:textId="77777777" w:rsidR="001C772F" w:rsidRPr="00CA36CA" w:rsidRDefault="001C772F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>Evidence-based</w:t>
            </w:r>
            <w:r w:rsidRPr="00CA36CA">
              <w:rPr>
                <w:rFonts w:ascii="Arial" w:hAnsi="Arial" w:cs="Arial"/>
                <w:bCs/>
                <w:iCs/>
                <w:spacing w:val="-7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  <w:spacing w:val="-2"/>
              </w:rPr>
              <w:t>content</w:t>
            </w:r>
          </w:p>
        </w:tc>
        <w:tc>
          <w:tcPr>
            <w:tcW w:w="1350" w:type="dxa"/>
          </w:tcPr>
          <w:p w14:paraId="564EFAB7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2EF523DC" w14:textId="77777777" w:rsidR="001C772F" w:rsidRPr="00D82CBE" w:rsidRDefault="001C772F" w:rsidP="00CA36CA">
            <w:pPr>
              <w:pStyle w:val="TableParagraph"/>
              <w:spacing w:before="87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>Exclusively uses evidence-based practices and principles,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well-supported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by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current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research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mental health interventions.</w:t>
            </w:r>
          </w:p>
          <w:p w14:paraId="0D6D7F8C" w14:textId="77777777" w:rsidR="001C772F" w:rsidRPr="00D82CBE" w:rsidRDefault="001C772F" w:rsidP="00CA36CA">
            <w:pPr>
              <w:pStyle w:val="TableParagraph"/>
              <w:spacing w:before="162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Employs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mix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evidence-based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non-evidence- based practices and principles; some efforts towards grounding in research are evident, but not consistently applied across all content or functionalities.</w:t>
            </w:r>
          </w:p>
          <w:p w14:paraId="3CC2E26B" w14:textId="77777777" w:rsidR="001C772F" w:rsidRPr="00D82CBE" w:rsidRDefault="001C772F" w:rsidP="00CA36CA">
            <w:pPr>
              <w:pStyle w:val="TableParagraph"/>
              <w:spacing w:before="164"/>
              <w:ind w:right="241"/>
              <w:jc w:val="both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</w:t>
            </w:r>
            <w:r w:rsidRPr="000854A2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D82CBE">
              <w:rPr>
                <w:rFonts w:ascii="Arial" w:hAnsi="Arial" w:cs="Arial"/>
              </w:rPr>
              <w:t>Lacks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evidence-based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practices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principles,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with no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clear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grounding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current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mental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health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research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 established therapeutic methodologies.</w:t>
            </w:r>
          </w:p>
        </w:tc>
      </w:tr>
      <w:tr w:rsidR="001C772F" w:rsidRPr="00D82CBE" w14:paraId="68D3A56A" w14:textId="77777777" w:rsidTr="001C772F">
        <w:trPr>
          <w:trHeight w:val="2360"/>
        </w:trPr>
        <w:tc>
          <w:tcPr>
            <w:tcW w:w="1857" w:type="dxa"/>
          </w:tcPr>
          <w:p w14:paraId="7337B677" w14:textId="77777777" w:rsidR="001C772F" w:rsidRPr="00D82CBE" w:rsidRDefault="001C772F" w:rsidP="00CA36CA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B5FF083" w14:textId="77777777" w:rsidR="001C772F" w:rsidRPr="00CA36CA" w:rsidRDefault="001C772F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  <w:spacing w:val="-2"/>
              </w:rPr>
              <w:t>Retention</w:t>
            </w:r>
          </w:p>
        </w:tc>
        <w:tc>
          <w:tcPr>
            <w:tcW w:w="1350" w:type="dxa"/>
          </w:tcPr>
          <w:p w14:paraId="6A9AA00A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48FA804A" w14:textId="77777777" w:rsidR="001C772F" w:rsidRPr="00D82CBE" w:rsidRDefault="001C772F" w:rsidP="00CA36CA">
            <w:pPr>
              <w:pStyle w:val="TableParagraph"/>
              <w:spacing w:before="87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>High retention or evidence of positive churn through users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departing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after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meeting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their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goals,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with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over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70% of users actively engaged for a predefined period or successfully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completing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their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journey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towards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set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goals.</w:t>
            </w:r>
          </w:p>
          <w:p w14:paraId="4D187CDC" w14:textId="77777777" w:rsidR="001C772F" w:rsidRPr="00D82CBE" w:rsidRDefault="001C772F" w:rsidP="00CA36CA">
            <w:pPr>
              <w:pStyle w:val="TableParagraph"/>
              <w:spacing w:before="163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Moderate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retention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rates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instances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positive churn, with 40-70% of users staying engaged for a predefined period or achieving their goals.</w:t>
            </w:r>
          </w:p>
          <w:p w14:paraId="3F7AE5EE" w14:textId="77777777" w:rsidR="001C772F" w:rsidRPr="00D82CBE" w:rsidRDefault="001C772F" w:rsidP="00CA36CA">
            <w:pPr>
              <w:pStyle w:val="TableParagraph"/>
              <w:spacing w:before="130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Low retention rates with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fewer than 40% of </w:t>
            </w:r>
            <w:r w:rsidRPr="00D82CBE">
              <w:rPr>
                <w:rFonts w:ascii="Arial" w:hAnsi="Arial" w:cs="Arial"/>
                <w:spacing w:val="-2"/>
              </w:rPr>
              <w:t>users</w:t>
            </w:r>
            <w:r w:rsidRPr="00D82CBE">
              <w:rPr>
                <w:rFonts w:ascii="Arial" w:hAnsi="Arial" w:cs="Arial"/>
              </w:rPr>
              <w:t xml:space="preserve"> remaining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engaged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for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predefined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period,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no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clear evidence of positive churn.</w:t>
            </w:r>
          </w:p>
        </w:tc>
      </w:tr>
      <w:tr w:rsidR="001C772F" w:rsidRPr="00D82CBE" w14:paraId="1AC59C07" w14:textId="77777777" w:rsidTr="001C772F">
        <w:trPr>
          <w:trHeight w:val="2015"/>
        </w:trPr>
        <w:tc>
          <w:tcPr>
            <w:tcW w:w="1857" w:type="dxa"/>
          </w:tcPr>
          <w:p w14:paraId="1A7DB810" w14:textId="77777777" w:rsidR="001C772F" w:rsidRPr="00D82CBE" w:rsidRDefault="001C772F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</w:rPr>
              <w:lastRenderedPageBreak/>
              <w:t>User</w:t>
            </w:r>
            <w:r w:rsidRPr="00D82CBE">
              <w:rPr>
                <w:rFonts w:ascii="Arial" w:hAnsi="Arial" w:cs="Arial"/>
                <w:b/>
                <w:spacing w:val="-5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e</w:t>
            </w:r>
            <w:r w:rsidRPr="00D82CBE">
              <w:rPr>
                <w:rFonts w:ascii="Arial" w:hAnsi="Arial" w:cs="Arial"/>
                <w:b/>
                <w:spacing w:val="-2"/>
              </w:rPr>
              <w:t>xperience</w:t>
            </w:r>
          </w:p>
        </w:tc>
        <w:tc>
          <w:tcPr>
            <w:tcW w:w="1800" w:type="dxa"/>
          </w:tcPr>
          <w:p w14:paraId="640B0E82" w14:textId="3E472F2E" w:rsidR="001C772F" w:rsidRPr="00CA36CA" w:rsidRDefault="001C772F" w:rsidP="00CA36CA">
            <w:pPr>
              <w:pStyle w:val="TableParagraph"/>
              <w:spacing w:before="82"/>
              <w:ind w:left="102" w:right="255"/>
              <w:rPr>
                <w:rFonts w:ascii="Arial" w:hAnsi="Arial" w:cs="Arial"/>
                <w:bCs/>
                <w:iCs/>
              </w:rPr>
            </w:pPr>
            <w:r w:rsidRPr="009F7596">
              <w:rPr>
                <w:rFonts w:ascii="Arial" w:hAnsi="Arial" w:cs="Arial"/>
                <w:bCs/>
                <w:iCs/>
                <w:spacing w:val="-2"/>
              </w:rPr>
              <w:t>Personaliz</w:t>
            </w:r>
            <w:r w:rsidR="00BE66E0" w:rsidRPr="009F7596">
              <w:rPr>
                <w:rFonts w:ascii="Arial" w:hAnsi="Arial" w:cs="Arial"/>
                <w:bCs/>
                <w:iCs/>
                <w:spacing w:val="-2"/>
              </w:rPr>
              <w:t>ation and evolution</w:t>
            </w:r>
          </w:p>
        </w:tc>
        <w:tc>
          <w:tcPr>
            <w:tcW w:w="1350" w:type="dxa"/>
          </w:tcPr>
          <w:p w14:paraId="1738831F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6E0AF355" w14:textId="77777777" w:rsidR="001C772F" w:rsidRPr="00D82CBE" w:rsidRDefault="001C772F" w:rsidP="00CA36CA">
            <w:pPr>
              <w:pStyle w:val="TableParagraph"/>
              <w:spacing w:before="82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>Demonstrates strong personalization, adapts interactions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real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time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based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user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input,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evolves through user feedback for continuous improvement.</w:t>
            </w:r>
          </w:p>
          <w:p w14:paraId="3525F120" w14:textId="77777777" w:rsidR="001C772F" w:rsidRPr="00D82CBE" w:rsidRDefault="001C772F" w:rsidP="00CA36CA">
            <w:pPr>
              <w:pStyle w:val="TableParagraph"/>
              <w:spacing w:before="161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Offers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limited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personalized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interaction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adaptation based on user feedback.</w:t>
            </w:r>
          </w:p>
          <w:p w14:paraId="0BA02C06" w14:textId="77777777" w:rsidR="001C772F" w:rsidRPr="00D82CBE" w:rsidRDefault="001C772F" w:rsidP="00CA36CA">
            <w:pPr>
              <w:pStyle w:val="TableParagraph"/>
              <w:spacing w:before="156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>Lacks significant personalization in its interactions 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shows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no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clear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signs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adaptation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improvement based on user feedback.</w:t>
            </w:r>
          </w:p>
        </w:tc>
      </w:tr>
      <w:tr w:rsidR="001C772F" w:rsidRPr="00D82CBE" w14:paraId="2D8B9686" w14:textId="77777777" w:rsidTr="001C772F">
        <w:trPr>
          <w:trHeight w:val="1680"/>
        </w:trPr>
        <w:tc>
          <w:tcPr>
            <w:tcW w:w="1857" w:type="dxa"/>
          </w:tcPr>
          <w:p w14:paraId="29FF74B6" w14:textId="77777777" w:rsidR="001C772F" w:rsidRPr="00D82CBE" w:rsidRDefault="001C772F" w:rsidP="00CA36CA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82D3E7C" w14:textId="2A51F560" w:rsidR="001C772F" w:rsidRPr="00CA36CA" w:rsidRDefault="00BE66E0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9F7596">
              <w:rPr>
                <w:rFonts w:ascii="Arial" w:hAnsi="Arial" w:cs="Arial"/>
                <w:bCs/>
                <w:iCs/>
              </w:rPr>
              <w:t>Interactivity quality</w:t>
            </w:r>
          </w:p>
        </w:tc>
        <w:tc>
          <w:tcPr>
            <w:tcW w:w="1350" w:type="dxa"/>
          </w:tcPr>
          <w:p w14:paraId="0AC3091F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77419737" w14:textId="77777777" w:rsidR="001C772F" w:rsidRPr="00D82CBE" w:rsidRDefault="001C772F" w:rsidP="00CA36CA">
            <w:pPr>
              <w:pStyle w:val="TableParagraph"/>
              <w:spacing w:before="87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Interactions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consistently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natural,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contextually appropriate,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supportive of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mental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health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  <w:spacing w:val="-2"/>
              </w:rPr>
              <w:t>needs.</w:t>
            </w:r>
          </w:p>
          <w:p w14:paraId="2A531896" w14:textId="77777777" w:rsidR="001C772F" w:rsidRPr="00D82CBE" w:rsidRDefault="001C772F" w:rsidP="00CA36CA">
            <w:pPr>
              <w:pStyle w:val="TableParagraph"/>
              <w:spacing w:before="156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Interactions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show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level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naturalness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and appropriateness, but inconsistently.</w:t>
            </w:r>
          </w:p>
          <w:p w14:paraId="50E2F2DB" w14:textId="77777777" w:rsidR="001C772F" w:rsidRPr="00D82CBE" w:rsidRDefault="001C772F" w:rsidP="00CA36CA">
            <w:pPr>
              <w:pStyle w:val="TableParagraph"/>
              <w:spacing w:before="161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D82CBE">
              <w:rPr>
                <w:rFonts w:ascii="Arial" w:hAnsi="Arial" w:cs="Arial"/>
              </w:rPr>
              <w:t>The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intervention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frequently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fails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provide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natural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 contextually appropriate interactions.</w:t>
            </w:r>
          </w:p>
        </w:tc>
      </w:tr>
      <w:tr w:rsidR="00BE66E0" w:rsidRPr="00D82CBE" w14:paraId="076C6157" w14:textId="77777777" w:rsidTr="001C772F">
        <w:trPr>
          <w:trHeight w:val="1680"/>
        </w:trPr>
        <w:tc>
          <w:tcPr>
            <w:tcW w:w="1857" w:type="dxa"/>
          </w:tcPr>
          <w:p w14:paraId="7D262441" w14:textId="77777777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B49DBB5" w14:textId="215FE072" w:rsidR="00BE66E0" w:rsidRPr="00CA36CA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>Feedback</w:t>
            </w:r>
            <w:r w:rsidRPr="00CA36CA">
              <w:rPr>
                <w:rFonts w:ascii="Arial" w:hAnsi="Arial" w:cs="Arial"/>
                <w:bCs/>
                <w:iCs/>
                <w:spacing w:val="-12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>mechanism and support</w:t>
            </w:r>
          </w:p>
        </w:tc>
        <w:tc>
          <w:tcPr>
            <w:tcW w:w="1350" w:type="dxa"/>
          </w:tcPr>
          <w:p w14:paraId="1B7E7F9B" w14:textId="76323B3F" w:rsidR="00BE66E0" w:rsidRPr="00D82CBE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0017C4D2" w14:textId="77777777" w:rsidR="00BE66E0" w:rsidRPr="00D82CBE" w:rsidRDefault="00BE66E0" w:rsidP="00BE66E0">
            <w:pPr>
              <w:pStyle w:val="TableParagraph"/>
              <w:spacing w:before="102"/>
              <w:ind w:right="282"/>
              <w:jc w:val="both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Provides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clear,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accessible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channels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for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users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give feedback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seek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support,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with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evidence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responsive support or acknowledgment.</w:t>
            </w:r>
          </w:p>
          <w:p w14:paraId="2AE6532E" w14:textId="77777777" w:rsidR="00BE66E0" w:rsidRPr="00D82CBE" w:rsidRDefault="00BE66E0" w:rsidP="00BE66E0">
            <w:pPr>
              <w:pStyle w:val="TableParagraph"/>
              <w:spacing w:before="156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Limited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feedback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mechanisms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available,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with minimal support or acknowledgment.</w:t>
            </w:r>
          </w:p>
          <w:p w14:paraId="5EF21068" w14:textId="6111C99A" w:rsidR="00BE66E0" w:rsidRPr="00CA36CA" w:rsidRDefault="00BE66E0" w:rsidP="00BE66E0">
            <w:pPr>
              <w:pStyle w:val="TableParagraph"/>
              <w:spacing w:before="87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No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evidence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feedback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channels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support mechanisms for users.</w:t>
            </w:r>
          </w:p>
        </w:tc>
      </w:tr>
      <w:tr w:rsidR="00BE66E0" w:rsidRPr="00D82CBE" w14:paraId="73A93A91" w14:textId="77777777" w:rsidTr="001C772F">
        <w:trPr>
          <w:trHeight w:val="1680"/>
        </w:trPr>
        <w:tc>
          <w:tcPr>
            <w:tcW w:w="1857" w:type="dxa"/>
          </w:tcPr>
          <w:p w14:paraId="6F231DE4" w14:textId="3E38B786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b/>
              </w:rPr>
              <w:t>User</w:t>
            </w:r>
            <w:r w:rsidRPr="00D82CBE">
              <w:rPr>
                <w:rFonts w:ascii="Arial" w:hAnsi="Arial" w:cs="Arial"/>
                <w:b/>
                <w:spacing w:val="-15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a</w:t>
            </w:r>
            <w:r w:rsidRPr="00D82CBE">
              <w:rPr>
                <w:rFonts w:ascii="Arial" w:hAnsi="Arial" w:cs="Arial"/>
                <w:b/>
                <w:spacing w:val="-2"/>
              </w:rPr>
              <w:t>gency</w:t>
            </w:r>
          </w:p>
        </w:tc>
        <w:tc>
          <w:tcPr>
            <w:tcW w:w="1800" w:type="dxa"/>
          </w:tcPr>
          <w:p w14:paraId="313E96CF" w14:textId="20E56A45" w:rsidR="00BE66E0" w:rsidRPr="00CA36CA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>User autonomy, data protection,</w:t>
            </w:r>
            <w:r w:rsidRPr="00CA36CA">
              <w:rPr>
                <w:rFonts w:ascii="Arial" w:hAnsi="Arial" w:cs="Arial"/>
                <w:bCs/>
                <w:iCs/>
                <w:spacing w:val="-12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>and</w:t>
            </w:r>
            <w:r w:rsidRPr="00CA36CA">
              <w:rPr>
                <w:rFonts w:ascii="Arial" w:hAnsi="Arial" w:cs="Arial"/>
                <w:bCs/>
                <w:iCs/>
                <w:spacing w:val="-11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>privacy</w:t>
            </w:r>
          </w:p>
        </w:tc>
        <w:tc>
          <w:tcPr>
            <w:tcW w:w="1350" w:type="dxa"/>
          </w:tcPr>
          <w:p w14:paraId="492C5B17" w14:textId="1C2AA3B3" w:rsidR="00BE66E0" w:rsidRPr="00D82CBE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0AB2553B" w14:textId="50C8DC3F" w:rsidR="00BE66E0" w:rsidRPr="00D82CBE" w:rsidRDefault="00BE66E0" w:rsidP="00BE66E0">
            <w:pPr>
              <w:pStyle w:val="TableParagraph"/>
              <w:spacing w:before="82"/>
              <w:ind w:right="406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</w:t>
            </w:r>
            <w:r w:rsidRPr="009F1FCB">
              <w:rPr>
                <w:rFonts w:ascii="Arial" w:hAnsi="Arial" w:cs="Arial"/>
                <w:bCs/>
              </w:rPr>
              <w:t>: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Employs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advanced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data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protection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measures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(e.g., end-to-end encryption, secure data storage) and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comprehensive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user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autonomy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over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personal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health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data, with explicit mechanisms including user consent, data sharing preferences, and the ability to access, amend, or delete personal information. Privacy </w:t>
            </w:r>
            <w:r w:rsidRPr="00D82CBE">
              <w:rPr>
                <w:rFonts w:ascii="Arial" w:hAnsi="Arial" w:cs="Arial"/>
              </w:rPr>
              <w:lastRenderedPageBreak/>
              <w:t>policies, user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consent,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other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pertinent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information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presented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in clear, simple language.</w:t>
            </w:r>
          </w:p>
          <w:p w14:paraId="767C60F8" w14:textId="77777777" w:rsidR="00BE66E0" w:rsidRPr="00D82CBE" w:rsidRDefault="00BE66E0" w:rsidP="00BE66E0">
            <w:pPr>
              <w:pStyle w:val="TableParagraph"/>
              <w:spacing w:before="161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Provides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basic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data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protection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privacy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controls, including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level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encryption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secure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storage, with limited user autonomy over data consent, access, and management. Privacy policies, user consent, and other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pertinent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information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may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lack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consistent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clarity and simplicity.</w:t>
            </w:r>
          </w:p>
          <w:p w14:paraId="45AF5DAB" w14:textId="3CE11EC4" w:rsidR="00BE66E0" w:rsidRPr="00BE66E0" w:rsidRDefault="00BE66E0" w:rsidP="00BE66E0">
            <w:pPr>
              <w:pStyle w:val="TableParagraph"/>
              <w:spacing w:before="157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Lacks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information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about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data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protection,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user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privacy, or autonomy mechanisms. Privacy policies, user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consent,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other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pertinent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information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either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absent or only available in complex legal jargon.</w:t>
            </w:r>
          </w:p>
        </w:tc>
      </w:tr>
      <w:tr w:rsidR="00BE66E0" w:rsidRPr="00D82CBE" w14:paraId="6AA5B098" w14:textId="77777777" w:rsidTr="001C772F">
        <w:trPr>
          <w:trHeight w:val="1680"/>
        </w:trPr>
        <w:tc>
          <w:tcPr>
            <w:tcW w:w="1857" w:type="dxa"/>
          </w:tcPr>
          <w:p w14:paraId="6E014FBE" w14:textId="77777777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14:paraId="435D2B7A" w14:textId="7174A68F" w:rsidR="00BE66E0" w:rsidRPr="00CA36CA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 xml:space="preserve">User </w:t>
            </w:r>
            <w:r w:rsidRPr="00CA36CA">
              <w:rPr>
                <w:rFonts w:ascii="Arial" w:hAnsi="Arial" w:cs="Arial"/>
                <w:bCs/>
                <w:iCs/>
                <w:spacing w:val="-2"/>
              </w:rPr>
              <w:t>empowerment</w:t>
            </w:r>
          </w:p>
        </w:tc>
        <w:tc>
          <w:tcPr>
            <w:tcW w:w="1350" w:type="dxa"/>
          </w:tcPr>
          <w:p w14:paraId="6859C01C" w14:textId="2326B902" w:rsidR="00BE66E0" w:rsidRPr="00D82CBE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1F943B59" w14:textId="77777777" w:rsidR="00BE66E0" w:rsidRPr="00D82CBE" w:rsidRDefault="00BE66E0" w:rsidP="00BE66E0">
            <w:pPr>
              <w:pStyle w:val="TableParagraph"/>
              <w:spacing w:before="89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12"/>
              </w:rPr>
              <w:t xml:space="preserve"> </w:t>
            </w:r>
            <w:r w:rsidRPr="00D82CBE">
              <w:rPr>
                <w:rFonts w:ascii="Arial" w:hAnsi="Arial" w:cs="Arial"/>
              </w:rPr>
              <w:t>Actively</w:t>
            </w:r>
            <w:r w:rsidRPr="00D82CBE">
              <w:rPr>
                <w:rFonts w:ascii="Arial" w:hAnsi="Arial" w:cs="Arial"/>
                <w:spacing w:val="-9"/>
              </w:rPr>
              <w:t xml:space="preserve"> </w:t>
            </w:r>
            <w:r w:rsidRPr="00D82CBE">
              <w:rPr>
                <w:rFonts w:ascii="Arial" w:hAnsi="Arial" w:cs="Arial"/>
              </w:rPr>
              <w:t>promotes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user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empowerment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minimizes potential dependency, offering tools and resources that encourage self-efficacy in managing mental health and offering opportunities for users to exercise informed</w:t>
            </w:r>
          </w:p>
          <w:p w14:paraId="14B592F6" w14:textId="77777777" w:rsidR="00BE66E0" w:rsidRPr="00D82CBE" w:rsidRDefault="00BE66E0" w:rsidP="00BE66E0">
            <w:pPr>
              <w:pStyle w:val="TableParagraph"/>
              <w:spacing w:before="3"/>
              <w:ind w:right="104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</w:rPr>
              <w:t>choice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over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intervention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pathways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aligned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with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their goals, preferences, and needs.</w:t>
            </w:r>
          </w:p>
          <w:p w14:paraId="14D3A1BD" w14:textId="77777777" w:rsidR="00BE66E0" w:rsidRPr="00D82CBE" w:rsidRDefault="00BE66E0" w:rsidP="00BE66E0">
            <w:pPr>
              <w:pStyle w:val="TableParagraph"/>
              <w:spacing w:before="162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D82CBE">
              <w:rPr>
                <w:rFonts w:ascii="Arial" w:hAnsi="Arial" w:cs="Arial"/>
              </w:rPr>
              <w:t>There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elements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user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empowerment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(e.g., the user is presented with the choice to pursue one technique over another; the user is encouraged to</w:t>
            </w:r>
          </w:p>
          <w:p w14:paraId="49C0A669" w14:textId="367A1441" w:rsidR="00BE66E0" w:rsidRPr="00D82CBE" w:rsidRDefault="00BE66E0" w:rsidP="00BE66E0">
            <w:pPr>
              <w:pStyle w:val="TableParagraph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</w:rPr>
              <w:t>practice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skills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techniques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in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real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life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>beyond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  <w:spacing w:val="-5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context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the</w:t>
            </w:r>
            <w:r w:rsidRPr="00D82CBE">
              <w:rPr>
                <w:rFonts w:ascii="Arial" w:hAnsi="Arial" w:cs="Arial"/>
                <w:spacing w:val="-12"/>
              </w:rPr>
              <w:t xml:space="preserve"> </w:t>
            </w:r>
            <w:r w:rsidRPr="00D82CBE">
              <w:rPr>
                <w:rFonts w:ascii="Arial" w:hAnsi="Arial" w:cs="Arial"/>
              </w:rPr>
              <w:t>AI),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but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these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may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be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limited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not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fully </w:t>
            </w:r>
            <w:r w:rsidRPr="00D82CBE">
              <w:rPr>
                <w:rFonts w:ascii="Arial" w:hAnsi="Arial" w:cs="Arial"/>
                <w:spacing w:val="-2"/>
              </w:rPr>
              <w:t>developed.</w:t>
            </w:r>
          </w:p>
          <w:p w14:paraId="562BD560" w14:textId="6FE82F5D" w:rsidR="00BE66E0" w:rsidRPr="00BE66E0" w:rsidRDefault="00BE66E0" w:rsidP="00BE66E0">
            <w:pPr>
              <w:pStyle w:val="TableParagraph"/>
              <w:spacing w:before="164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Lacks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efforts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empower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users,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missing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opportunities to support active mental health management through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choice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neglecting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encourage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the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application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of techniques in users’ daily lives.</w:t>
            </w:r>
          </w:p>
        </w:tc>
      </w:tr>
      <w:tr w:rsidR="00BE66E0" w:rsidRPr="00D82CBE" w14:paraId="546331A1" w14:textId="77777777" w:rsidTr="001C772F">
        <w:trPr>
          <w:trHeight w:val="1680"/>
        </w:trPr>
        <w:tc>
          <w:tcPr>
            <w:tcW w:w="1857" w:type="dxa"/>
          </w:tcPr>
          <w:p w14:paraId="484A631F" w14:textId="7C73C6B9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D82CBE">
              <w:rPr>
                <w:rFonts w:ascii="Arial" w:hAnsi="Arial" w:cs="Arial"/>
                <w:b/>
              </w:rPr>
              <w:lastRenderedPageBreak/>
              <w:t>Equity</w:t>
            </w:r>
            <w:r w:rsidRPr="00D82CBE">
              <w:rPr>
                <w:rFonts w:ascii="Arial" w:hAnsi="Arial" w:cs="Arial"/>
                <w:b/>
                <w:spacing w:val="-12"/>
              </w:rPr>
              <w:t xml:space="preserve"> </w:t>
            </w:r>
            <w:r w:rsidRPr="00D82CBE">
              <w:rPr>
                <w:rFonts w:ascii="Arial" w:hAnsi="Arial" w:cs="Arial"/>
                <w:b/>
              </w:rPr>
              <w:t xml:space="preserve">and </w:t>
            </w:r>
            <w:r>
              <w:rPr>
                <w:rFonts w:ascii="Arial" w:hAnsi="Arial" w:cs="Arial"/>
                <w:b/>
                <w:spacing w:val="-2"/>
              </w:rPr>
              <w:t>i</w:t>
            </w:r>
            <w:r w:rsidRPr="00D82CBE">
              <w:rPr>
                <w:rFonts w:ascii="Arial" w:hAnsi="Arial" w:cs="Arial"/>
                <w:b/>
                <w:spacing w:val="-2"/>
              </w:rPr>
              <w:t>nclusivity</w:t>
            </w:r>
          </w:p>
        </w:tc>
        <w:tc>
          <w:tcPr>
            <w:tcW w:w="1800" w:type="dxa"/>
          </w:tcPr>
          <w:p w14:paraId="68C97ECA" w14:textId="009BB43A" w:rsidR="00BE66E0" w:rsidRPr="00CA36CA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>Cultural</w:t>
            </w:r>
            <w:r w:rsidRPr="00CA36CA">
              <w:rPr>
                <w:rFonts w:ascii="Arial" w:hAnsi="Arial" w:cs="Arial"/>
                <w:bCs/>
                <w:iCs/>
                <w:spacing w:val="-12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>sensitivity</w:t>
            </w:r>
            <w:r w:rsidRPr="00CA36CA">
              <w:rPr>
                <w:rFonts w:ascii="Arial" w:hAnsi="Arial" w:cs="Arial"/>
                <w:bCs/>
                <w:iCs/>
                <w:spacing w:val="-11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 xml:space="preserve">and </w:t>
            </w:r>
            <w:r w:rsidRPr="00CA36CA">
              <w:rPr>
                <w:rFonts w:ascii="Arial" w:hAnsi="Arial" w:cs="Arial"/>
                <w:bCs/>
                <w:iCs/>
                <w:spacing w:val="-2"/>
              </w:rPr>
              <w:t>inclusivity</w:t>
            </w:r>
          </w:p>
        </w:tc>
        <w:tc>
          <w:tcPr>
            <w:tcW w:w="1350" w:type="dxa"/>
          </w:tcPr>
          <w:p w14:paraId="1512061E" w14:textId="705DC2B3" w:rsidR="00BE66E0" w:rsidRPr="00D82CBE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58033E9E" w14:textId="77777777" w:rsidR="00BE66E0" w:rsidRPr="00D82CBE" w:rsidRDefault="00BE66E0" w:rsidP="00BE66E0">
            <w:pPr>
              <w:pStyle w:val="TableParagraph"/>
              <w:spacing w:before="87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Demonstrates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explicit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efforts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incorporate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cultural diversity and inclusivity in interactions.</w:t>
            </w:r>
          </w:p>
          <w:p w14:paraId="0F8626DE" w14:textId="4ADA6813" w:rsidR="00BE66E0" w:rsidRPr="00D82CBE" w:rsidRDefault="00BE66E0" w:rsidP="00BE66E0">
            <w:pPr>
              <w:pStyle w:val="TableParagraph"/>
              <w:spacing w:before="160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efforts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toward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cultural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inclusivity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are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evident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</w:t>
            </w:r>
            <w:r w:rsidRPr="00D82CBE">
              <w:rPr>
                <w:rFonts w:ascii="Arial" w:hAnsi="Arial" w:cs="Arial"/>
              </w:rPr>
              <w:t>interactions but are limited in scope or depth.</w:t>
            </w:r>
          </w:p>
          <w:p w14:paraId="6F81749A" w14:textId="288DC29B" w:rsidR="00BE66E0" w:rsidRPr="00CA36CA" w:rsidRDefault="00BE66E0" w:rsidP="00BE66E0">
            <w:pPr>
              <w:pStyle w:val="TableParagraph"/>
              <w:spacing w:before="89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Little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no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consideration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for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cultural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diversity</w:t>
            </w:r>
            <w:r w:rsidRPr="00D82CBE">
              <w:rPr>
                <w:rFonts w:ascii="Arial" w:hAnsi="Arial" w:cs="Arial"/>
                <w:spacing w:val="-5"/>
              </w:rPr>
              <w:t xml:space="preserve"> </w:t>
            </w:r>
            <w:r w:rsidRPr="00D82CBE">
              <w:rPr>
                <w:rFonts w:ascii="Arial" w:hAnsi="Arial" w:cs="Arial"/>
              </w:rPr>
              <w:t>or inclusivity is apparent in interactions.</w:t>
            </w:r>
          </w:p>
        </w:tc>
      </w:tr>
      <w:tr w:rsidR="00BE66E0" w:rsidRPr="00D82CBE" w14:paraId="4F0087F5" w14:textId="77777777" w:rsidTr="001C772F">
        <w:trPr>
          <w:trHeight w:val="1680"/>
        </w:trPr>
        <w:tc>
          <w:tcPr>
            <w:tcW w:w="1857" w:type="dxa"/>
          </w:tcPr>
          <w:p w14:paraId="05159808" w14:textId="77777777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14:paraId="28761A1D" w14:textId="626C96AC" w:rsidR="00BE66E0" w:rsidRPr="00CA36CA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  <w:r w:rsidRPr="00CA36CA">
              <w:rPr>
                <w:rFonts w:ascii="Arial" w:hAnsi="Arial" w:cs="Arial"/>
                <w:bCs/>
                <w:iCs/>
              </w:rPr>
              <w:t>Bias</w:t>
            </w:r>
            <w:r w:rsidRPr="00CA36CA">
              <w:rPr>
                <w:rFonts w:ascii="Arial" w:hAnsi="Arial" w:cs="Arial"/>
                <w:bCs/>
                <w:iCs/>
                <w:spacing w:val="-4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</w:rPr>
              <w:t>and</w:t>
            </w:r>
            <w:r w:rsidRPr="00CA36CA">
              <w:rPr>
                <w:rFonts w:ascii="Arial" w:hAnsi="Arial" w:cs="Arial"/>
                <w:bCs/>
                <w:iCs/>
                <w:spacing w:val="-3"/>
              </w:rPr>
              <w:t xml:space="preserve"> </w:t>
            </w:r>
            <w:r w:rsidRPr="00CA36CA">
              <w:rPr>
                <w:rFonts w:ascii="Arial" w:hAnsi="Arial" w:cs="Arial"/>
                <w:bCs/>
                <w:iCs/>
                <w:spacing w:val="-2"/>
              </w:rPr>
              <w:t>fairness</w:t>
            </w:r>
          </w:p>
        </w:tc>
        <w:tc>
          <w:tcPr>
            <w:tcW w:w="1350" w:type="dxa"/>
          </w:tcPr>
          <w:p w14:paraId="55D48EA5" w14:textId="7ADD2810" w:rsidR="00BE66E0" w:rsidRPr="00D82CBE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1156D704" w14:textId="77777777" w:rsidR="00BE66E0" w:rsidRPr="00D82CBE" w:rsidRDefault="00BE66E0" w:rsidP="00BE66E0">
            <w:pPr>
              <w:pStyle w:val="TableParagraph"/>
              <w:spacing w:before="89"/>
              <w:ind w:right="120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Demonstrates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proactive,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thorough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efforts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reduce bias and promote equitable support for all users, including the use of training data that is diverse</w:t>
            </w:r>
          </w:p>
          <w:p w14:paraId="4B8368D4" w14:textId="77777777" w:rsidR="00BE66E0" w:rsidRPr="00D82CBE" w:rsidRDefault="00BE66E0" w:rsidP="00BE66E0">
            <w:pPr>
              <w:pStyle w:val="TableParagraph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</w:rPr>
              <w:t>(representing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different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cultures,</w:t>
            </w:r>
            <w:r w:rsidRPr="00D82CBE">
              <w:rPr>
                <w:rFonts w:ascii="Arial" w:hAnsi="Arial" w:cs="Arial"/>
                <w:spacing w:val="-9"/>
              </w:rPr>
              <w:t xml:space="preserve"> </w:t>
            </w:r>
            <w:r w:rsidRPr="00D82CBE">
              <w:rPr>
                <w:rFonts w:ascii="Arial" w:hAnsi="Arial" w:cs="Arial"/>
              </w:rPr>
              <w:t>ethnicities,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other identity variables) and actively purged of biases.</w:t>
            </w:r>
          </w:p>
          <w:p w14:paraId="0B596596" w14:textId="77777777" w:rsidR="00BE66E0" w:rsidRPr="00D82CBE" w:rsidRDefault="00BE66E0" w:rsidP="00BE66E0">
            <w:pPr>
              <w:pStyle w:val="TableParagraph"/>
              <w:spacing w:before="160"/>
              <w:ind w:right="120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D82CBE">
              <w:rPr>
                <w:rFonts w:ascii="Arial" w:hAnsi="Arial" w:cs="Arial"/>
                <w:b/>
                <w:spacing w:val="-12"/>
              </w:rPr>
              <w:t xml:space="preserve"> </w:t>
            </w:r>
            <w:r w:rsidRPr="00D82CBE">
              <w:rPr>
                <w:rFonts w:ascii="Arial" w:hAnsi="Arial" w:cs="Arial"/>
              </w:rPr>
              <w:t>Acknowledges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bias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and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makes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some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efforts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6"/>
              </w:rPr>
              <w:t xml:space="preserve"> </w:t>
            </w:r>
            <w:r w:rsidRPr="00D82CBE">
              <w:rPr>
                <w:rFonts w:ascii="Arial" w:hAnsi="Arial" w:cs="Arial"/>
              </w:rPr>
              <w:t>reduce it but lacks comprehensive bias-mitigation methods.</w:t>
            </w:r>
          </w:p>
          <w:p w14:paraId="56712E0D" w14:textId="7F9AD36D" w:rsidR="00BE66E0" w:rsidRPr="00CA36CA" w:rsidRDefault="00BE66E0" w:rsidP="00BE66E0">
            <w:pPr>
              <w:pStyle w:val="TableParagraph"/>
              <w:spacing w:before="87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Displays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little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no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effort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to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mitigate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  <w:spacing w:val="-2"/>
              </w:rPr>
              <w:t>bias.</w:t>
            </w:r>
          </w:p>
        </w:tc>
      </w:tr>
      <w:tr w:rsidR="00BE66E0" w:rsidRPr="00D82CBE" w14:paraId="54842E06" w14:textId="77777777" w:rsidTr="00BE66E0">
        <w:trPr>
          <w:trHeight w:val="1680"/>
        </w:trPr>
        <w:tc>
          <w:tcPr>
            <w:tcW w:w="185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</w:tcPr>
          <w:p w14:paraId="30B6D3BC" w14:textId="77777777" w:rsidR="00BE66E0" w:rsidRPr="00D82CBE" w:rsidRDefault="00BE66E0" w:rsidP="00BE66E0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BE66E0">
              <w:rPr>
                <w:rFonts w:ascii="Arial" w:hAnsi="Arial" w:cs="Arial"/>
                <w:b/>
              </w:rPr>
              <w:t>Transparency</w:t>
            </w:r>
          </w:p>
        </w:tc>
        <w:tc>
          <w:tcPr>
            <w:tcW w:w="180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</w:tcPr>
          <w:p w14:paraId="70E5B0F4" w14:textId="77777777" w:rsidR="00BE66E0" w:rsidRPr="00BE66E0" w:rsidRDefault="00BE66E0" w:rsidP="00BE66E0">
            <w:pPr>
              <w:pStyle w:val="TableParagraph"/>
              <w:spacing w:before="57"/>
              <w:ind w:left="102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3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</w:tcPr>
          <w:p w14:paraId="36C282CB" w14:textId="77777777" w:rsidR="00BE66E0" w:rsidRPr="00BE66E0" w:rsidRDefault="00BE66E0" w:rsidP="00BE66E0">
            <w:pPr>
              <w:pStyle w:val="TableParagraph"/>
              <w:spacing w:before="57"/>
              <w:rPr>
                <w:rFonts w:ascii="Arial" w:hAnsi="Arial" w:cs="Arial"/>
                <w:spacing w:val="-10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</w:tcPr>
          <w:p w14:paraId="5F206CDA" w14:textId="77777777" w:rsidR="00BE66E0" w:rsidRPr="00BE66E0" w:rsidRDefault="00BE66E0" w:rsidP="00BE66E0">
            <w:pPr>
              <w:pStyle w:val="TableParagraph"/>
              <w:spacing w:before="89"/>
              <w:ind w:right="120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BE66E0">
              <w:rPr>
                <w:rFonts w:ascii="Arial" w:hAnsi="Arial" w:cs="Arial"/>
                <w:bCs/>
              </w:rPr>
              <w:t xml:space="preserve"> Includes clear, thorough details on the development team or creators, ownership, funding sources, business model, training and development approaches, and primary beneficiaries.</w:t>
            </w:r>
          </w:p>
          <w:p w14:paraId="72B10EFB" w14:textId="18A0E729" w:rsidR="00BE66E0" w:rsidRPr="00BE66E0" w:rsidRDefault="00BE66E0" w:rsidP="00BE66E0">
            <w:pPr>
              <w:pStyle w:val="TableParagraph"/>
              <w:spacing w:before="89"/>
              <w:ind w:right="120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1:</w:t>
            </w:r>
            <w:r w:rsidRPr="00BE66E0">
              <w:rPr>
                <w:rFonts w:ascii="Arial" w:hAnsi="Arial" w:cs="Arial"/>
                <w:bCs/>
              </w:rPr>
              <w:t xml:space="preserve"> Shares some details on the development team or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BE66E0">
              <w:rPr>
                <w:rFonts w:ascii="Arial" w:hAnsi="Arial" w:cs="Arial"/>
                <w:bCs/>
              </w:rPr>
              <w:t>creators, ownership, funding sources, business model, training and development approaches, and beneficiaries, but lacks comprehensive details or full disclosure.</w:t>
            </w:r>
          </w:p>
          <w:p w14:paraId="31E25FDB" w14:textId="1664B6CF" w:rsidR="00BE66E0" w:rsidRPr="00BE66E0" w:rsidRDefault="00BE66E0" w:rsidP="00BE66E0">
            <w:pPr>
              <w:pStyle w:val="TableParagraph"/>
              <w:spacing w:before="89"/>
              <w:ind w:right="120"/>
              <w:rPr>
                <w:rFonts w:ascii="Arial" w:hAnsi="Arial" w:cs="Arial"/>
                <w:bCs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BE66E0">
              <w:rPr>
                <w:rFonts w:ascii="Arial" w:hAnsi="Arial" w:cs="Arial"/>
                <w:bCs/>
              </w:rPr>
              <w:t xml:space="preserve"> Lacks any information on the development team or creators, ownership, funding sources, business model,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BE66E0">
              <w:rPr>
                <w:rFonts w:ascii="Arial" w:hAnsi="Arial" w:cs="Arial"/>
                <w:bCs/>
              </w:rPr>
              <w:t>training and development approaches, and beneficiaries.</w:t>
            </w:r>
          </w:p>
        </w:tc>
      </w:tr>
    </w:tbl>
    <w:p w14:paraId="5F1A59C9" w14:textId="77777777" w:rsidR="001C772F" w:rsidRPr="00D82CBE" w:rsidRDefault="001C772F" w:rsidP="001C772F">
      <w:pPr>
        <w:rPr>
          <w:rFonts w:ascii="Arial" w:hAnsi="Arial" w:cs="Arial"/>
        </w:rPr>
        <w:sectPr w:rsidR="001C772F" w:rsidRPr="00D82CBE" w:rsidSect="001C772F">
          <w:pgSz w:w="12240" w:h="15840"/>
          <w:pgMar w:top="1380" w:right="17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  <w:insideH w:val="single" w:sz="6" w:space="0" w:color="E2E2E2"/>
          <w:insideV w:val="single" w:sz="6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1800"/>
        <w:gridCol w:w="1350"/>
        <w:gridCol w:w="3890"/>
      </w:tblGrid>
      <w:tr w:rsidR="001C772F" w:rsidRPr="00D82CBE" w14:paraId="74459AC3" w14:textId="77777777" w:rsidTr="001C772F">
        <w:trPr>
          <w:trHeight w:val="2355"/>
        </w:trPr>
        <w:tc>
          <w:tcPr>
            <w:tcW w:w="1857" w:type="dxa"/>
          </w:tcPr>
          <w:p w14:paraId="10F35C53" w14:textId="7D87EF61" w:rsidR="001C772F" w:rsidRPr="009F7596" w:rsidRDefault="00BE66E0" w:rsidP="00CA36CA">
            <w:pPr>
              <w:pStyle w:val="TableParagraph"/>
              <w:spacing w:before="57"/>
              <w:ind w:left="102"/>
              <w:rPr>
                <w:rFonts w:ascii="Arial" w:hAnsi="Arial" w:cs="Arial"/>
                <w:b/>
              </w:rPr>
            </w:pPr>
            <w:r w:rsidRPr="009F7596">
              <w:rPr>
                <w:rFonts w:ascii="Arial" w:hAnsi="Arial" w:cs="Arial"/>
                <w:b/>
                <w:spacing w:val="-2"/>
              </w:rPr>
              <w:lastRenderedPageBreak/>
              <w:t>Safety and</w:t>
            </w:r>
          </w:p>
          <w:p w14:paraId="632989A2" w14:textId="0C1A9CE7" w:rsidR="001C772F" w:rsidRPr="00D82CBE" w:rsidRDefault="00473098" w:rsidP="00CA36CA">
            <w:pPr>
              <w:pStyle w:val="TableParagraph"/>
              <w:ind w:left="1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crisis </w:t>
            </w:r>
            <w:r w:rsidR="001C772F" w:rsidRPr="009F7596">
              <w:rPr>
                <w:rFonts w:ascii="Arial" w:hAnsi="Arial" w:cs="Arial"/>
                <w:b/>
                <w:spacing w:val="-2"/>
              </w:rPr>
              <w:t>management</w:t>
            </w:r>
          </w:p>
        </w:tc>
        <w:tc>
          <w:tcPr>
            <w:tcW w:w="1800" w:type="dxa"/>
          </w:tcPr>
          <w:p w14:paraId="4B91EF81" w14:textId="77777777" w:rsidR="001C772F" w:rsidRPr="00D82CBE" w:rsidRDefault="001C772F" w:rsidP="00CA36CA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389E1808" w14:textId="77777777" w:rsidR="001C772F" w:rsidRPr="00D82CBE" w:rsidRDefault="001C772F" w:rsidP="00CA36CA">
            <w:pPr>
              <w:pStyle w:val="TableParagraph"/>
              <w:spacing w:before="57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3890" w:type="dxa"/>
          </w:tcPr>
          <w:p w14:paraId="240CC186" w14:textId="77777777" w:rsidR="001C772F" w:rsidRPr="00D82CBE" w:rsidRDefault="001C772F" w:rsidP="00CA36CA">
            <w:pPr>
              <w:pStyle w:val="TableParagraph"/>
              <w:spacing w:before="89"/>
              <w:ind w:right="104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2: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>Demonstrates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comprehensive safety</w:t>
            </w:r>
            <w:r w:rsidRPr="00D82CBE">
              <w:rPr>
                <w:rFonts w:ascii="Arial" w:hAnsi="Arial" w:cs="Arial"/>
                <w:spacing w:val="-1"/>
              </w:rPr>
              <w:t xml:space="preserve"> </w:t>
            </w:r>
            <w:r w:rsidRPr="00D82CBE">
              <w:rPr>
                <w:rFonts w:ascii="Arial" w:hAnsi="Arial" w:cs="Arial"/>
              </w:rPr>
              <w:t>protocols and crisis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management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features,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including</w:t>
            </w:r>
            <w:r w:rsidRPr="00D82CBE">
              <w:rPr>
                <w:rFonts w:ascii="Arial" w:hAnsi="Arial" w:cs="Arial"/>
                <w:spacing w:val="-7"/>
              </w:rPr>
              <w:t xml:space="preserve"> </w:t>
            </w:r>
            <w:r w:rsidRPr="00D82CBE">
              <w:rPr>
                <w:rFonts w:ascii="Arial" w:hAnsi="Arial" w:cs="Arial"/>
              </w:rPr>
              <w:t>real-time</w:t>
            </w:r>
            <w:r w:rsidRPr="00D82CBE">
              <w:rPr>
                <w:rFonts w:ascii="Arial" w:hAnsi="Arial" w:cs="Arial"/>
                <w:spacing w:val="-8"/>
              </w:rPr>
              <w:t xml:space="preserve"> </w:t>
            </w:r>
            <w:r w:rsidRPr="00D82CBE">
              <w:rPr>
                <w:rFonts w:ascii="Arial" w:hAnsi="Arial" w:cs="Arial"/>
              </w:rPr>
              <w:t>crisis interventions, direct links to relevant crisis and emergency services, and strategies to optimize user</w:t>
            </w:r>
          </w:p>
          <w:p w14:paraId="18690A9F" w14:textId="77777777" w:rsidR="001C772F" w:rsidRPr="00D82CBE" w:rsidRDefault="001C772F" w:rsidP="00CA36CA">
            <w:pPr>
              <w:pStyle w:val="TableParagraph"/>
              <w:rPr>
                <w:rFonts w:ascii="Arial" w:hAnsi="Arial" w:cs="Arial"/>
              </w:rPr>
            </w:pPr>
            <w:r w:rsidRPr="00D82CBE">
              <w:rPr>
                <w:rFonts w:ascii="Arial" w:hAnsi="Arial" w:cs="Arial"/>
              </w:rPr>
              <w:t>engagement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with such </w:t>
            </w:r>
            <w:r w:rsidRPr="00D82CBE">
              <w:rPr>
                <w:rFonts w:ascii="Arial" w:hAnsi="Arial" w:cs="Arial"/>
                <w:spacing w:val="-2"/>
              </w:rPr>
              <w:t>resources.</w:t>
            </w:r>
          </w:p>
          <w:p w14:paraId="10C9408B" w14:textId="77777777" w:rsidR="001C772F" w:rsidRPr="00D82CBE" w:rsidRDefault="001C772F" w:rsidP="00CA36CA">
            <w:pPr>
              <w:pStyle w:val="TableParagraph"/>
              <w:spacing w:before="155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1</w:t>
            </w:r>
            <w:r w:rsidRPr="009F1FCB">
              <w:rPr>
                <w:rFonts w:ascii="Arial" w:hAnsi="Arial" w:cs="Arial"/>
                <w:bCs/>
              </w:rPr>
              <w:t>:</w:t>
            </w:r>
            <w:r w:rsidRPr="00D82CBE">
              <w:rPr>
                <w:rFonts w:ascii="Arial" w:hAnsi="Arial" w:cs="Arial"/>
              </w:rPr>
              <w:t xml:space="preserve"> Displays basic safety or crisis management features, such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as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the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presence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of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crisis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hotline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numbers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or</w:t>
            </w:r>
            <w:r w:rsidRPr="00D82CBE">
              <w:rPr>
                <w:rFonts w:ascii="Arial" w:hAnsi="Arial" w:cs="Arial"/>
                <w:spacing w:val="-4"/>
              </w:rPr>
              <w:t xml:space="preserve"> </w:t>
            </w:r>
            <w:r w:rsidRPr="00D82CBE">
              <w:rPr>
                <w:rFonts w:ascii="Arial" w:hAnsi="Arial" w:cs="Arial"/>
              </w:rPr>
              <w:t>links</w:t>
            </w:r>
            <w:r w:rsidRPr="00D82CBE">
              <w:rPr>
                <w:rFonts w:ascii="Arial" w:hAnsi="Arial" w:cs="Arial"/>
                <w:spacing w:val="-3"/>
              </w:rPr>
              <w:t xml:space="preserve"> </w:t>
            </w:r>
            <w:r w:rsidRPr="00D82CBE">
              <w:rPr>
                <w:rFonts w:ascii="Arial" w:hAnsi="Arial" w:cs="Arial"/>
              </w:rPr>
              <w:t>to emergency services, with minimal efforts to foster engagement</w:t>
            </w:r>
            <w:r w:rsidRPr="00D82CBE">
              <w:rPr>
                <w:rFonts w:ascii="Arial" w:hAnsi="Arial" w:cs="Arial"/>
                <w:spacing w:val="-2"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with these </w:t>
            </w:r>
            <w:r w:rsidRPr="00D82CBE">
              <w:rPr>
                <w:rFonts w:ascii="Arial" w:hAnsi="Arial" w:cs="Arial"/>
                <w:spacing w:val="-2"/>
              </w:rPr>
              <w:t>features.</w:t>
            </w:r>
          </w:p>
          <w:p w14:paraId="13BDD29D" w14:textId="77777777" w:rsidR="001C772F" w:rsidRPr="00D82CBE" w:rsidRDefault="001C772F" w:rsidP="00CA36CA">
            <w:pPr>
              <w:pStyle w:val="TableParagraph"/>
              <w:spacing w:before="123"/>
              <w:rPr>
                <w:rFonts w:ascii="Arial" w:hAnsi="Arial" w:cs="Arial"/>
              </w:rPr>
            </w:pPr>
            <w:r w:rsidRPr="00CA36CA">
              <w:rPr>
                <w:rFonts w:ascii="Arial" w:hAnsi="Arial" w:cs="Arial"/>
                <w:bCs/>
              </w:rPr>
              <w:t>0:</w:t>
            </w:r>
            <w:r w:rsidRPr="00D82CBE">
              <w:rPr>
                <w:rFonts w:ascii="Arial" w:hAnsi="Arial" w:cs="Arial"/>
                <w:b/>
              </w:rPr>
              <w:t xml:space="preserve"> </w:t>
            </w:r>
            <w:r w:rsidRPr="00D82CBE">
              <w:rPr>
                <w:rFonts w:ascii="Arial" w:hAnsi="Arial" w:cs="Arial"/>
              </w:rPr>
              <w:t xml:space="preserve">Lacks safety protocols or crisis management </w:t>
            </w:r>
            <w:r w:rsidRPr="00D82CBE">
              <w:rPr>
                <w:rFonts w:ascii="Arial" w:hAnsi="Arial" w:cs="Arial"/>
                <w:spacing w:val="-2"/>
              </w:rPr>
              <w:t>features.</w:t>
            </w:r>
          </w:p>
        </w:tc>
      </w:tr>
    </w:tbl>
    <w:p w14:paraId="3C7ED98B" w14:textId="77777777" w:rsidR="001C772F" w:rsidRPr="00D82CBE" w:rsidRDefault="001C772F" w:rsidP="001C772F">
      <w:pPr>
        <w:rPr>
          <w:rFonts w:ascii="Arial" w:hAnsi="Arial" w:cs="Arial"/>
        </w:rPr>
        <w:sectPr w:rsidR="001C772F" w:rsidRPr="00D82CBE" w:rsidSect="001C772F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58B19BFA" w14:textId="77777777" w:rsidR="001C772F" w:rsidRPr="00D82CBE" w:rsidRDefault="001C772F" w:rsidP="001C772F">
      <w:pPr>
        <w:rPr>
          <w:rFonts w:ascii="Arial" w:hAnsi="Arial" w:cs="Arial"/>
        </w:rPr>
      </w:pPr>
    </w:p>
    <w:p w14:paraId="491BFC67" w14:textId="77777777" w:rsidR="000275BA" w:rsidRDefault="000275BA"/>
    <w:sectPr w:rsidR="000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F"/>
    <w:rsid w:val="000275BA"/>
    <w:rsid w:val="001B6E14"/>
    <w:rsid w:val="001C772F"/>
    <w:rsid w:val="00282B97"/>
    <w:rsid w:val="002A5928"/>
    <w:rsid w:val="0032510F"/>
    <w:rsid w:val="00473098"/>
    <w:rsid w:val="00677C5C"/>
    <w:rsid w:val="00861D80"/>
    <w:rsid w:val="00972C3A"/>
    <w:rsid w:val="009F7596"/>
    <w:rsid w:val="00A62217"/>
    <w:rsid w:val="00BE66E0"/>
    <w:rsid w:val="00D1095A"/>
    <w:rsid w:val="00EE0777"/>
    <w:rsid w:val="00F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3A512"/>
  <w15:chartTrackingRefBased/>
  <w15:docId w15:val="{6360DB69-DB65-7449-A000-7E93B8E8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2F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2F"/>
    <w:pPr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2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C772F"/>
    <w:pPr>
      <w:spacing w:before="10"/>
    </w:pPr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772F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C772F"/>
    <w:pPr>
      <w:ind w:left="103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 Aboujaoude MD</dc:creator>
  <cp:keywords/>
  <dc:description/>
  <cp:lastModifiedBy>Ashleigh Golden</cp:lastModifiedBy>
  <cp:revision>2</cp:revision>
  <dcterms:created xsi:type="dcterms:W3CDTF">2024-10-17T17:47:00Z</dcterms:created>
  <dcterms:modified xsi:type="dcterms:W3CDTF">2024-10-17T17:47:00Z</dcterms:modified>
</cp:coreProperties>
</file>