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23C00" w14:textId="7C736F60" w:rsidR="000722E9" w:rsidRDefault="00037886">
      <w:r>
        <w:t>Ramicane shows a smaller final tumor volume with Capomulin not far off.  Both Infubinol and Ceftamin have a larger final tumor volume.</w:t>
      </w:r>
    </w:p>
    <w:p w14:paraId="7384BC4B" w14:textId="4638845A" w:rsidR="00037886" w:rsidRDefault="00037886"/>
    <w:p w14:paraId="202ECF30" w14:textId="3A5918C4" w:rsidR="00037886" w:rsidRDefault="00037886">
      <w:r>
        <w:t>The scatter plot of tumor volume vs mouse weight shows that weight has a correlation with the tumor volume.  The more a mouse weighs on average will have a larger tumor, which may mean the drug is less affective.</w:t>
      </w:r>
    </w:p>
    <w:p w14:paraId="0717D8EB" w14:textId="38E96E50" w:rsidR="00037886" w:rsidRDefault="00037886"/>
    <w:p w14:paraId="6E39BCB7" w14:textId="5BC8DE2A" w:rsidR="00037886" w:rsidRDefault="00695C2B">
      <w:r>
        <w:t>The data only shows a few outliers of the Ceftamin drug in the study.  The other 3 box and whisker plots show no outliers, giving us consistent results.</w:t>
      </w:r>
    </w:p>
    <w:p w14:paraId="2B50397A" w14:textId="3FB9C344" w:rsidR="00037886" w:rsidRDefault="00037886"/>
    <w:p w14:paraId="5484E3E7" w14:textId="77777777" w:rsidR="00037886" w:rsidRDefault="00037886"/>
    <w:sectPr w:rsidR="0003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2"/>
    <w:rsid w:val="00037886"/>
    <w:rsid w:val="000722E9"/>
    <w:rsid w:val="00695C2B"/>
    <w:rsid w:val="00D3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8DD8"/>
  <w15:chartTrackingRefBased/>
  <w15:docId w15:val="{295DF4E2-65E3-4CBE-8DEC-676C596B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</dc:creator>
  <cp:keywords/>
  <dc:description/>
  <cp:lastModifiedBy>Ryan S</cp:lastModifiedBy>
  <cp:revision>2</cp:revision>
  <dcterms:created xsi:type="dcterms:W3CDTF">2021-02-10T21:07:00Z</dcterms:created>
  <dcterms:modified xsi:type="dcterms:W3CDTF">2021-02-10T21:18:00Z</dcterms:modified>
</cp:coreProperties>
</file>