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0E1CE" w14:textId="77777777" w:rsidR="00A3663B" w:rsidRPr="00A3663B" w:rsidRDefault="00A3663B" w:rsidP="00A3663B">
      <w:pPr>
        <w:spacing w:line="480" w:lineRule="auto"/>
        <w:rPr>
          <w:rFonts w:ascii="Times New Roman" w:hAnsi="Times New Roman" w:cs="Times New Roman"/>
        </w:rPr>
      </w:pPr>
      <w:r w:rsidRPr="00A3663B">
        <w:rPr>
          <w:rFonts w:ascii="Times New Roman" w:hAnsi="Times New Roman" w:cs="Times New Roman"/>
        </w:rPr>
        <w:t>Ryan Orton</w:t>
      </w:r>
    </w:p>
    <w:p w14:paraId="37C16104" w14:textId="77777777" w:rsidR="00A3663B" w:rsidRPr="00A3663B" w:rsidRDefault="00A3663B" w:rsidP="00A3663B">
      <w:pPr>
        <w:spacing w:line="480" w:lineRule="auto"/>
        <w:rPr>
          <w:rFonts w:ascii="Times New Roman" w:hAnsi="Times New Roman" w:cs="Times New Roman"/>
        </w:rPr>
      </w:pPr>
      <w:r w:rsidRPr="00A3663B">
        <w:rPr>
          <w:rFonts w:ascii="Times New Roman" w:hAnsi="Times New Roman" w:cs="Times New Roman"/>
        </w:rPr>
        <w:t>CS320</w:t>
      </w:r>
    </w:p>
    <w:p w14:paraId="2345CB22" w14:textId="786F17CE" w:rsidR="00A3663B" w:rsidRPr="00A3663B" w:rsidRDefault="00A3663B" w:rsidP="00A3663B">
      <w:pPr>
        <w:spacing w:line="480" w:lineRule="auto"/>
        <w:rPr>
          <w:rFonts w:ascii="Times New Roman" w:hAnsi="Times New Roman" w:cs="Times New Roman"/>
        </w:rPr>
      </w:pPr>
      <w:r w:rsidRPr="00A3663B">
        <w:rPr>
          <w:rFonts w:ascii="Times New Roman" w:hAnsi="Times New Roman" w:cs="Times New Roman"/>
        </w:rPr>
        <w:t>08/</w:t>
      </w:r>
      <w:r w:rsidR="004C6135">
        <w:rPr>
          <w:rFonts w:ascii="Times New Roman" w:hAnsi="Times New Roman" w:cs="Times New Roman"/>
        </w:rPr>
        <w:t>17</w:t>
      </w:r>
      <w:r w:rsidRPr="00A3663B">
        <w:rPr>
          <w:rFonts w:ascii="Times New Roman" w:hAnsi="Times New Roman" w:cs="Times New Roman"/>
        </w:rPr>
        <w:t>/25</w:t>
      </w:r>
    </w:p>
    <w:p w14:paraId="44340462" w14:textId="10545642" w:rsidR="00A3663B" w:rsidRPr="00A3663B" w:rsidRDefault="004C6135" w:rsidP="00A3663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 Project Reflection</w:t>
      </w:r>
    </w:p>
    <w:p w14:paraId="382ACF24" w14:textId="2D59DA22" w:rsidR="004C6135" w:rsidRPr="004C6135" w:rsidRDefault="004C6135" w:rsidP="004C6135">
      <w:pPr>
        <w:spacing w:line="480" w:lineRule="auto"/>
        <w:ind w:firstLine="720"/>
        <w:rPr>
          <w:rFonts w:ascii="Times New Roman" w:hAnsi="Times New Roman" w:cs="Times New Roman"/>
        </w:rPr>
      </w:pPr>
      <w:r w:rsidRPr="004C6135">
        <w:rPr>
          <w:rFonts w:ascii="Times New Roman" w:hAnsi="Times New Roman" w:cs="Times New Roman"/>
        </w:rPr>
        <w:t xml:space="preserve">For this project I chose a simple holiday scene because it maps cleanly to low-poly primitives while still </w:t>
      </w:r>
      <w:proofErr w:type="gramStart"/>
      <w:r w:rsidRPr="004C6135">
        <w:rPr>
          <w:rFonts w:ascii="Times New Roman" w:hAnsi="Times New Roman" w:cs="Times New Roman"/>
        </w:rPr>
        <w:t>exercising texturing</w:t>
      </w:r>
      <w:proofErr w:type="gramEnd"/>
      <w:r w:rsidRPr="004C6135">
        <w:rPr>
          <w:rFonts w:ascii="Times New Roman" w:hAnsi="Times New Roman" w:cs="Times New Roman"/>
        </w:rPr>
        <w:t>, lighting, and camera control. The tree is a composite object made from a cylinder trunk, three stacked cones for foliage, and several spheres as ornaments, all placed on a plane floor. Keeping everything to basic meshes guarantees well-spaced triangles and a total polygon count comfortably under the 1,000-triangle guideline. I textured two objects</w:t>
      </w:r>
      <w:r w:rsidR="00113611">
        <w:rPr>
          <w:rFonts w:ascii="Times New Roman" w:hAnsi="Times New Roman" w:cs="Times New Roman"/>
        </w:rPr>
        <w:t xml:space="preserve">: </w:t>
      </w:r>
      <w:r w:rsidRPr="004C6135">
        <w:rPr>
          <w:rFonts w:ascii="Times New Roman" w:hAnsi="Times New Roman" w:cs="Times New Roman"/>
        </w:rPr>
        <w:t>the cylinder with a wood.jpg and the cones with a pine.jpg</w:t>
      </w:r>
      <w:r w:rsidR="00113611">
        <w:rPr>
          <w:rFonts w:ascii="Times New Roman" w:hAnsi="Times New Roman" w:cs="Times New Roman"/>
        </w:rPr>
        <w:t xml:space="preserve"> </w:t>
      </w:r>
      <w:r w:rsidRPr="004C6135">
        <w:rPr>
          <w:rFonts w:ascii="Times New Roman" w:hAnsi="Times New Roman" w:cs="Times New Roman"/>
        </w:rPr>
        <w:t>using high-resolution, royalty-free images. I enabled mipmapping and exposed a UV scale so texel density can be tuned without altering geometry. Lighting is set up to demonstrate the full Phong model: an overhead “sun” point light above the tree establishes strong diffuse and specular on the foliage, a cool-tinted colored fill satisfies the requirement for a colored source and softens shadows, a subtle rim/back light separates silhouettes, and a gentle ground-bounce light prevents the underside from going completely dark. Textures are loaded via relative paths in Utilities\textures\ so the scene works when zipped and shared.</w:t>
      </w:r>
    </w:p>
    <w:p w14:paraId="5D596481" w14:textId="77777777" w:rsidR="004C6135" w:rsidRPr="004C6135" w:rsidRDefault="004C6135" w:rsidP="004C6135">
      <w:pPr>
        <w:spacing w:line="480" w:lineRule="auto"/>
        <w:ind w:firstLine="720"/>
        <w:rPr>
          <w:rFonts w:ascii="Times New Roman" w:hAnsi="Times New Roman" w:cs="Times New Roman"/>
        </w:rPr>
      </w:pPr>
      <w:r w:rsidRPr="004C6135">
        <w:rPr>
          <w:rFonts w:ascii="Times New Roman" w:hAnsi="Times New Roman" w:cs="Times New Roman"/>
        </w:rPr>
        <w:t xml:space="preserve">Users can navigate the scene with both translation and orientation controls. WASD moves the camera forward/back and left/right on the XZ plane, while Q and E move vertically along Y. Mouse movement adjusts yaw and pitch to look around, with pitch clamped to avoid flipping; the mouse scroll wheel adjusts movement speed on the fly so it’s easy to switch between broad orbits and close inspection. Pressing P toggles between perspective and orthographic projections while </w:t>
      </w:r>
      <w:r w:rsidRPr="004C6135">
        <w:rPr>
          <w:rFonts w:ascii="Times New Roman" w:hAnsi="Times New Roman" w:cs="Times New Roman"/>
        </w:rPr>
        <w:lastRenderedPageBreak/>
        <w:t>preserving the camera’s current orientation, which is useful for comparing form and proportion. I also started the camera far enough back to frame the full tree and floor, and the multi-light setup ensures that as the user moves around, no part of the composite object falls into complete shadow.</w:t>
      </w:r>
    </w:p>
    <w:p w14:paraId="20E8439B" w14:textId="2F0F3F7D" w:rsidR="00A3663B" w:rsidRPr="00660D93" w:rsidRDefault="004C6135" w:rsidP="00113611">
      <w:pPr>
        <w:spacing w:line="480" w:lineRule="auto"/>
        <w:rPr>
          <w:rFonts w:ascii="Times New Roman" w:hAnsi="Times New Roman" w:cs="Times New Roman"/>
        </w:rPr>
      </w:pPr>
      <w:r w:rsidRPr="004C6135">
        <w:rPr>
          <w:rFonts w:ascii="Times New Roman" w:hAnsi="Times New Roman" w:cs="Times New Roman"/>
        </w:rPr>
        <w:t xml:space="preserve">To keep the code modular and maintainable, I separated preparation from rendering and isolated repeated tasks into small, reusable helpers. </w:t>
      </w:r>
      <w:proofErr w:type="spellStart"/>
      <w:proofErr w:type="gramStart"/>
      <w:r w:rsidRPr="004C6135">
        <w:rPr>
          <w:rFonts w:ascii="Times New Roman" w:hAnsi="Times New Roman" w:cs="Times New Roman"/>
        </w:rPr>
        <w:t>PrepareScene</w:t>
      </w:r>
      <w:proofErr w:type="spellEnd"/>
      <w:r w:rsidRPr="004C6135">
        <w:rPr>
          <w:rFonts w:ascii="Times New Roman" w:hAnsi="Times New Roman" w:cs="Times New Roman"/>
        </w:rPr>
        <w:t>(</w:t>
      </w:r>
      <w:proofErr w:type="gramEnd"/>
      <w:r w:rsidRPr="004C6135">
        <w:rPr>
          <w:rFonts w:ascii="Times New Roman" w:hAnsi="Times New Roman" w:cs="Times New Roman"/>
        </w:rPr>
        <w:t xml:space="preserve">) loads meshes once, defines all materials (ambient, diffuse, specular, shininess), configures the four lights, and loads/binds textures by string tag; </w:t>
      </w:r>
      <w:proofErr w:type="spellStart"/>
      <w:proofErr w:type="gramStart"/>
      <w:r w:rsidRPr="004C6135">
        <w:rPr>
          <w:rFonts w:ascii="Times New Roman" w:hAnsi="Times New Roman" w:cs="Times New Roman"/>
        </w:rPr>
        <w:t>RenderScene</w:t>
      </w:r>
      <w:proofErr w:type="spellEnd"/>
      <w:r w:rsidRPr="004C6135">
        <w:rPr>
          <w:rFonts w:ascii="Times New Roman" w:hAnsi="Times New Roman" w:cs="Times New Roman"/>
        </w:rPr>
        <w:t>(</w:t>
      </w:r>
      <w:proofErr w:type="gramEnd"/>
      <w:r w:rsidRPr="004C6135">
        <w:rPr>
          <w:rFonts w:ascii="Times New Roman" w:hAnsi="Times New Roman" w:cs="Times New Roman"/>
        </w:rPr>
        <w:t xml:space="preserve">) handles per-frame transforms and draw calls only. Helper functions such as </w:t>
      </w:r>
      <w:proofErr w:type="spellStart"/>
      <w:proofErr w:type="gramStart"/>
      <w:r w:rsidRPr="004C6135">
        <w:rPr>
          <w:rFonts w:ascii="Times New Roman" w:hAnsi="Times New Roman" w:cs="Times New Roman"/>
        </w:rPr>
        <w:t>CreateGLTexture</w:t>
      </w:r>
      <w:proofErr w:type="spellEnd"/>
      <w:r w:rsidRPr="004C6135">
        <w:rPr>
          <w:rFonts w:ascii="Times New Roman" w:hAnsi="Times New Roman" w:cs="Times New Roman"/>
        </w:rPr>
        <w:t>(</w:t>
      </w:r>
      <w:proofErr w:type="gramEnd"/>
      <w:r w:rsidRPr="004C6135">
        <w:rPr>
          <w:rFonts w:ascii="Times New Roman" w:hAnsi="Times New Roman" w:cs="Times New Roman"/>
        </w:rPr>
        <w:t xml:space="preserve">) and </w:t>
      </w:r>
      <w:proofErr w:type="spellStart"/>
      <w:proofErr w:type="gramStart"/>
      <w:r w:rsidRPr="004C6135">
        <w:rPr>
          <w:rFonts w:ascii="Times New Roman" w:hAnsi="Times New Roman" w:cs="Times New Roman"/>
        </w:rPr>
        <w:t>BindGLTextures</w:t>
      </w:r>
      <w:proofErr w:type="spellEnd"/>
      <w:r w:rsidRPr="004C6135">
        <w:rPr>
          <w:rFonts w:ascii="Times New Roman" w:hAnsi="Times New Roman" w:cs="Times New Roman"/>
        </w:rPr>
        <w:t>(</w:t>
      </w:r>
      <w:proofErr w:type="gramEnd"/>
      <w:r w:rsidRPr="004C6135">
        <w:rPr>
          <w:rFonts w:ascii="Times New Roman" w:hAnsi="Times New Roman" w:cs="Times New Roman"/>
        </w:rPr>
        <w:t xml:space="preserve">) encapsulate image loading, filtering, and mipmap generation; </w:t>
      </w:r>
      <w:proofErr w:type="spellStart"/>
      <w:r w:rsidRPr="004C6135">
        <w:rPr>
          <w:rFonts w:ascii="Times New Roman" w:hAnsi="Times New Roman" w:cs="Times New Roman"/>
        </w:rPr>
        <w:t>FindTextureSlot</w:t>
      </w:r>
      <w:proofErr w:type="spellEnd"/>
      <w:r w:rsidRPr="004C6135">
        <w:rPr>
          <w:rFonts w:ascii="Times New Roman" w:hAnsi="Times New Roman" w:cs="Times New Roman"/>
        </w:rPr>
        <w:t>()/</w:t>
      </w:r>
      <w:proofErr w:type="spellStart"/>
      <w:proofErr w:type="gramStart"/>
      <w:r w:rsidRPr="004C6135">
        <w:rPr>
          <w:rFonts w:ascii="Times New Roman" w:hAnsi="Times New Roman" w:cs="Times New Roman"/>
        </w:rPr>
        <w:t>FindTextureID</w:t>
      </w:r>
      <w:proofErr w:type="spellEnd"/>
      <w:r w:rsidRPr="004C6135">
        <w:rPr>
          <w:rFonts w:ascii="Times New Roman" w:hAnsi="Times New Roman" w:cs="Times New Roman"/>
        </w:rPr>
        <w:t>(</w:t>
      </w:r>
      <w:proofErr w:type="gramEnd"/>
      <w:r w:rsidRPr="004C6135">
        <w:rPr>
          <w:rFonts w:ascii="Times New Roman" w:hAnsi="Times New Roman" w:cs="Times New Roman"/>
        </w:rPr>
        <w:t xml:space="preserve">) and </w:t>
      </w:r>
      <w:proofErr w:type="spellStart"/>
      <w:proofErr w:type="gramStart"/>
      <w:r w:rsidRPr="004C6135">
        <w:rPr>
          <w:rFonts w:ascii="Times New Roman" w:hAnsi="Times New Roman" w:cs="Times New Roman"/>
        </w:rPr>
        <w:t>FindMaterial</w:t>
      </w:r>
      <w:proofErr w:type="spellEnd"/>
      <w:r w:rsidRPr="004C6135">
        <w:rPr>
          <w:rFonts w:ascii="Times New Roman" w:hAnsi="Times New Roman" w:cs="Times New Roman"/>
        </w:rPr>
        <w:t>(</w:t>
      </w:r>
      <w:proofErr w:type="gramEnd"/>
      <w:r w:rsidRPr="004C6135">
        <w:rPr>
          <w:rFonts w:ascii="Times New Roman" w:hAnsi="Times New Roman" w:cs="Times New Roman"/>
        </w:rPr>
        <w:t>) provide clean lookups so the draw code can reference tags instead of raw OpenGL handles.</w:t>
      </w:r>
      <w:r w:rsidR="00113611">
        <w:rPr>
          <w:rFonts w:ascii="Times New Roman" w:hAnsi="Times New Roman" w:cs="Times New Roman"/>
        </w:rPr>
        <w:t xml:space="preserve"> </w:t>
      </w:r>
      <w:proofErr w:type="spellStart"/>
      <w:r w:rsidRPr="004C6135">
        <w:rPr>
          <w:rFonts w:ascii="Times New Roman" w:hAnsi="Times New Roman" w:cs="Times New Roman"/>
        </w:rPr>
        <w:t>SetTransformations</w:t>
      </w:r>
      <w:proofErr w:type="spellEnd"/>
      <w:r w:rsidRPr="004C6135">
        <w:rPr>
          <w:rFonts w:ascii="Times New Roman" w:hAnsi="Times New Roman" w:cs="Times New Roman"/>
        </w:rPr>
        <w:t xml:space="preserve">() centralizes the scale/rotate/translate model matrix in a consistent order, and </w:t>
      </w:r>
      <w:proofErr w:type="spellStart"/>
      <w:r w:rsidRPr="004C6135">
        <w:rPr>
          <w:rFonts w:ascii="Times New Roman" w:hAnsi="Times New Roman" w:cs="Times New Roman"/>
        </w:rPr>
        <w:t>SetShaderColor</w:t>
      </w:r>
      <w:proofErr w:type="spellEnd"/>
      <w:r w:rsidRPr="004C6135">
        <w:rPr>
          <w:rFonts w:ascii="Times New Roman" w:hAnsi="Times New Roman" w:cs="Times New Roman"/>
        </w:rPr>
        <w:t xml:space="preserve">(), </w:t>
      </w:r>
      <w:proofErr w:type="spellStart"/>
      <w:r w:rsidRPr="004C6135">
        <w:rPr>
          <w:rFonts w:ascii="Times New Roman" w:hAnsi="Times New Roman" w:cs="Times New Roman"/>
        </w:rPr>
        <w:t>SetShaderTexture</w:t>
      </w:r>
      <w:proofErr w:type="spellEnd"/>
      <w:r w:rsidRPr="004C6135">
        <w:rPr>
          <w:rFonts w:ascii="Times New Roman" w:hAnsi="Times New Roman" w:cs="Times New Roman"/>
        </w:rPr>
        <w:t xml:space="preserve">(), </w:t>
      </w:r>
      <w:proofErr w:type="spellStart"/>
      <w:r w:rsidRPr="004C6135">
        <w:rPr>
          <w:rFonts w:ascii="Times New Roman" w:hAnsi="Times New Roman" w:cs="Times New Roman"/>
        </w:rPr>
        <w:t>SetTextureUVScale</w:t>
      </w:r>
      <w:proofErr w:type="spellEnd"/>
      <w:r w:rsidRPr="004C6135">
        <w:rPr>
          <w:rFonts w:ascii="Times New Roman" w:hAnsi="Times New Roman" w:cs="Times New Roman"/>
        </w:rPr>
        <w:t xml:space="preserve">(), and </w:t>
      </w:r>
      <w:proofErr w:type="spellStart"/>
      <w:r w:rsidRPr="004C6135">
        <w:rPr>
          <w:rFonts w:ascii="Times New Roman" w:hAnsi="Times New Roman" w:cs="Times New Roman"/>
        </w:rPr>
        <w:t>SetShaderMaterial</w:t>
      </w:r>
      <w:proofErr w:type="spellEnd"/>
      <w:r w:rsidRPr="004C6135">
        <w:rPr>
          <w:rFonts w:ascii="Times New Roman" w:hAnsi="Times New Roman" w:cs="Times New Roman"/>
        </w:rPr>
        <w:t xml:space="preserve">() set only the uniforms needed for each object, keeping the render path short and readable. Camera math and input handling live separately in a small camera struct with </w:t>
      </w:r>
      <w:proofErr w:type="spellStart"/>
      <w:r w:rsidRPr="004C6135">
        <w:rPr>
          <w:rFonts w:ascii="Times New Roman" w:hAnsi="Times New Roman" w:cs="Times New Roman"/>
        </w:rPr>
        <w:t>processInput</w:t>
      </w:r>
      <w:proofErr w:type="spellEnd"/>
      <w:r w:rsidRPr="004C6135">
        <w:rPr>
          <w:rFonts w:ascii="Times New Roman" w:hAnsi="Times New Roman" w:cs="Times New Roman"/>
        </w:rPr>
        <w:t>, mouse, and scroll callbacks, making those controls reusable in other scenes without touching rendering logic. Collectively, these choices produce a clear, testable structure that meets the project requirements while remaining easy to extend.</w:t>
      </w:r>
    </w:p>
    <w:sectPr w:rsidR="00A3663B" w:rsidRPr="0066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3B"/>
    <w:rsid w:val="00113611"/>
    <w:rsid w:val="001C0E82"/>
    <w:rsid w:val="004C6135"/>
    <w:rsid w:val="00660D93"/>
    <w:rsid w:val="009F3572"/>
    <w:rsid w:val="00A3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A46F"/>
  <w15:chartTrackingRefBased/>
  <w15:docId w15:val="{86A2C54E-B660-4B66-B01F-699CC69B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9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Orton, Ryan</dc:creator>
  <cp:keywords/>
  <dc:description/>
  <cp:lastModifiedBy>Orton, Ryan</cp:lastModifiedBy>
  <cp:revision>2</cp:revision>
  <dcterms:created xsi:type="dcterms:W3CDTF">2025-08-18T02:10:00Z</dcterms:created>
  <dcterms:modified xsi:type="dcterms:W3CDTF">2025-08-18T02:10:00Z</dcterms:modified>
</cp:coreProperties>
</file>