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Results and Metrics: Marvin Sim Chair</w:t>
      </w:r>
    </w:p>
    <w:p>
      <w:r>
        <w:rPr>
          <w:sz w:val="22"/>
        </w:rPr>
        <w:t xml:space="preserve">Baseline recorded </w:t>
      </w:r>
      <w:r>
        <w:rPr>
          <w:b/>
          <w:sz w:val="22"/>
        </w:rPr>
        <w:t>2026-07-27</w:t>
      </w:r>
      <w:r>
        <w:rPr>
          <w:sz w:val="22"/>
        </w:rPr>
        <w:t xml:space="preserve"> (Ryan Simpson / AVL). TCP JPEG re-verified </w:t>
      </w:r>
      <w:r>
        <w:rPr>
          <w:b/>
          <w:sz w:val="22"/>
        </w:rPr>
        <w:t>2026-08-04</w:t>
      </w:r>
      <w:r>
        <w:rPr>
          <w:sz w:val="22"/>
        </w:rPr>
        <w:t xml:space="preserve">. UDP JPEG primary path introduced </w:t>
      </w:r>
      <w:r>
        <w:rPr>
          <w:b/>
          <w:sz w:val="22"/>
        </w:rPr>
        <w:t>2026-08-07</w:t>
      </w:r>
      <w:r>
        <w:rPr>
          <w:sz w:val="22"/>
        </w:rPr>
        <w:t>. Numbers below are lab measurements: do not invent values for TBD rows.</w:t>
      </w:r>
    </w:p>
    <w:p>
      <w:r>
        <w:rPr>
          <w:b/>
          <w:sz w:val="22"/>
        </w:rPr>
        <w:t>Link:</w:t>
      </w:r>
      <w:r>
        <w:rPr>
          <w:sz w:val="22"/>
        </w:rPr>
        <w:t xml:space="preserve"> Windows </w:t>
      </w:r>
      <w:r>
        <w:rPr>
          <w:rFonts w:ascii="Consolas" w:hAnsi="Consolas"/>
          <w:sz w:val="22"/>
        </w:rPr>
        <w:t>100.91.25.107</w:t>
      </w:r>
      <w:r>
        <w:rPr>
          <w:sz w:val="22"/>
        </w:rPr>
        <w:t xml:space="preserve"> ↔ Jetson </w:t>
      </w:r>
      <w:r>
        <w:rPr>
          <w:rFonts w:ascii="Consolas" w:hAnsi="Consolas"/>
          <w:sz w:val="22"/>
        </w:rPr>
        <w:t>100.93.121.3</w:t>
      </w:r>
      <w:r>
        <w:rPr>
          <w:sz w:val="22"/>
        </w:rPr>
        <w:t xml:space="preserve"> (Tailscale)</w:t>
      </w:r>
    </w:p>
    <w:p>
      <w:pPr>
        <w:pStyle w:val="Heading1"/>
      </w:pPr>
      <w:r>
        <w:t>Verified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Result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Sim-chair wheel/pedal input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SDL2 → </w:t>
            </w:r>
            <w:r>
              <w:rPr>
                <w:rFonts w:ascii="Consolas" w:hAnsi="Consolas"/>
                <w:sz w:val="20"/>
              </w:rPr>
              <w:t>simchair_sender_dbox.exe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UDP control to Jetson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Port 5006 over Tailscale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Vehicle controller → Teensy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Serial 115200; default </w:t>
            </w:r>
            <w:r>
              <w:rPr>
                <w:rFonts w:ascii="Consolas" w:hAnsi="Consolas"/>
                <w:sz w:val="20"/>
              </w:rPr>
              <w:t>--duty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UL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UR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Three-camera JPEG streaming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UDP</w:t>
            </w:r>
            <w:r>
              <w:rPr>
                <w:sz w:val="20"/>
              </w:rPr>
              <w:t xml:space="preserve"> 9001-9003 chunked JPEG (TCP legacy)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D-BOX SDK on Windows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LiveMotion app key integrated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ZED multi-camera launch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 s stagger; TF/URDF flags required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Vehicle IMU → D-BOX chair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Not yet verified E2E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Bridge script ready (</w:t>
            </w:r>
            <w:r>
              <w:rPr>
                <w:rFonts w:ascii="Consolas" w:hAnsi="Consolas"/>
                <w:sz w:val="20"/>
              </w:rPr>
              <w:t>imu_bridge.py</w:t>
            </w:r>
            <w:r>
              <w:rPr>
                <w:sz w:val="20"/>
              </w:rPr>
              <w:t>)</w:t>
            </w:r>
          </w:p>
        </w:tc>
      </w:tr>
    </w:tbl>
    <w:p>
      <w:pPr>
        <w:pStyle w:val="Heading1"/>
      </w:pPr>
      <w:r>
        <w:t>Network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Tailscale path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DERP relay (lax)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Target: </w:t>
            </w:r>
            <w:r>
              <w:rPr>
                <w:b/>
                <w:sz w:val="20"/>
              </w:rPr>
              <w:t>direct</w:t>
            </w:r>
            <w:r>
              <w:rPr>
                <w:sz w:val="20"/>
              </w:rPr>
              <w:t xml:space="preserve"> (relay adds ~50-100 ms)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Tailscale ping RTT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88-112 ms</w:t>
            </w:r>
            <w:r>
              <w:rPr>
                <w:sz w:val="20"/>
              </w:rPr>
              <w:t xml:space="preserve"> (10 samples)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From sim-chair, 2026-07-27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Direct peer connection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 (at baseline)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Fix NAT/firewall before latency demo claims</w:t>
            </w:r>
          </w:p>
        </w:tc>
      </w:tr>
    </w:tbl>
    <w:p>
      <w:pPr>
        <w:pStyle w:val="Heading1"/>
      </w:pPr>
      <w:r>
        <w:t>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TCP baseline (2026-08-04)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UDP primary (2026-08-07)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Next target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Resolution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~960×600 display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1280×720</w:t>
            </w:r>
            <w:r>
              <w:rPr>
                <w:sz w:val="20"/>
              </w:rPr>
              <w:t xml:space="preserve"> encode target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1920×1200 / H.265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Frame rate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15 fps</w:t>
            </w:r>
            <w:r>
              <w:rPr>
                <w:sz w:val="20"/>
              </w:rPr>
              <w:t xml:space="preserve"> cap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30 fps</w:t>
            </w:r>
            <w:r>
              <w:rPr>
                <w:sz w:val="20"/>
              </w:rPr>
              <w:t xml:space="preserve"> target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30+ sustained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Codec / transport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JPEG / TCP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 xml:space="preserve">JPEG / </w:t>
            </w:r>
            <w:r>
              <w:rPr>
                <w:b/>
                <w:sz w:val="20"/>
              </w:rPr>
              <w:t>UDP</w:t>
            </w:r>
            <w:r>
              <w:rPr>
                <w:sz w:val="20"/>
              </w:rPr>
              <w:t xml:space="preserve"> (chunked)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H.265 / RTP-UDP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Glass-to-glass latency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&lt;150 ms median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Total bandwidth (3 cams)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&lt;25 Mbps</w:t>
            </w:r>
          </w:p>
        </w:tc>
      </w:tr>
    </w:tbl>
    <w:p>
      <w:pPr>
        <w:pStyle w:val="Heading1"/>
      </w:pPr>
      <w:r>
        <w:t>Control (UDP :5006)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Packet format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steering,throttle,brake,mode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Add </w:t>
            </w:r>
            <w:r>
              <w:rPr>
                <w:rFonts w:ascii="Consolas" w:hAnsi="Consolas"/>
                <w:sz w:val="20"/>
              </w:rPr>
              <w:t>seq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timestamp_ms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Send rate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~20 Hz (SDL loop)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50 Hz fixed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Jetson watchdog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400 ms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300 ms + latched STOPPED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Teensy watchdog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250 ms silence → zero motors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Failsafe (cable pull on stands)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TBD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Stop &lt;300 ms; re-arm required</w:t>
            </w:r>
          </w:p>
        </w:tc>
      </w:tr>
    </w:tbl>
    <w:p>
      <w:pPr>
        <w:pStyle w:val="Heading1"/>
      </w:pPr>
      <w:r>
        <w:t>Haptics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IMU topic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/imu/data</w:t>
            </w:r>
            <w:r>
              <w:rPr>
                <w:sz w:val="20"/>
              </w:rPr>
              <w:t xml:space="preserve"> (Xsens MTi-680G)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Bridge rate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Script @ 50 Hz design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Confirmed 50 Hz on wire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IMU → chair path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Not E2E verified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UDP 5007 → washout → D-BOX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Packet-loss chair behavior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Ramp to neutral ≥1 s</w:t>
            </w:r>
          </w:p>
        </w:tc>
      </w:tr>
    </w:tbl>
    <w:p>
      <w:pPr>
        <w:pStyle w:val="Heading1"/>
      </w:pPr>
      <w:r>
        <w:t>How we measure (for filling TBDs)</w:t>
      </w:r>
    </w:p>
    <w:p>
      <w:r>
        <w:rPr>
          <w:b/>
          <w:sz w:val="22"/>
        </w:rPr>
        <w:t>Glass-to-glass:</w:t>
      </w:r>
      <w:r>
        <w:rPr>
          <w:sz w:val="22"/>
        </w:rPr>
        <w:t xml:space="preserve"> phone stopwatch in front of a ZED lens; photograph phone + operator monitor together; 10 samples → report median.</w:t>
      </w:r>
    </w:p>
    <w:p>
      <w:r>
        <w:rPr>
          <w:b/>
          <w:sz w:val="22"/>
        </w:rPr>
        <w:t>Tailscale path:</w:t>
      </w:r>
    </w:p>
    <w:p>
      <w:r>
        <w:rPr>
          <w:rFonts w:ascii="Consolas" w:hAnsi="Consolas"/>
          <w:sz w:val="18"/>
        </w:rPr>
        <w:t>tailscale ping 100.93.121.3</w:t>
        <w:br/>
        <w:t>tailscale status   # must say "direct", not relay</w:t>
      </w:r>
    </w:p>
    <w:p>
      <w:r>
        <w:rPr>
          <w:b/>
          <w:sz w:val="22"/>
        </w:rPr>
        <w:t>IMU rate (Jetson):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ros2 topic hz /imu/data</w:t>
      </w:r>
      <w:r>
        <w:rPr>
          <w:sz w:val="22"/>
        </w:rPr>
        <w:t xml:space="preserve"> with domain 42 + CycloneDDS env loaded.</w:t>
      </w:r>
    </w:p>
    <w:p>
      <w:r>
        <w:rPr>
          <w:b/>
          <w:sz w:val="22"/>
        </w:rPr>
        <w:t>See also:</w:t>
      </w:r>
      <w:r>
        <w:rPr>
          <w:sz w:val="22"/>
        </w:rPr>
        <w:t xml:space="preserve"> MEASUREMENTS.md · KNOWN_ISSUES_AND_HISTORY.md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