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00E1" w14:textId="311E763B" w:rsidR="001907B1" w:rsidRDefault="001907B1">
      <w:pPr>
        <w:rPr>
          <w:b/>
          <w:lang w:eastAsia="zh-CN"/>
        </w:rPr>
      </w:pPr>
      <w:r>
        <w:rPr>
          <w:b/>
          <w:lang w:eastAsia="zh-CN"/>
        </w:rPr>
        <w:t>WEEK2</w:t>
      </w:r>
    </w:p>
    <w:p w14:paraId="40CBCB5D" w14:textId="2EC1C10E" w:rsidR="008E4CB8" w:rsidRDefault="00884E9E">
      <w:pPr>
        <w:rPr>
          <w:b/>
          <w:lang w:eastAsia="zh-CN"/>
        </w:rPr>
      </w:pPr>
      <w:r w:rsidRPr="00884E9E">
        <w:rPr>
          <w:b/>
          <w:lang w:eastAsia="zh-CN"/>
        </w:rPr>
        <w:t>T</w:t>
      </w:r>
      <w:r w:rsidRPr="00884E9E">
        <w:rPr>
          <w:rFonts w:hint="eastAsia"/>
          <w:b/>
          <w:lang w:eastAsia="zh-CN"/>
        </w:rPr>
        <w:t>ask</w:t>
      </w:r>
      <w:r w:rsidRPr="00884E9E">
        <w:rPr>
          <w:b/>
          <w:lang w:eastAsia="zh-CN"/>
        </w:rPr>
        <w:t>1</w:t>
      </w:r>
      <w:r w:rsidR="0025111C">
        <w:rPr>
          <w:b/>
          <w:lang w:eastAsia="zh-CN"/>
        </w:rPr>
        <w:t>: Query Pair</w:t>
      </w:r>
      <w:r w:rsidR="00EF7800">
        <w:rPr>
          <w:b/>
          <w:lang w:eastAsia="zh-CN"/>
        </w:rPr>
        <w:t>.</w:t>
      </w:r>
    </w:p>
    <w:p w14:paraId="68520CCB" w14:textId="77777777" w:rsidR="00EF7800" w:rsidRDefault="00EF7800">
      <w:pPr>
        <w:rPr>
          <w:b/>
          <w:lang w:eastAsia="zh-CN"/>
        </w:rPr>
      </w:pPr>
    </w:p>
    <w:p w14:paraId="5A1812D9" w14:textId="77B464A0" w:rsidR="00EF7800" w:rsidRDefault="000D0B02" w:rsidP="000D0B02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b/>
          <w:lang w:eastAsia="zh-CN"/>
        </w:rPr>
        <w:t>Cross Join vs. Join</w:t>
      </w:r>
    </w:p>
    <w:p w14:paraId="60FA39F6" w14:textId="42E90B49" w:rsidR="00F07E3F" w:rsidRPr="00B215D2" w:rsidRDefault="007341A3" w:rsidP="00F07E3F">
      <w:pPr>
        <w:rPr>
          <w:lang w:eastAsia="zh-CN"/>
        </w:rPr>
      </w:pPr>
      <w:r>
        <w:rPr>
          <w:lang w:eastAsia="zh-CN"/>
        </w:rPr>
        <w:t xml:space="preserve">The reason for choosing this query pair is to investigate with different result for join </w:t>
      </w:r>
      <w:r w:rsidR="005F5CEB">
        <w:rPr>
          <w:lang w:eastAsia="zh-CN"/>
        </w:rPr>
        <w:t xml:space="preserve">operations. </w:t>
      </w:r>
      <w:r w:rsidR="007576C1">
        <w:rPr>
          <w:lang w:eastAsia="zh-CN"/>
        </w:rPr>
        <w:t>Considering the following expression, (</w:t>
      </w:r>
      <w:r w:rsidR="004153D7" w:rsidRPr="004153D7">
        <w:rPr>
          <w:rFonts w:hint="eastAsia"/>
          <w:lang w:eastAsia="zh-CN"/>
        </w:rPr>
        <w:t xml:space="preserve">r </w:t>
      </w:r>
      <w:r w:rsidR="004153D7" w:rsidRPr="004153D7">
        <w:rPr>
          <w:rFonts w:hint="eastAsia"/>
          <w:lang w:eastAsia="zh-CN"/>
        </w:rPr>
        <w:t>＊</w:t>
      </w:r>
      <w:r w:rsidR="004153D7" w:rsidRPr="004153D7">
        <w:rPr>
          <w:rFonts w:hint="eastAsia"/>
          <w:lang w:eastAsia="zh-CN"/>
        </w:rPr>
        <w:t xml:space="preserve"> s</w:t>
      </w:r>
      <w:r w:rsidR="007576C1">
        <w:rPr>
          <w:rFonts w:hint="eastAsia"/>
          <w:lang w:eastAsia="zh-CN"/>
        </w:rPr>
        <w:t>)</w:t>
      </w:r>
      <w:r w:rsidR="004153D7" w:rsidRPr="004153D7">
        <w:rPr>
          <w:rFonts w:hint="eastAsia"/>
          <w:lang w:eastAsia="zh-CN"/>
        </w:rPr>
        <w:t>＊</w:t>
      </w:r>
      <w:r w:rsidR="004153D7" w:rsidRPr="004153D7">
        <w:rPr>
          <w:rFonts w:hint="eastAsia"/>
          <w:lang w:eastAsia="zh-CN"/>
        </w:rPr>
        <w:t xml:space="preserve"> v</w:t>
      </w:r>
      <w:r w:rsidR="004153D7">
        <w:rPr>
          <w:rFonts w:hint="eastAsia"/>
          <w:lang w:eastAsia="zh-CN"/>
        </w:rPr>
        <w:t xml:space="preserve"> and </w:t>
      </w:r>
      <w:r w:rsidR="004153D7" w:rsidRPr="004153D7">
        <w:rPr>
          <w:rFonts w:hint="eastAsia"/>
          <w:lang w:eastAsia="zh-CN"/>
        </w:rPr>
        <w:t>r</w:t>
      </w:r>
      <w:r w:rsidR="007576C1">
        <w:rPr>
          <w:rFonts w:hint="eastAsia"/>
          <w:lang w:eastAsia="zh-CN"/>
        </w:rPr>
        <w:t>＊</w:t>
      </w:r>
      <w:r w:rsidR="007576C1">
        <w:rPr>
          <w:rFonts w:hint="eastAsia"/>
          <w:lang w:eastAsia="zh-CN"/>
        </w:rPr>
        <w:t>(</w:t>
      </w:r>
      <w:r w:rsidR="004153D7" w:rsidRPr="004153D7">
        <w:rPr>
          <w:rFonts w:hint="eastAsia"/>
          <w:lang w:eastAsia="zh-CN"/>
        </w:rPr>
        <w:t>s</w:t>
      </w:r>
      <w:r w:rsidR="004153D7" w:rsidRPr="004153D7">
        <w:rPr>
          <w:rFonts w:hint="eastAsia"/>
          <w:lang w:eastAsia="zh-CN"/>
        </w:rPr>
        <w:t>＊</w:t>
      </w:r>
      <w:r w:rsidR="004153D7" w:rsidRPr="004153D7">
        <w:rPr>
          <w:rFonts w:hint="eastAsia"/>
          <w:lang w:eastAsia="zh-CN"/>
        </w:rPr>
        <w:t>v</w:t>
      </w:r>
      <w:r w:rsidR="007576C1">
        <w:rPr>
          <w:rFonts w:hint="eastAsia"/>
          <w:lang w:eastAsia="zh-CN"/>
        </w:rPr>
        <w:t>)</w:t>
      </w:r>
      <w:r w:rsidR="007576C1">
        <w:rPr>
          <w:lang w:eastAsia="zh-CN"/>
        </w:rPr>
        <w:t xml:space="preserve">, if r is small, s is small and v is large. </w:t>
      </w:r>
      <w:r w:rsidR="002D7A3E">
        <w:rPr>
          <w:lang w:eastAsia="zh-CN"/>
        </w:rPr>
        <w:t xml:space="preserve">In that case, former expression would have a better CPU runtime than the other one. </w:t>
      </w:r>
      <w:r w:rsidR="004D4B3F">
        <w:rPr>
          <w:lang w:eastAsia="zh-CN"/>
        </w:rPr>
        <w:t>After investigation</w:t>
      </w:r>
      <w:r w:rsidR="00733A59">
        <w:rPr>
          <w:lang w:eastAsia="zh-CN"/>
        </w:rPr>
        <w:t xml:space="preserve">, the </w:t>
      </w:r>
      <w:r w:rsidR="0015284E">
        <w:rPr>
          <w:lang w:eastAsia="zh-CN"/>
        </w:rPr>
        <w:t xml:space="preserve">order of tables </w:t>
      </w:r>
      <w:r w:rsidR="00733A59">
        <w:rPr>
          <w:lang w:eastAsia="zh-CN"/>
        </w:rPr>
        <w:t xml:space="preserve">is </w:t>
      </w:r>
      <w:r w:rsidR="00B42E93">
        <w:rPr>
          <w:lang w:eastAsia="zh-CN"/>
        </w:rPr>
        <w:t>actually</w:t>
      </w:r>
      <w:r w:rsidR="00733A59">
        <w:rPr>
          <w:lang w:eastAsia="zh-CN"/>
        </w:rPr>
        <w:t xml:space="preserve"> influence </w:t>
      </w:r>
      <w:r w:rsidR="00FB3196">
        <w:rPr>
          <w:lang w:eastAsia="zh-CN"/>
        </w:rPr>
        <w:t xml:space="preserve">a lot in </w:t>
      </w:r>
      <w:r w:rsidR="001C74F3">
        <w:rPr>
          <w:lang w:eastAsia="zh-CN"/>
        </w:rPr>
        <w:t xml:space="preserve">JOIN </w:t>
      </w:r>
      <w:r w:rsidR="00733A59">
        <w:rPr>
          <w:lang w:eastAsia="zh-CN"/>
        </w:rPr>
        <w:t xml:space="preserve">query performance. </w:t>
      </w:r>
    </w:p>
    <w:p w14:paraId="58987A41" w14:textId="77777777" w:rsidR="00F07E3F" w:rsidRPr="00F07E3F" w:rsidRDefault="00F07E3F" w:rsidP="00F07E3F">
      <w:pPr>
        <w:rPr>
          <w:b/>
          <w:lang w:eastAsia="zh-CN"/>
        </w:rPr>
      </w:pPr>
    </w:p>
    <w:p w14:paraId="6C9707A5" w14:textId="643D3349" w:rsidR="00F07E3F" w:rsidRPr="00A755DC" w:rsidRDefault="005E532B" w:rsidP="00F07E3F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b/>
          <w:lang w:eastAsia="zh-CN"/>
        </w:rPr>
        <w:t>Like optimizer</w:t>
      </w:r>
      <w:r w:rsidR="00E91793">
        <w:rPr>
          <w:b/>
          <w:lang w:eastAsia="zh-CN"/>
        </w:rPr>
        <w:t xml:space="preserve"> </w:t>
      </w:r>
      <w:r w:rsidR="00E91793">
        <w:rPr>
          <w:rFonts w:hint="eastAsia"/>
          <w:b/>
          <w:lang w:eastAsia="zh-CN"/>
        </w:rPr>
        <w:t>with index concern</w:t>
      </w:r>
    </w:p>
    <w:p w14:paraId="6919BA64" w14:textId="57D45C2F" w:rsidR="00F07E3F" w:rsidRPr="00B215D2" w:rsidRDefault="000B09AE" w:rsidP="00F07E3F">
      <w:pPr>
        <w:rPr>
          <w:lang w:eastAsia="zh-CN"/>
        </w:rPr>
      </w:pPr>
      <w:r>
        <w:rPr>
          <w:lang w:eastAsia="zh-CN"/>
        </w:rPr>
        <w:t xml:space="preserve">Some pattern match in SQL can be </w:t>
      </w:r>
      <w:r w:rsidR="00CB38FF">
        <w:rPr>
          <w:lang w:eastAsia="zh-CN"/>
        </w:rPr>
        <w:t xml:space="preserve">enhanced as well by different query. Normally, people use LIKE to match the pattern in database. However, if the the matching range can be known, people can use mathematic operator &gt;, &lt; instead of using LIKE. </w:t>
      </w:r>
      <w:r w:rsidR="00EF6AE8">
        <w:rPr>
          <w:lang w:eastAsia="zh-CN"/>
        </w:rPr>
        <w:t xml:space="preserve">However, in this case, </w:t>
      </w:r>
      <w:r w:rsidR="005F3652">
        <w:rPr>
          <w:lang w:eastAsia="zh-CN"/>
        </w:rPr>
        <w:t xml:space="preserve">consideration of index cannot be </w:t>
      </w:r>
      <w:r w:rsidR="002C1398">
        <w:rPr>
          <w:lang w:eastAsia="zh-CN"/>
        </w:rPr>
        <w:t>ignored</w:t>
      </w:r>
      <w:r w:rsidR="00EF6AE8">
        <w:rPr>
          <w:lang w:eastAsia="zh-CN"/>
        </w:rPr>
        <w:t>.</w:t>
      </w:r>
      <w:r w:rsidR="009A7C72">
        <w:rPr>
          <w:lang w:eastAsia="zh-CN"/>
        </w:rPr>
        <w:t xml:space="preserve"> Cause </w:t>
      </w:r>
      <w:r w:rsidR="008D235F">
        <w:rPr>
          <w:lang w:eastAsia="zh-CN"/>
        </w:rPr>
        <w:t>it is auto-</w:t>
      </w:r>
      <w:r w:rsidR="009A7C72">
        <w:rPr>
          <w:lang w:eastAsia="zh-CN"/>
        </w:rPr>
        <w:t>index on name in table city.</w:t>
      </w:r>
      <w:r w:rsidR="00B56590">
        <w:rPr>
          <w:lang w:eastAsia="zh-CN"/>
        </w:rPr>
        <w:t xml:space="preserve"> Query would take advantage as well. </w:t>
      </w:r>
      <w:r w:rsidR="005A3282">
        <w:rPr>
          <w:lang w:eastAsia="zh-CN"/>
        </w:rPr>
        <w:t xml:space="preserve">Nevertheless, </w:t>
      </w:r>
      <w:r w:rsidR="002861E6">
        <w:rPr>
          <w:lang w:eastAsia="zh-CN"/>
        </w:rPr>
        <w:t xml:space="preserve">mathematic operator has risk. </w:t>
      </w:r>
      <w:r w:rsidR="00CB436D">
        <w:rPr>
          <w:lang w:eastAsia="zh-CN"/>
        </w:rPr>
        <w:t xml:space="preserve">It is a way of hard code the solution. </w:t>
      </w:r>
      <w:r w:rsidR="00DC7692">
        <w:rPr>
          <w:lang w:eastAsia="zh-CN"/>
        </w:rPr>
        <w:t xml:space="preserve">If everything is unknown, LIKE would provide </w:t>
      </w:r>
      <w:proofErr w:type="gramStart"/>
      <w:r w:rsidR="00DC7692">
        <w:rPr>
          <w:lang w:eastAsia="zh-CN"/>
        </w:rPr>
        <w:t>a</w:t>
      </w:r>
      <w:proofErr w:type="gramEnd"/>
      <w:r w:rsidR="00DC7692">
        <w:rPr>
          <w:lang w:eastAsia="zh-CN"/>
        </w:rPr>
        <w:t xml:space="preserve"> </w:t>
      </w:r>
      <w:r w:rsidR="00AF71FC">
        <w:rPr>
          <w:lang w:eastAsia="zh-CN"/>
        </w:rPr>
        <w:t>accurate</w:t>
      </w:r>
      <w:r w:rsidR="00DC7692">
        <w:rPr>
          <w:lang w:eastAsia="zh-CN"/>
        </w:rPr>
        <w:t xml:space="preserve"> result.</w:t>
      </w:r>
    </w:p>
    <w:p w14:paraId="1B107236" w14:textId="77777777" w:rsidR="00F07E3F" w:rsidRPr="00F07E3F" w:rsidRDefault="00F07E3F" w:rsidP="00F07E3F">
      <w:pPr>
        <w:rPr>
          <w:b/>
          <w:lang w:eastAsia="zh-CN"/>
        </w:rPr>
      </w:pPr>
    </w:p>
    <w:p w14:paraId="53FBAE86" w14:textId="104A5D52" w:rsidR="005E532B" w:rsidRDefault="005E532B" w:rsidP="000D0B02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b/>
          <w:lang w:eastAsia="zh-CN"/>
        </w:rPr>
        <w:t xml:space="preserve">Between, And, </w:t>
      </w:r>
      <w:r w:rsidR="008E471B">
        <w:rPr>
          <w:b/>
          <w:lang w:eastAsia="zh-CN"/>
        </w:rPr>
        <w:t>with</w:t>
      </w:r>
      <w:r>
        <w:rPr>
          <w:b/>
          <w:lang w:eastAsia="zh-CN"/>
        </w:rPr>
        <w:t xml:space="preserve"> Index </w:t>
      </w:r>
      <w:r w:rsidR="00454DC2">
        <w:rPr>
          <w:b/>
          <w:lang w:eastAsia="zh-CN"/>
        </w:rPr>
        <w:t>issue</w:t>
      </w:r>
    </w:p>
    <w:p w14:paraId="50D08D13" w14:textId="79BB264B" w:rsidR="00B215D2" w:rsidRDefault="0033099D" w:rsidP="00B215D2">
      <w:pPr>
        <w:rPr>
          <w:lang w:val="en-US" w:eastAsia="zh-CN"/>
        </w:rPr>
      </w:pPr>
      <w:r>
        <w:rPr>
          <w:lang w:eastAsia="zh-CN"/>
        </w:rPr>
        <w:t xml:space="preserve">The mechanism for “Between AND” and range are almost similar. According to the result, the CPU time are almost same. </w:t>
      </w:r>
      <w:r w:rsidR="0078070F">
        <w:rPr>
          <w:lang w:eastAsia="zh-CN"/>
        </w:rPr>
        <w:t xml:space="preserve">However, some operation can take a lot advantage by </w:t>
      </w:r>
      <w:r w:rsidR="001209E1">
        <w:rPr>
          <w:lang w:eastAsia="zh-CN"/>
        </w:rPr>
        <w:t xml:space="preserve">using </w:t>
      </w:r>
      <w:r w:rsidR="0078070F">
        <w:rPr>
          <w:lang w:eastAsia="zh-CN"/>
        </w:rPr>
        <w:t xml:space="preserve">index. </w:t>
      </w:r>
      <w:r w:rsidR="00257B18">
        <w:rPr>
          <w:lang w:eastAsia="zh-CN"/>
        </w:rPr>
        <w:t xml:space="preserve">After investigation, </w:t>
      </w:r>
      <w:r w:rsidR="008249B6">
        <w:rPr>
          <w:lang w:eastAsia="zh-CN"/>
        </w:rPr>
        <w:t xml:space="preserve">Between AND will have much less searching row by using index than without using index. </w:t>
      </w:r>
      <w:r w:rsidR="00095527">
        <w:rPr>
          <w:lang w:eastAsia="zh-CN"/>
        </w:rPr>
        <w:t xml:space="preserve">The methodology of investigation is simply adding index on longitude accordance to my SQL file. And use </w:t>
      </w:r>
      <w:r w:rsidR="00A21F7F">
        <w:rPr>
          <w:lang w:eastAsia="zh-CN"/>
        </w:rPr>
        <w:t>“</w:t>
      </w:r>
      <w:r w:rsidR="00095527" w:rsidRPr="00095527">
        <w:rPr>
          <w:lang w:val="en-US" w:eastAsia="zh-CN"/>
        </w:rPr>
        <w:t>explain query plan</w:t>
      </w:r>
      <w:r w:rsidR="00A21F7F">
        <w:rPr>
          <w:lang w:val="en-US" w:eastAsia="zh-CN"/>
        </w:rPr>
        <w:t>”</w:t>
      </w:r>
      <w:r w:rsidR="00095527">
        <w:rPr>
          <w:lang w:val="en-US" w:eastAsia="zh-CN"/>
        </w:rPr>
        <w:t xml:space="preserve"> to check </w:t>
      </w:r>
      <w:r w:rsidR="00600D74">
        <w:rPr>
          <w:lang w:val="en-US" w:eastAsia="zh-CN"/>
        </w:rPr>
        <w:t>searching</w:t>
      </w:r>
      <w:r w:rsidR="00095527">
        <w:rPr>
          <w:lang w:val="en-US" w:eastAsia="zh-CN"/>
        </w:rPr>
        <w:t xml:space="preserve"> rows. </w:t>
      </w:r>
    </w:p>
    <w:p w14:paraId="59C3912F" w14:textId="77777777" w:rsidR="00595558" w:rsidRPr="00595558" w:rsidRDefault="00595558" w:rsidP="00B215D2">
      <w:pPr>
        <w:rPr>
          <w:lang w:eastAsia="zh-CN"/>
        </w:rPr>
      </w:pPr>
    </w:p>
    <w:p w14:paraId="57FB6D17" w14:textId="50A28467" w:rsidR="00D23408" w:rsidRDefault="00095527" w:rsidP="00B215D2">
      <w:pPr>
        <w:rPr>
          <w:lang w:eastAsia="zh-CN"/>
        </w:rPr>
      </w:pPr>
      <w:r>
        <w:rPr>
          <w:lang w:eastAsia="zh-CN"/>
        </w:rPr>
        <w:t xml:space="preserve"> </w:t>
      </w:r>
    </w:p>
    <w:p w14:paraId="6394E9FD" w14:textId="0C30BE79" w:rsidR="00D23408" w:rsidRDefault="00D23408" w:rsidP="00B215D2">
      <w:pPr>
        <w:rPr>
          <w:b/>
          <w:lang w:eastAsia="zh-CN"/>
        </w:rPr>
      </w:pPr>
      <w:r w:rsidRPr="00D60DD3">
        <w:rPr>
          <w:b/>
          <w:lang w:eastAsia="zh-CN"/>
        </w:rPr>
        <w:t>Task2: Summary</w:t>
      </w:r>
      <w:r w:rsidR="00D60DD3">
        <w:rPr>
          <w:b/>
          <w:lang w:eastAsia="zh-CN"/>
        </w:rPr>
        <w:t xml:space="preserve"> with Plot</w:t>
      </w:r>
    </w:p>
    <w:p w14:paraId="2C23F858" w14:textId="7AFB100C" w:rsidR="00E85DDD" w:rsidRPr="00E85DDD" w:rsidRDefault="00E85DDD" w:rsidP="00B215D2">
      <w:pPr>
        <w:rPr>
          <w:lang w:eastAsia="zh-CN"/>
        </w:rPr>
      </w:pPr>
      <w:r>
        <w:rPr>
          <w:lang w:eastAsia="zh-CN"/>
        </w:rPr>
        <w:t>All queries produce the same results.</w:t>
      </w:r>
    </w:p>
    <w:p w14:paraId="62E1788F" w14:textId="3A453B11" w:rsidR="00D23408" w:rsidRDefault="00D23408" w:rsidP="00B215D2">
      <w:pPr>
        <w:rPr>
          <w:lang w:eastAsia="zh-CN"/>
        </w:rPr>
      </w:pPr>
      <w:r>
        <w:rPr>
          <w:noProof/>
          <w:lang w:val="en-US"/>
        </w:rPr>
        <w:drawing>
          <wp:inline distT="0" distB="0" distL="0" distR="0" wp14:anchorId="0CF7D744" wp14:editId="6AEB29B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514373" w14:textId="77777777" w:rsidR="00201CD4" w:rsidRDefault="00201CD4" w:rsidP="00B215D2">
      <w:pPr>
        <w:rPr>
          <w:lang w:eastAsia="zh-CN"/>
        </w:rPr>
      </w:pPr>
    </w:p>
    <w:p w14:paraId="5B9566C5" w14:textId="2834750B" w:rsidR="00201CD4" w:rsidRDefault="00EC31C3" w:rsidP="00B215D2">
      <w:pPr>
        <w:rPr>
          <w:lang w:eastAsia="zh-CN"/>
        </w:rPr>
      </w:pPr>
      <w:r>
        <w:rPr>
          <w:lang w:eastAsia="zh-CN"/>
        </w:rPr>
        <w:t xml:space="preserve">Series 1 is JOIN and series 2 is CROSS JOIN. </w:t>
      </w:r>
      <w:r w:rsidR="00F15D96">
        <w:rPr>
          <w:lang w:eastAsia="zh-CN"/>
        </w:rPr>
        <w:t xml:space="preserve">Although JOIN is faster according to the plot, </w:t>
      </w:r>
      <w:r w:rsidR="001071A3">
        <w:rPr>
          <w:lang w:eastAsia="zh-CN"/>
        </w:rPr>
        <w:t>if the order of table switched. The result will be swapped as well.</w:t>
      </w:r>
      <w:r w:rsidR="00021220">
        <w:rPr>
          <w:lang w:eastAsia="zh-CN"/>
        </w:rPr>
        <w:t xml:space="preserve"> </w:t>
      </w:r>
      <w:r w:rsidR="001C74F3">
        <w:rPr>
          <w:lang w:eastAsia="zh-CN"/>
        </w:rPr>
        <w:t xml:space="preserve">And </w:t>
      </w:r>
      <w:r w:rsidR="00B76C66">
        <w:rPr>
          <w:lang w:eastAsia="zh-CN"/>
        </w:rPr>
        <w:t xml:space="preserve">therefore the order of tables </w:t>
      </w:r>
      <w:r w:rsidR="00803C7F">
        <w:rPr>
          <w:lang w:eastAsia="zh-CN"/>
        </w:rPr>
        <w:t>affects</w:t>
      </w:r>
      <w:r w:rsidR="008C0F1D">
        <w:rPr>
          <w:lang w:eastAsia="zh-CN"/>
        </w:rPr>
        <w:t xml:space="preserve"> a lot </w:t>
      </w:r>
      <w:r w:rsidR="00803C7F">
        <w:rPr>
          <w:lang w:eastAsia="zh-CN"/>
        </w:rPr>
        <w:t xml:space="preserve">on performance issue </w:t>
      </w:r>
      <w:r w:rsidR="008C0F1D">
        <w:rPr>
          <w:lang w:eastAsia="zh-CN"/>
        </w:rPr>
        <w:t>in JOIN operation</w:t>
      </w:r>
      <w:r w:rsidR="00F80E95">
        <w:rPr>
          <w:lang w:eastAsia="zh-CN"/>
        </w:rPr>
        <w:t>.</w:t>
      </w:r>
    </w:p>
    <w:p w14:paraId="27F4B0A5" w14:textId="00A2AC4B" w:rsidR="00D23408" w:rsidRDefault="00D23408" w:rsidP="00B215D2">
      <w:pPr>
        <w:rPr>
          <w:lang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7BB8709D" wp14:editId="433B0CF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00E629" w14:textId="238F0777" w:rsidR="00584525" w:rsidRDefault="00A54377" w:rsidP="00B215D2">
      <w:pPr>
        <w:rPr>
          <w:lang w:eastAsia="zh-CN"/>
        </w:rPr>
      </w:pPr>
      <w:r>
        <w:rPr>
          <w:lang w:eastAsia="zh-CN"/>
        </w:rPr>
        <w:t xml:space="preserve">According to plot above, series 2 has less CPU time. </w:t>
      </w:r>
      <w:r w:rsidR="00954BEA">
        <w:rPr>
          <w:lang w:eastAsia="zh-CN"/>
        </w:rPr>
        <w:t xml:space="preserve">And I t is using range instead of LIKE in query. </w:t>
      </w:r>
      <w:r w:rsidR="00464601">
        <w:rPr>
          <w:lang w:eastAsia="zh-CN"/>
        </w:rPr>
        <w:t xml:space="preserve">Due to the consideration of </w:t>
      </w:r>
      <w:r w:rsidR="00D81933">
        <w:rPr>
          <w:lang w:eastAsia="zh-CN"/>
        </w:rPr>
        <w:t>auto-</w:t>
      </w:r>
      <w:r w:rsidR="00464601">
        <w:rPr>
          <w:lang w:eastAsia="zh-CN"/>
        </w:rPr>
        <w:t>index</w:t>
      </w:r>
      <w:r w:rsidR="00D81933">
        <w:rPr>
          <w:lang w:eastAsia="zh-CN"/>
        </w:rPr>
        <w:t xml:space="preserve"> on name</w:t>
      </w:r>
      <w:r w:rsidR="00464601">
        <w:rPr>
          <w:lang w:eastAsia="zh-CN"/>
        </w:rPr>
        <w:t>, the difference between 2 queries is not that significant</w:t>
      </w:r>
      <w:r w:rsidR="00B51209">
        <w:rPr>
          <w:lang w:eastAsia="zh-CN"/>
        </w:rPr>
        <w:t xml:space="preserve">. </w:t>
      </w:r>
    </w:p>
    <w:p w14:paraId="1220049D" w14:textId="77777777" w:rsidR="00F903F9" w:rsidRDefault="00F903F9" w:rsidP="00B215D2">
      <w:pPr>
        <w:rPr>
          <w:lang w:eastAsia="zh-CN"/>
        </w:rPr>
      </w:pPr>
    </w:p>
    <w:p w14:paraId="15BD5A80" w14:textId="02C2DE4B" w:rsidR="00D23408" w:rsidRDefault="00D23408" w:rsidP="00B215D2">
      <w:pPr>
        <w:rPr>
          <w:lang w:eastAsia="zh-CN"/>
        </w:rPr>
      </w:pPr>
      <w:r>
        <w:rPr>
          <w:noProof/>
          <w:lang w:val="en-US"/>
        </w:rPr>
        <w:drawing>
          <wp:inline distT="0" distB="0" distL="0" distR="0" wp14:anchorId="08D6948D" wp14:editId="46A4914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A2B886" w14:textId="37A26A69" w:rsidR="00D23408" w:rsidRPr="00B215D2" w:rsidRDefault="005B6364" w:rsidP="00B215D2">
      <w:pPr>
        <w:rPr>
          <w:lang w:eastAsia="zh-CN"/>
        </w:rPr>
      </w:pPr>
      <w:r>
        <w:rPr>
          <w:lang w:eastAsia="zh-CN"/>
        </w:rPr>
        <w:t xml:space="preserve">For this query optimization, index act key role. </w:t>
      </w:r>
      <w:r w:rsidR="00A60600">
        <w:rPr>
          <w:lang w:eastAsia="zh-CN"/>
        </w:rPr>
        <w:t>Index does not</w:t>
      </w:r>
      <w:r w:rsidR="00935972">
        <w:rPr>
          <w:lang w:eastAsia="zh-CN"/>
        </w:rPr>
        <w:t xml:space="preserve"> get</w:t>
      </w:r>
      <w:r w:rsidR="00A60600">
        <w:rPr>
          <w:lang w:eastAsia="zh-CN"/>
        </w:rPr>
        <w:t xml:space="preserve"> involved in this output. </w:t>
      </w:r>
      <w:r w:rsidR="00935972">
        <w:rPr>
          <w:lang w:eastAsia="zh-CN"/>
        </w:rPr>
        <w:t xml:space="preserve">But </w:t>
      </w:r>
      <w:r w:rsidR="00A21F7F">
        <w:rPr>
          <w:lang w:eastAsia="zh-CN"/>
        </w:rPr>
        <w:t xml:space="preserve">some investigation </w:t>
      </w:r>
      <w:r w:rsidR="0079314A">
        <w:rPr>
          <w:lang w:eastAsia="zh-CN"/>
        </w:rPr>
        <w:t>is</w:t>
      </w:r>
      <w:r w:rsidR="00A21F7F">
        <w:rPr>
          <w:lang w:eastAsia="zh-CN"/>
        </w:rPr>
        <w:t xml:space="preserve"> made by </w:t>
      </w:r>
      <w:r w:rsidR="0079314A" w:rsidRPr="00095527">
        <w:rPr>
          <w:lang w:val="en-US" w:eastAsia="zh-CN"/>
        </w:rPr>
        <w:t>explain query plan</w:t>
      </w:r>
      <w:r w:rsidR="00805572">
        <w:rPr>
          <w:lang w:val="en-US" w:eastAsia="zh-CN"/>
        </w:rPr>
        <w:t xml:space="preserve">. </w:t>
      </w:r>
      <w:r w:rsidR="004E73BF">
        <w:rPr>
          <w:lang w:val="en-US" w:eastAsia="zh-CN"/>
        </w:rPr>
        <w:t xml:space="preserve">Searching row are sharply decrease in both </w:t>
      </w:r>
      <w:r w:rsidR="007766B3">
        <w:rPr>
          <w:lang w:val="en-US" w:eastAsia="zh-CN"/>
        </w:rPr>
        <w:t>methods</w:t>
      </w:r>
      <w:r w:rsidR="004E73BF">
        <w:rPr>
          <w:lang w:val="en-US" w:eastAsia="zh-CN"/>
        </w:rPr>
        <w:t>.</w:t>
      </w:r>
      <w:r w:rsidR="00F07945">
        <w:rPr>
          <w:lang w:val="en-US" w:eastAsia="zh-CN"/>
        </w:rPr>
        <w:t xml:space="preserve"> </w:t>
      </w:r>
      <w:bookmarkStart w:id="0" w:name="_GoBack"/>
      <w:bookmarkEnd w:id="0"/>
    </w:p>
    <w:sectPr w:rsidR="00D23408" w:rsidRPr="00B215D2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D002A"/>
    <w:multiLevelType w:val="hybridMultilevel"/>
    <w:tmpl w:val="722E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5A"/>
    <w:rsid w:val="00007BAA"/>
    <w:rsid w:val="00021220"/>
    <w:rsid w:val="00095527"/>
    <w:rsid w:val="000B09AE"/>
    <w:rsid w:val="000D0B02"/>
    <w:rsid w:val="001071A3"/>
    <w:rsid w:val="001209E1"/>
    <w:rsid w:val="0015284E"/>
    <w:rsid w:val="001907B1"/>
    <w:rsid w:val="00193498"/>
    <w:rsid w:val="001C0924"/>
    <w:rsid w:val="001C74F3"/>
    <w:rsid w:val="00201CD4"/>
    <w:rsid w:val="0025111C"/>
    <w:rsid w:val="00257B18"/>
    <w:rsid w:val="002861E6"/>
    <w:rsid w:val="002C1398"/>
    <w:rsid w:val="002D7A3E"/>
    <w:rsid w:val="0033099D"/>
    <w:rsid w:val="0037035A"/>
    <w:rsid w:val="003D2149"/>
    <w:rsid w:val="004153D7"/>
    <w:rsid w:val="00440EBC"/>
    <w:rsid w:val="00454DC2"/>
    <w:rsid w:val="00464601"/>
    <w:rsid w:val="004900E3"/>
    <w:rsid w:val="004A18DB"/>
    <w:rsid w:val="004D4B3F"/>
    <w:rsid w:val="004E73BF"/>
    <w:rsid w:val="00584525"/>
    <w:rsid w:val="00595558"/>
    <w:rsid w:val="005A3282"/>
    <w:rsid w:val="005A583D"/>
    <w:rsid w:val="005B2757"/>
    <w:rsid w:val="005B6364"/>
    <w:rsid w:val="005E532B"/>
    <w:rsid w:val="005F3652"/>
    <w:rsid w:val="005F5CEB"/>
    <w:rsid w:val="00600D74"/>
    <w:rsid w:val="00733A59"/>
    <w:rsid w:val="007341A3"/>
    <w:rsid w:val="007576C1"/>
    <w:rsid w:val="007766B3"/>
    <w:rsid w:val="0078070F"/>
    <w:rsid w:val="0079314A"/>
    <w:rsid w:val="00803C7F"/>
    <w:rsid w:val="00805572"/>
    <w:rsid w:val="008249B6"/>
    <w:rsid w:val="00884E9E"/>
    <w:rsid w:val="008C0F1D"/>
    <w:rsid w:val="008D235F"/>
    <w:rsid w:val="008E471B"/>
    <w:rsid w:val="008E4CB8"/>
    <w:rsid w:val="00935972"/>
    <w:rsid w:val="00954BEA"/>
    <w:rsid w:val="009A7C72"/>
    <w:rsid w:val="00A21F7F"/>
    <w:rsid w:val="00A54377"/>
    <w:rsid w:val="00A60600"/>
    <w:rsid w:val="00A755DC"/>
    <w:rsid w:val="00AE7007"/>
    <w:rsid w:val="00AF71FC"/>
    <w:rsid w:val="00B215D2"/>
    <w:rsid w:val="00B42E93"/>
    <w:rsid w:val="00B51209"/>
    <w:rsid w:val="00B52CC6"/>
    <w:rsid w:val="00B540F1"/>
    <w:rsid w:val="00B56590"/>
    <w:rsid w:val="00B76C66"/>
    <w:rsid w:val="00C34326"/>
    <w:rsid w:val="00CB38FF"/>
    <w:rsid w:val="00CB436D"/>
    <w:rsid w:val="00D23408"/>
    <w:rsid w:val="00D60DD3"/>
    <w:rsid w:val="00D81933"/>
    <w:rsid w:val="00DC7692"/>
    <w:rsid w:val="00E85DDD"/>
    <w:rsid w:val="00E91793"/>
    <w:rsid w:val="00EC31C3"/>
    <w:rsid w:val="00EF6AE8"/>
    <w:rsid w:val="00EF7800"/>
    <w:rsid w:val="00F07945"/>
    <w:rsid w:val="00F07E3F"/>
    <w:rsid w:val="00F15D96"/>
    <w:rsid w:val="00F80E95"/>
    <w:rsid w:val="00F903F9"/>
    <w:rsid w:val="00FB3196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1B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in/Desktop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rtin/Desktop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rtin/Desktop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</a:t>
            </a:r>
            <a:r>
              <a:rPr lang="en-GB" altLang="zh-CN"/>
              <a:t>ross</a:t>
            </a:r>
            <a:r>
              <a:rPr lang="en-GB" altLang="zh-CN" baseline="0"/>
              <a:t> Join vs Join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Sheet1!$A$1:$E$1</c:f>
              <c:numCache>
                <c:formatCode>General</c:formatCode>
                <c:ptCount val="5"/>
                <c:pt idx="0">
                  <c:v>0.246266</c:v>
                </c:pt>
                <c:pt idx="1">
                  <c:v>0.26458</c:v>
                </c:pt>
                <c:pt idx="2">
                  <c:v>0.26458</c:v>
                </c:pt>
                <c:pt idx="3">
                  <c:v>0.278787</c:v>
                </c:pt>
                <c:pt idx="4">
                  <c:v>0.282263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Sheet1!$A$2:$E$2</c:f>
              <c:numCache>
                <c:formatCode>General</c:formatCode>
                <c:ptCount val="5"/>
                <c:pt idx="0">
                  <c:v>0.218381</c:v>
                </c:pt>
                <c:pt idx="1">
                  <c:v>0.223214</c:v>
                </c:pt>
                <c:pt idx="2">
                  <c:v>0.223214</c:v>
                </c:pt>
                <c:pt idx="3">
                  <c:v>0.236581</c:v>
                </c:pt>
                <c:pt idx="4">
                  <c:v>0.239103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776080"/>
        <c:axId val="-2132628096"/>
      </c:lineChart>
      <c:catAx>
        <c:axId val="-2131776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628096"/>
        <c:crosses val="autoZero"/>
        <c:auto val="1"/>
        <c:lblAlgn val="ctr"/>
        <c:lblOffset val="100"/>
        <c:noMultiLvlLbl val="0"/>
      </c:catAx>
      <c:valAx>
        <c:axId val="-213262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77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 Optimizer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Sheet1!$A$4:$E$4</c:f>
              <c:numCache>
                <c:formatCode>General</c:formatCode>
                <c:ptCount val="5"/>
                <c:pt idx="0">
                  <c:v>0.000427</c:v>
                </c:pt>
                <c:pt idx="1">
                  <c:v>0.000987</c:v>
                </c:pt>
                <c:pt idx="2">
                  <c:v>0.000987</c:v>
                </c:pt>
                <c:pt idx="3">
                  <c:v>0.001058</c:v>
                </c:pt>
                <c:pt idx="4">
                  <c:v>0.001079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Sheet1!$A$5:$E$5</c:f>
              <c:numCache>
                <c:formatCode>General</c:formatCode>
                <c:ptCount val="5"/>
                <c:pt idx="0">
                  <c:v>0.000165</c:v>
                </c:pt>
                <c:pt idx="1">
                  <c:v>0.000193</c:v>
                </c:pt>
                <c:pt idx="2">
                  <c:v>0.000193</c:v>
                </c:pt>
                <c:pt idx="3">
                  <c:v>0.000262</c:v>
                </c:pt>
                <c:pt idx="4">
                  <c:v>0.000278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107616"/>
        <c:axId val="-2131180464"/>
      </c:lineChart>
      <c:catAx>
        <c:axId val="-2131107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180464"/>
        <c:crosses val="autoZero"/>
        <c:auto val="1"/>
        <c:lblAlgn val="ctr"/>
        <c:lblOffset val="100"/>
        <c:noMultiLvlLbl val="0"/>
      </c:catAx>
      <c:valAx>
        <c:axId val="-21311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10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Between</a:t>
            </a:r>
            <a:r>
              <a:rPr lang="en-US" baseline="0"/>
              <a:t> AND &amp; AND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Sheet1!$A$7:$E$7</c:f>
              <c:numCache>
                <c:formatCode>General</c:formatCode>
                <c:ptCount val="5"/>
                <c:pt idx="0">
                  <c:v>0.001416</c:v>
                </c:pt>
                <c:pt idx="1">
                  <c:v>0.001074</c:v>
                </c:pt>
                <c:pt idx="2">
                  <c:v>0.001074</c:v>
                </c:pt>
                <c:pt idx="3">
                  <c:v>0.002178</c:v>
                </c:pt>
                <c:pt idx="4">
                  <c:v>0.002151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Sheet1!$A$8:$E$8</c:f>
              <c:numCache>
                <c:formatCode>General</c:formatCode>
                <c:ptCount val="5"/>
                <c:pt idx="0">
                  <c:v>0.001802</c:v>
                </c:pt>
                <c:pt idx="1">
                  <c:v>0.000756</c:v>
                </c:pt>
                <c:pt idx="2">
                  <c:v>0.001126</c:v>
                </c:pt>
                <c:pt idx="3">
                  <c:v>0.001126</c:v>
                </c:pt>
                <c:pt idx="4">
                  <c:v>0.001196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831584"/>
        <c:axId val="-2138386192"/>
      </c:lineChart>
      <c:catAx>
        <c:axId val="-2132831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8386192"/>
        <c:crosses val="autoZero"/>
        <c:auto val="1"/>
        <c:lblAlgn val="ctr"/>
        <c:lblOffset val="100"/>
        <c:noMultiLvlLbl val="0"/>
      </c:catAx>
      <c:valAx>
        <c:axId val="-213838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83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84</cp:revision>
  <dcterms:created xsi:type="dcterms:W3CDTF">2015-11-26T23:02:00Z</dcterms:created>
  <dcterms:modified xsi:type="dcterms:W3CDTF">2015-11-27T01:34:00Z</dcterms:modified>
</cp:coreProperties>
</file>