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2625C" w14:textId="77777777" w:rsidR="00D92F09" w:rsidRDefault="00CE2D56" w:rsidP="00CE2D56">
      <w:pPr>
        <w:jc w:val="center"/>
        <w:rPr>
          <w:b/>
          <w:sz w:val="32"/>
          <w:szCs w:val="32"/>
        </w:rPr>
      </w:pPr>
      <w:r w:rsidRPr="00CE2D56">
        <w:rPr>
          <w:b/>
          <w:sz w:val="32"/>
          <w:szCs w:val="32"/>
        </w:rPr>
        <w:t>Report XQ</w:t>
      </w:r>
    </w:p>
    <w:p w14:paraId="6BC45C21" w14:textId="17EAF57D" w:rsidR="00CE2D56" w:rsidRPr="00FA7899" w:rsidRDefault="00007DFB" w:rsidP="00CE2D56">
      <w:pPr>
        <w:jc w:val="both"/>
        <w:rPr>
          <w:b/>
        </w:rPr>
      </w:pPr>
      <w:r w:rsidRPr="00FA7899">
        <w:rPr>
          <w:b/>
        </w:rPr>
        <w:t>Task 5.</w:t>
      </w:r>
      <w:bookmarkStart w:id="0" w:name="_GoBack"/>
      <w:bookmarkEnd w:id="0"/>
    </w:p>
    <w:p w14:paraId="6564B540" w14:textId="77777777" w:rsidR="00650395" w:rsidRDefault="00650395" w:rsidP="00CE2D56">
      <w:pPr>
        <w:jc w:val="both"/>
      </w:pPr>
    </w:p>
    <w:p w14:paraId="5DB23011" w14:textId="10534402" w:rsidR="00007DFB" w:rsidRDefault="00DC07A5" w:rsidP="00CE2D56">
      <w:pPr>
        <w:jc w:val="both"/>
      </w:pPr>
      <w:r>
        <w:t xml:space="preserve">This report is mainly about the performance </w:t>
      </w:r>
      <w:r w:rsidR="00DB3078">
        <w:t>against different queries</w:t>
      </w:r>
      <w:r w:rsidR="00D50DA7">
        <w:t>. In this case, 4 situations are consider</w:t>
      </w:r>
      <w:r w:rsidR="00650395">
        <w:t>ed which are SQL, XQuery in one XML, XQuery in multi-XML with attribute and XQuery in multi XML.</w:t>
      </w:r>
    </w:p>
    <w:p w14:paraId="581A9F04" w14:textId="77777777" w:rsidR="00650395" w:rsidRDefault="00650395" w:rsidP="00CE2D56">
      <w:pPr>
        <w:jc w:val="both"/>
      </w:pPr>
    </w:p>
    <w:p w14:paraId="2BD872CF" w14:textId="2E683333" w:rsidR="00007DFB" w:rsidRDefault="00A3256E" w:rsidP="008E5E48">
      <w:pPr>
        <w:jc w:val="center"/>
        <w:rPr>
          <w:rFonts w:hint="eastAsia"/>
          <w:lang w:eastAsia="zh-CN"/>
        </w:rPr>
      </w:pPr>
      <w:r>
        <w:rPr>
          <w:noProof/>
          <w:lang w:val="en-US"/>
        </w:rPr>
        <w:drawing>
          <wp:inline distT="0" distB="0" distL="0" distR="0" wp14:anchorId="6E810A29" wp14:editId="1255F7D1">
            <wp:extent cx="5880735" cy="4180840"/>
            <wp:effectExtent l="0" t="0" r="12065" b="101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47C0DF3" w14:textId="6E954ACF" w:rsidR="00A3256E" w:rsidRDefault="008959AC" w:rsidP="008E5E48">
      <w:pPr>
        <w:jc w:val="center"/>
      </w:pPr>
      <w:r>
        <w:t xml:space="preserve">Figure1. </w:t>
      </w:r>
      <w:r w:rsidR="00855649">
        <w:t>Query Performance Chart.</w:t>
      </w:r>
    </w:p>
    <w:p w14:paraId="262FC812" w14:textId="77777777" w:rsidR="00A3256E" w:rsidRDefault="00A3256E" w:rsidP="00A3256E">
      <w:pPr>
        <w:jc w:val="both"/>
        <w:rPr>
          <w:lang w:eastAsia="zh-CN"/>
        </w:rPr>
      </w:pPr>
    </w:p>
    <w:p w14:paraId="06FE7010" w14:textId="77777777" w:rsidR="008E79A8" w:rsidRDefault="008E79A8" w:rsidP="00A3256E">
      <w:pPr>
        <w:jc w:val="both"/>
        <w:rPr>
          <w:lang w:eastAsia="zh-CN"/>
        </w:rPr>
      </w:pPr>
    </w:p>
    <w:p w14:paraId="0710C966" w14:textId="622BB85B" w:rsidR="00A3256E" w:rsidRDefault="00912F7A" w:rsidP="00DB2F39">
      <w:pPr>
        <w:jc w:val="both"/>
        <w:rPr>
          <w:lang w:eastAsia="zh-CN"/>
        </w:rPr>
      </w:pPr>
      <w:r>
        <w:rPr>
          <w:lang w:eastAsia="zh-CN"/>
        </w:rPr>
        <w:t xml:space="preserve">According to the chart above, discussions against performance </w:t>
      </w:r>
      <w:r w:rsidR="007D7365">
        <w:rPr>
          <w:lang w:eastAsia="zh-CN"/>
        </w:rPr>
        <w:t>issue could be divided in to 3 categories which are SQL vs. XQuery, XQuery in one xml vs. XQuery in multi-xml and XQuery in multi-xml with attribute.</w:t>
      </w:r>
    </w:p>
    <w:p w14:paraId="30A045F1" w14:textId="77777777" w:rsidR="003C5874" w:rsidRPr="006D5D9C" w:rsidRDefault="003C5874" w:rsidP="00DB2F39">
      <w:pPr>
        <w:jc w:val="both"/>
        <w:rPr>
          <w:b/>
          <w:lang w:eastAsia="zh-CN"/>
        </w:rPr>
      </w:pPr>
    </w:p>
    <w:p w14:paraId="7567B85F" w14:textId="6B20BB7F" w:rsidR="00B94D53" w:rsidRDefault="00183E03" w:rsidP="0011485D">
      <w:pPr>
        <w:rPr>
          <w:b/>
          <w:lang w:eastAsia="zh-CN"/>
        </w:rPr>
      </w:pPr>
      <w:r>
        <w:rPr>
          <w:b/>
          <w:lang w:eastAsia="zh-CN"/>
        </w:rPr>
        <w:t>Comparison</w:t>
      </w:r>
      <w:r w:rsidR="0011485D" w:rsidRPr="006D5D9C">
        <w:rPr>
          <w:b/>
          <w:lang w:eastAsia="zh-CN"/>
        </w:rPr>
        <w:t xml:space="preserve"> 1. </w:t>
      </w:r>
      <w:r w:rsidR="008A30B1" w:rsidRPr="006D5D9C">
        <w:rPr>
          <w:b/>
          <w:lang w:eastAsia="zh-CN"/>
        </w:rPr>
        <w:t>SQL vs. XQuery</w:t>
      </w:r>
    </w:p>
    <w:p w14:paraId="4EC1E242" w14:textId="77777777" w:rsidR="009D516F" w:rsidRPr="006D5D9C" w:rsidRDefault="009D516F" w:rsidP="0011485D">
      <w:pPr>
        <w:rPr>
          <w:b/>
          <w:lang w:eastAsia="zh-CN"/>
        </w:rPr>
      </w:pPr>
    </w:p>
    <w:p w14:paraId="16E51C6D" w14:textId="3EFFB775" w:rsidR="008A30B1" w:rsidRDefault="008C1278" w:rsidP="006D5D9C">
      <w:pPr>
        <w:jc w:val="both"/>
        <w:rPr>
          <w:lang w:eastAsia="zh-CN"/>
        </w:rPr>
      </w:pPr>
      <w:r>
        <w:rPr>
          <w:lang w:eastAsia="zh-CN"/>
        </w:rPr>
        <w:t>SQL</w:t>
      </w:r>
      <w:r>
        <w:rPr>
          <w:rFonts w:hint="eastAsia"/>
          <w:lang w:eastAsia="zh-CN"/>
        </w:rPr>
        <w:t>ite</w:t>
      </w:r>
      <w:r>
        <w:rPr>
          <w:lang w:eastAsia="zh-CN"/>
        </w:rPr>
        <w:t xml:space="preserve"> is a relational database management system contained in a C programming library. </w:t>
      </w:r>
      <w:r w:rsidR="0078140F">
        <w:rPr>
          <w:lang w:eastAsia="zh-CN"/>
        </w:rPr>
        <w:t>According to the Figure1</w:t>
      </w:r>
      <w:r>
        <w:rPr>
          <w:lang w:eastAsia="zh-CN"/>
        </w:rPr>
        <w:t xml:space="preserve">, </w:t>
      </w:r>
      <w:r w:rsidR="005E5DB6">
        <w:rPr>
          <w:lang w:eastAsia="zh-CN"/>
        </w:rPr>
        <w:t>result from SQL</w:t>
      </w:r>
      <w:r w:rsidR="008F06F9">
        <w:rPr>
          <w:lang w:eastAsia="zh-CN"/>
        </w:rPr>
        <w:t>ite</w:t>
      </w:r>
      <w:r w:rsidR="005E5DB6">
        <w:rPr>
          <w:lang w:eastAsia="zh-CN"/>
        </w:rPr>
        <w:t xml:space="preserve"> is </w:t>
      </w:r>
      <w:r w:rsidR="008F06F9">
        <w:rPr>
          <w:lang w:eastAsia="zh-CN"/>
        </w:rPr>
        <w:t xml:space="preserve">significantly faster than XQuery. </w:t>
      </w:r>
      <w:r w:rsidR="0078140F">
        <w:rPr>
          <w:lang w:eastAsia="zh-CN"/>
        </w:rPr>
        <w:t>Due to different query engine</w:t>
      </w:r>
      <w:r w:rsidR="008F06F9">
        <w:rPr>
          <w:lang w:eastAsia="zh-CN"/>
        </w:rPr>
        <w:t xml:space="preserve">, it can not be summarized accordance to the </w:t>
      </w:r>
      <w:r w:rsidR="00FF362D">
        <w:rPr>
          <w:lang w:eastAsia="zh-CN"/>
        </w:rPr>
        <w:t>runtime</w:t>
      </w:r>
      <w:r w:rsidR="008F06F9">
        <w:rPr>
          <w:lang w:eastAsia="zh-CN"/>
        </w:rPr>
        <w:t xml:space="preserve"> only. </w:t>
      </w:r>
      <w:r w:rsidR="004D1832">
        <w:rPr>
          <w:lang w:eastAsia="zh-CN"/>
        </w:rPr>
        <w:t xml:space="preserve">By comparing with the runtime difference among each </w:t>
      </w:r>
      <w:r w:rsidR="00962940">
        <w:rPr>
          <w:lang w:eastAsia="zh-CN"/>
        </w:rPr>
        <w:t>queries</w:t>
      </w:r>
      <w:r w:rsidR="004D1832">
        <w:rPr>
          <w:lang w:eastAsia="zh-CN"/>
        </w:rPr>
        <w:t xml:space="preserve">, </w:t>
      </w:r>
      <w:r w:rsidR="00900088">
        <w:rPr>
          <w:lang w:eastAsia="zh-CN"/>
        </w:rPr>
        <w:t xml:space="preserve">runtime for query 6 and </w:t>
      </w:r>
      <w:r w:rsidR="001D0558">
        <w:rPr>
          <w:lang w:eastAsia="zh-CN"/>
        </w:rPr>
        <w:t>9</w:t>
      </w:r>
      <w:r w:rsidR="00900088">
        <w:rPr>
          <w:lang w:eastAsia="zh-CN"/>
        </w:rPr>
        <w:t xml:space="preserve"> are significantly increase in XQuery. </w:t>
      </w:r>
      <w:r w:rsidR="0086654E">
        <w:rPr>
          <w:lang w:eastAsia="zh-CN"/>
        </w:rPr>
        <w:t xml:space="preserve">In this case, </w:t>
      </w:r>
      <w:r w:rsidR="00CF6F9F">
        <w:rPr>
          <w:lang w:eastAsia="zh-CN"/>
        </w:rPr>
        <w:t xml:space="preserve">for normal structure data, SQL has a better performance than XQuery. On contrary, </w:t>
      </w:r>
      <w:r w:rsidR="00803368">
        <w:rPr>
          <w:lang w:eastAsia="zh-CN"/>
        </w:rPr>
        <w:t>XQuery may have better performance in nest structure data.</w:t>
      </w:r>
    </w:p>
    <w:p w14:paraId="184CDF51" w14:textId="77777777" w:rsidR="009837A4" w:rsidRDefault="009837A4" w:rsidP="006D5D9C">
      <w:pPr>
        <w:jc w:val="both"/>
        <w:rPr>
          <w:lang w:eastAsia="zh-CN"/>
        </w:rPr>
      </w:pPr>
    </w:p>
    <w:p w14:paraId="3A1CDE62" w14:textId="3EE200AF" w:rsidR="0021315A" w:rsidRDefault="002E0367" w:rsidP="006D5D9C">
      <w:pPr>
        <w:jc w:val="both"/>
        <w:rPr>
          <w:b/>
          <w:lang w:eastAsia="zh-CN"/>
        </w:rPr>
      </w:pPr>
      <w:r w:rsidRPr="002E0367">
        <w:rPr>
          <w:b/>
          <w:lang w:eastAsia="zh-CN"/>
        </w:rPr>
        <w:lastRenderedPageBreak/>
        <w:t>Comparison 2. XQuery with one XML vs. XQuery with multi-XML</w:t>
      </w:r>
    </w:p>
    <w:p w14:paraId="7F11E4A0" w14:textId="77777777" w:rsidR="009D516F" w:rsidRDefault="009D516F" w:rsidP="006D5D9C">
      <w:pPr>
        <w:jc w:val="both"/>
        <w:rPr>
          <w:b/>
          <w:lang w:eastAsia="zh-CN"/>
        </w:rPr>
      </w:pPr>
    </w:p>
    <w:p w14:paraId="7F40FD28" w14:textId="57250DF0" w:rsidR="002E0367" w:rsidRDefault="00740334" w:rsidP="006D5D9C">
      <w:pPr>
        <w:jc w:val="both"/>
        <w:rPr>
          <w:lang w:eastAsia="zh-CN"/>
        </w:rPr>
      </w:pPr>
      <w:r>
        <w:rPr>
          <w:lang w:eastAsia="zh-CN"/>
        </w:rPr>
        <w:t xml:space="preserve">In this case, the performance depends on </w:t>
      </w:r>
      <w:r w:rsidR="00C96562">
        <w:rPr>
          <w:lang w:eastAsia="zh-CN"/>
        </w:rPr>
        <w:t xml:space="preserve">query and corresponding scenario. </w:t>
      </w:r>
      <w:r w:rsidR="009837A4">
        <w:rPr>
          <w:lang w:eastAsia="zh-CN"/>
        </w:rPr>
        <w:t xml:space="preserve">If it requires to iterate the whole xml or self-joined </w:t>
      </w:r>
      <w:r w:rsidR="00937377">
        <w:rPr>
          <w:lang w:eastAsia="zh-CN"/>
        </w:rPr>
        <w:t>situation</w:t>
      </w:r>
      <w:r w:rsidR="00C960EF">
        <w:rPr>
          <w:lang w:eastAsia="zh-CN"/>
        </w:rPr>
        <w:t xml:space="preserve">, then </w:t>
      </w:r>
      <w:r w:rsidR="00127016">
        <w:rPr>
          <w:lang w:eastAsia="zh-CN"/>
        </w:rPr>
        <w:t xml:space="preserve">XQuery with one </w:t>
      </w:r>
      <w:r w:rsidR="002E2F37">
        <w:rPr>
          <w:lang w:eastAsia="zh-CN"/>
        </w:rPr>
        <w:t>XML costs</w:t>
      </w:r>
      <w:r w:rsidR="00F11EAC">
        <w:rPr>
          <w:lang w:eastAsia="zh-CN"/>
        </w:rPr>
        <w:t xml:space="preserve"> much more </w:t>
      </w:r>
      <w:r w:rsidR="006A66E2">
        <w:rPr>
          <w:lang w:eastAsia="zh-CN"/>
        </w:rPr>
        <w:t xml:space="preserve">like </w:t>
      </w:r>
      <w:r w:rsidR="00981B8D">
        <w:rPr>
          <w:lang w:eastAsia="zh-CN"/>
        </w:rPr>
        <w:t xml:space="preserve">in </w:t>
      </w:r>
      <w:r w:rsidR="006A66E2">
        <w:rPr>
          <w:lang w:eastAsia="zh-CN"/>
        </w:rPr>
        <w:t>Q1, Q4, Q6 and Q10</w:t>
      </w:r>
      <w:r w:rsidR="004009E7">
        <w:rPr>
          <w:lang w:eastAsia="zh-CN"/>
        </w:rPr>
        <w:t xml:space="preserve"> than XQuery with multi-XML</w:t>
      </w:r>
      <w:r w:rsidR="006A66E2">
        <w:rPr>
          <w:lang w:eastAsia="zh-CN"/>
        </w:rPr>
        <w:t>.</w:t>
      </w:r>
      <w:r w:rsidR="00CA66E7">
        <w:rPr>
          <w:lang w:eastAsia="zh-CN"/>
        </w:rPr>
        <w:t xml:space="preserve"> For UNION operation</w:t>
      </w:r>
      <w:r w:rsidR="00B96F4E">
        <w:rPr>
          <w:lang w:eastAsia="zh-CN"/>
        </w:rPr>
        <w:t>, aggregation function</w:t>
      </w:r>
      <w:r w:rsidR="00CA66E7">
        <w:rPr>
          <w:lang w:eastAsia="zh-CN"/>
        </w:rPr>
        <w:t xml:space="preserve"> and single looping</w:t>
      </w:r>
      <w:r w:rsidR="005140F2">
        <w:rPr>
          <w:lang w:eastAsia="zh-CN"/>
        </w:rPr>
        <w:t xml:space="preserve"> without joined structure</w:t>
      </w:r>
      <w:r w:rsidR="00CA66E7">
        <w:rPr>
          <w:lang w:eastAsia="zh-CN"/>
        </w:rPr>
        <w:t>, XQuery with one XML is faster.</w:t>
      </w:r>
      <w:r w:rsidR="006A66E2">
        <w:rPr>
          <w:lang w:eastAsia="zh-CN"/>
        </w:rPr>
        <w:t xml:space="preserve"> </w:t>
      </w:r>
      <w:r w:rsidR="009500A5">
        <w:rPr>
          <w:lang w:eastAsia="zh-CN"/>
        </w:rPr>
        <w:t xml:space="preserve">It is because for those </w:t>
      </w:r>
      <w:r w:rsidR="007D2F81">
        <w:rPr>
          <w:lang w:eastAsia="zh-CN"/>
        </w:rPr>
        <w:t>operations</w:t>
      </w:r>
      <w:r w:rsidR="00040A18">
        <w:rPr>
          <w:lang w:eastAsia="zh-CN"/>
        </w:rPr>
        <w:t>,</w:t>
      </w:r>
      <w:r w:rsidR="009500A5">
        <w:rPr>
          <w:lang w:eastAsia="zh-CN"/>
        </w:rPr>
        <w:t xml:space="preserve"> </w:t>
      </w:r>
      <w:r w:rsidR="00040A18">
        <w:rPr>
          <w:lang w:eastAsia="zh-CN"/>
        </w:rPr>
        <w:t>operations</w:t>
      </w:r>
      <w:r w:rsidR="009500A5">
        <w:rPr>
          <w:lang w:eastAsia="zh-CN"/>
        </w:rPr>
        <w:t xml:space="preserve"> need to be applied only once </w:t>
      </w:r>
      <w:r w:rsidR="00F26B12">
        <w:rPr>
          <w:lang w:eastAsia="zh-CN"/>
        </w:rPr>
        <w:t xml:space="preserve">in single XML </w:t>
      </w:r>
      <w:r w:rsidR="009500A5">
        <w:rPr>
          <w:lang w:eastAsia="zh-CN"/>
        </w:rPr>
        <w:t xml:space="preserve">instead of multiple times in </w:t>
      </w:r>
      <w:r w:rsidR="00F74DEA">
        <w:rPr>
          <w:lang w:eastAsia="zh-CN"/>
        </w:rPr>
        <w:t>multiple</w:t>
      </w:r>
      <w:r w:rsidR="009500A5">
        <w:rPr>
          <w:lang w:eastAsia="zh-CN"/>
        </w:rPr>
        <w:t xml:space="preserve"> </w:t>
      </w:r>
      <w:r w:rsidR="00F74DEA">
        <w:rPr>
          <w:lang w:eastAsia="zh-CN"/>
        </w:rPr>
        <w:t>XML</w:t>
      </w:r>
      <w:r w:rsidR="009500A5">
        <w:rPr>
          <w:lang w:eastAsia="zh-CN"/>
        </w:rPr>
        <w:t>s.</w:t>
      </w:r>
    </w:p>
    <w:p w14:paraId="52EDF1AD" w14:textId="77777777" w:rsidR="00CD42B5" w:rsidRDefault="00CD42B5" w:rsidP="006D5D9C">
      <w:pPr>
        <w:jc w:val="both"/>
        <w:rPr>
          <w:lang w:eastAsia="zh-CN"/>
        </w:rPr>
      </w:pPr>
    </w:p>
    <w:p w14:paraId="0D5D556A" w14:textId="5EA1A9E5" w:rsidR="00CD42B5" w:rsidRDefault="004C7CA3" w:rsidP="006D5D9C">
      <w:pPr>
        <w:jc w:val="both"/>
        <w:rPr>
          <w:b/>
          <w:lang w:eastAsia="zh-CN"/>
        </w:rPr>
      </w:pPr>
      <w:r w:rsidRPr="004C7CA3">
        <w:rPr>
          <w:b/>
          <w:lang w:eastAsia="zh-CN"/>
        </w:rPr>
        <w:t>Comparison 3. Multi-</w:t>
      </w:r>
      <w:r w:rsidR="00393E51">
        <w:rPr>
          <w:b/>
          <w:lang w:eastAsia="zh-CN"/>
        </w:rPr>
        <w:t>XML</w:t>
      </w:r>
      <w:r w:rsidRPr="004C7CA3">
        <w:rPr>
          <w:b/>
          <w:lang w:eastAsia="zh-CN"/>
        </w:rPr>
        <w:t xml:space="preserve"> XQuery with attribute vs. Multi-</w:t>
      </w:r>
      <w:r w:rsidR="00393E51">
        <w:rPr>
          <w:b/>
          <w:lang w:eastAsia="zh-CN"/>
        </w:rPr>
        <w:t>XML</w:t>
      </w:r>
      <w:r w:rsidRPr="004C7CA3">
        <w:rPr>
          <w:b/>
          <w:lang w:eastAsia="zh-CN"/>
        </w:rPr>
        <w:t xml:space="preserve"> XQuery.</w:t>
      </w:r>
    </w:p>
    <w:p w14:paraId="512542EA" w14:textId="77777777" w:rsidR="004C7CA3" w:rsidRDefault="004C7CA3" w:rsidP="006D5D9C">
      <w:pPr>
        <w:jc w:val="both"/>
        <w:rPr>
          <w:lang w:eastAsia="zh-CN"/>
        </w:rPr>
      </w:pPr>
    </w:p>
    <w:p w14:paraId="5FE21E2C" w14:textId="5D0BB1ED" w:rsidR="00756C3B" w:rsidRPr="004C7CA3" w:rsidRDefault="00887D6A" w:rsidP="006D5D9C">
      <w:pPr>
        <w:jc w:val="both"/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fte</w:t>
      </w:r>
      <w:r>
        <w:rPr>
          <w:lang w:eastAsia="zh-CN"/>
        </w:rPr>
        <w:t xml:space="preserve">r investigation, </w:t>
      </w:r>
      <w:r w:rsidR="00393E51">
        <w:rPr>
          <w:lang w:eastAsia="zh-CN"/>
        </w:rPr>
        <w:t>in most cases, multi-XML XQuery with attribute is faster than Multi-XML XQuery</w:t>
      </w:r>
      <w:r w:rsidR="000718BE">
        <w:rPr>
          <w:lang w:eastAsia="zh-CN"/>
        </w:rPr>
        <w:t xml:space="preserve"> in searching particular value</w:t>
      </w:r>
      <w:r w:rsidR="00393E51">
        <w:rPr>
          <w:lang w:eastAsia="zh-CN"/>
        </w:rPr>
        <w:t>.</w:t>
      </w:r>
      <w:r w:rsidR="00393E51">
        <w:rPr>
          <w:rFonts w:hint="eastAsia"/>
          <w:lang w:eastAsia="zh-CN"/>
        </w:rPr>
        <w:t xml:space="preserve"> </w:t>
      </w:r>
      <w:r w:rsidR="007310A0">
        <w:rPr>
          <w:lang w:eastAsia="zh-CN"/>
        </w:rPr>
        <w:t xml:space="preserve">It is because </w:t>
      </w:r>
      <w:r w:rsidR="008B3E92">
        <w:rPr>
          <w:lang w:eastAsia="zh-CN"/>
        </w:rPr>
        <w:t xml:space="preserve">only attribute is checked instead of XML node. </w:t>
      </w:r>
      <w:r w:rsidR="00B25684">
        <w:rPr>
          <w:lang w:eastAsia="zh-CN"/>
        </w:rPr>
        <w:t>Nevertheless, it cost</w:t>
      </w:r>
      <w:r w:rsidR="00A645E1">
        <w:rPr>
          <w:lang w:eastAsia="zh-CN"/>
        </w:rPr>
        <w:t xml:space="preserve"> a little bit</w:t>
      </w:r>
      <w:r w:rsidR="00B25684">
        <w:rPr>
          <w:lang w:eastAsia="zh-CN"/>
        </w:rPr>
        <w:t xml:space="preserve"> higher when apply</w:t>
      </w:r>
      <w:r w:rsidR="00A645E1">
        <w:rPr>
          <w:lang w:eastAsia="zh-CN"/>
        </w:rPr>
        <w:t>ing some operations like UNION and aggregation function.</w:t>
      </w:r>
    </w:p>
    <w:sectPr w:rsidR="00756C3B" w:rsidRPr="004C7CA3" w:rsidSect="005A58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7720B"/>
    <w:multiLevelType w:val="hybridMultilevel"/>
    <w:tmpl w:val="B7C82470"/>
    <w:lvl w:ilvl="0" w:tplc="D5D030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31262"/>
    <w:multiLevelType w:val="hybridMultilevel"/>
    <w:tmpl w:val="87A68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B3729"/>
    <w:multiLevelType w:val="hybridMultilevel"/>
    <w:tmpl w:val="D3748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E82DB9"/>
    <w:multiLevelType w:val="hybridMultilevel"/>
    <w:tmpl w:val="60921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2E1C9B"/>
    <w:multiLevelType w:val="hybridMultilevel"/>
    <w:tmpl w:val="4BA66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D56"/>
    <w:rsid w:val="00007DFB"/>
    <w:rsid w:val="00040A18"/>
    <w:rsid w:val="000718BE"/>
    <w:rsid w:val="0011485D"/>
    <w:rsid w:val="00127016"/>
    <w:rsid w:val="00150D85"/>
    <w:rsid w:val="00183E03"/>
    <w:rsid w:val="001D0558"/>
    <w:rsid w:val="0021315A"/>
    <w:rsid w:val="002E0367"/>
    <w:rsid w:val="002E2F37"/>
    <w:rsid w:val="00393E51"/>
    <w:rsid w:val="003963B7"/>
    <w:rsid w:val="003C2C50"/>
    <w:rsid w:val="003C5874"/>
    <w:rsid w:val="004009E7"/>
    <w:rsid w:val="004C7CA3"/>
    <w:rsid w:val="004D1832"/>
    <w:rsid w:val="00505415"/>
    <w:rsid w:val="005140F2"/>
    <w:rsid w:val="005A583D"/>
    <w:rsid w:val="005D1D05"/>
    <w:rsid w:val="005E5DB6"/>
    <w:rsid w:val="00606212"/>
    <w:rsid w:val="00650395"/>
    <w:rsid w:val="006A66E2"/>
    <w:rsid w:val="006D5D9C"/>
    <w:rsid w:val="007310A0"/>
    <w:rsid w:val="00740334"/>
    <w:rsid w:val="00756C3B"/>
    <w:rsid w:val="0078140F"/>
    <w:rsid w:val="007A3588"/>
    <w:rsid w:val="007D2F81"/>
    <w:rsid w:val="007D7365"/>
    <w:rsid w:val="007E56BE"/>
    <w:rsid w:val="00803368"/>
    <w:rsid w:val="00815F9B"/>
    <w:rsid w:val="00855649"/>
    <w:rsid w:val="0086654E"/>
    <w:rsid w:val="00887D6A"/>
    <w:rsid w:val="008959AC"/>
    <w:rsid w:val="008A30B1"/>
    <w:rsid w:val="008B3E92"/>
    <w:rsid w:val="008C1278"/>
    <w:rsid w:val="008E5E48"/>
    <w:rsid w:val="008E79A8"/>
    <w:rsid w:val="008F06F9"/>
    <w:rsid w:val="00900088"/>
    <w:rsid w:val="00912F7A"/>
    <w:rsid w:val="00937377"/>
    <w:rsid w:val="009500A5"/>
    <w:rsid w:val="00962940"/>
    <w:rsid w:val="00981B8D"/>
    <w:rsid w:val="009837A4"/>
    <w:rsid w:val="009D516F"/>
    <w:rsid w:val="00A3256E"/>
    <w:rsid w:val="00A645E1"/>
    <w:rsid w:val="00B25684"/>
    <w:rsid w:val="00B94D53"/>
    <w:rsid w:val="00B96F4E"/>
    <w:rsid w:val="00C960EF"/>
    <w:rsid w:val="00C96562"/>
    <w:rsid w:val="00CA66E7"/>
    <w:rsid w:val="00CD42B5"/>
    <w:rsid w:val="00CE2D56"/>
    <w:rsid w:val="00CF46F2"/>
    <w:rsid w:val="00CF6F9F"/>
    <w:rsid w:val="00D50DA7"/>
    <w:rsid w:val="00D92F09"/>
    <w:rsid w:val="00DB2F39"/>
    <w:rsid w:val="00DB3078"/>
    <w:rsid w:val="00DC07A5"/>
    <w:rsid w:val="00E40FB3"/>
    <w:rsid w:val="00F03D4B"/>
    <w:rsid w:val="00F11EAC"/>
    <w:rsid w:val="00F26B12"/>
    <w:rsid w:val="00F54957"/>
    <w:rsid w:val="00F74DEA"/>
    <w:rsid w:val="00FA7899"/>
    <w:rsid w:val="00FF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09F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Martin/Desktop/week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altLang="zh-CN"/>
              <a:t>Query Result</a:t>
            </a:r>
            <a:r>
              <a:rPr lang="en-GB" altLang="zh-CN" baseline="0"/>
              <a:t> for each Question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Sheet1!$A$1:$J$1</c:f>
              <c:numCache>
                <c:formatCode>General</c:formatCode>
                <c:ptCount val="10"/>
                <c:pt idx="0">
                  <c:v>0.002529</c:v>
                </c:pt>
                <c:pt idx="1">
                  <c:v>0.001624</c:v>
                </c:pt>
                <c:pt idx="2">
                  <c:v>0.000388</c:v>
                </c:pt>
                <c:pt idx="3">
                  <c:v>0.002671</c:v>
                </c:pt>
                <c:pt idx="4">
                  <c:v>0.000503</c:v>
                </c:pt>
                <c:pt idx="5">
                  <c:v>0.005818</c:v>
                </c:pt>
                <c:pt idx="6">
                  <c:v>0.000404</c:v>
                </c:pt>
                <c:pt idx="7">
                  <c:v>0.001908</c:v>
                </c:pt>
                <c:pt idx="8">
                  <c:v>0.001909</c:v>
                </c:pt>
                <c:pt idx="9">
                  <c:v>0.001613</c:v>
                </c:pt>
              </c:numCache>
            </c:numRef>
          </c:val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Sheet1!$A$2:$J$2</c:f>
              <c:numCache>
                <c:formatCode>General</c:formatCode>
                <c:ptCount val="10"/>
                <c:pt idx="0">
                  <c:v>0.1523</c:v>
                </c:pt>
                <c:pt idx="1">
                  <c:v>0.0121</c:v>
                </c:pt>
                <c:pt idx="2">
                  <c:v>0.00992</c:v>
                </c:pt>
                <c:pt idx="3">
                  <c:v>0.16714</c:v>
                </c:pt>
                <c:pt idx="4">
                  <c:v>0.00621</c:v>
                </c:pt>
                <c:pt idx="5">
                  <c:v>0.20515</c:v>
                </c:pt>
                <c:pt idx="6">
                  <c:v>0.00235</c:v>
                </c:pt>
                <c:pt idx="7">
                  <c:v>0.01135</c:v>
                </c:pt>
                <c:pt idx="8">
                  <c:v>0.06401</c:v>
                </c:pt>
                <c:pt idx="9">
                  <c:v>0.16097</c:v>
                </c:pt>
              </c:numCache>
            </c:numRef>
          </c:val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Sheet1!$A$3:$J$3</c:f>
              <c:numCache>
                <c:formatCode>General</c:formatCode>
                <c:ptCount val="10"/>
                <c:pt idx="0">
                  <c:v>0.01593</c:v>
                </c:pt>
                <c:pt idx="1">
                  <c:v>0.03591</c:v>
                </c:pt>
                <c:pt idx="2">
                  <c:v>0.01603</c:v>
                </c:pt>
                <c:pt idx="3">
                  <c:v>0.01589</c:v>
                </c:pt>
                <c:pt idx="4">
                  <c:v>0.01399</c:v>
                </c:pt>
                <c:pt idx="5">
                  <c:v>0.06589</c:v>
                </c:pt>
                <c:pt idx="6">
                  <c:v>0.01912</c:v>
                </c:pt>
                <c:pt idx="7">
                  <c:v>0.02415</c:v>
                </c:pt>
                <c:pt idx="8">
                  <c:v>0.12419</c:v>
                </c:pt>
                <c:pt idx="9">
                  <c:v>0.0118</c:v>
                </c:pt>
              </c:numCache>
            </c:numRef>
          </c:val>
        </c:ser>
        <c:ser>
          <c:idx val="3"/>
          <c:order val="3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Sheet1!$A$4:$J$4</c:f>
              <c:numCache>
                <c:formatCode>General</c:formatCode>
                <c:ptCount val="10"/>
                <c:pt idx="0">
                  <c:v>0.01991</c:v>
                </c:pt>
                <c:pt idx="1">
                  <c:v>0.02019</c:v>
                </c:pt>
                <c:pt idx="2">
                  <c:v>0.01216</c:v>
                </c:pt>
                <c:pt idx="3">
                  <c:v>0.01613</c:v>
                </c:pt>
                <c:pt idx="4">
                  <c:v>0.01691</c:v>
                </c:pt>
                <c:pt idx="5">
                  <c:v>0.06991</c:v>
                </c:pt>
                <c:pt idx="6">
                  <c:v>0.03117</c:v>
                </c:pt>
                <c:pt idx="7">
                  <c:v>0.03205</c:v>
                </c:pt>
                <c:pt idx="8">
                  <c:v>0.15696</c:v>
                </c:pt>
                <c:pt idx="9">
                  <c:v>0.01094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108745616"/>
        <c:axId val="-2107420928"/>
      </c:barChart>
      <c:catAx>
        <c:axId val="-21087456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7420928"/>
        <c:crosses val="autoZero"/>
        <c:auto val="1"/>
        <c:lblAlgn val="ctr"/>
        <c:lblOffset val="100"/>
        <c:noMultiLvlLbl val="0"/>
      </c:catAx>
      <c:valAx>
        <c:axId val="-2107420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8745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293</Words>
  <Characters>1675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Yu</dc:creator>
  <cp:keywords/>
  <dc:description/>
  <cp:lastModifiedBy>Martin Yu</cp:lastModifiedBy>
  <cp:revision>74</cp:revision>
  <dcterms:created xsi:type="dcterms:W3CDTF">2015-12-11T02:12:00Z</dcterms:created>
  <dcterms:modified xsi:type="dcterms:W3CDTF">2015-12-11T03:50:00Z</dcterms:modified>
</cp:coreProperties>
</file>