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租客端服务器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IP：47.110.252.158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账号：hyu6151300001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密码：tangchao-WeChat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gitlab fm..19960718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Github 操作指南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instrText xml:space="preserve"> HYPERLINK "https://www.cnblogs.com/jackchensir/p/8306448.html"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fldChar w:fldCharType="separate"/>
      </w:r>
      <w:r>
        <w:rPr>
          <w:rStyle w:val="6"/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https://www.cnblogs.com/jackchensir/p/8306448.html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Git操作详情指南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 #首次连接远程仓库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#创建新文件夹（项目）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mkdir xxx #进入（项目） cd xxx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#初始化Git仓库 git init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#提交改变到缓存 git add 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git commit -m 'description' #本地git仓库关联GitHub仓库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#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git remote add origin git@github.com:账号/*.git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#提交到GitHub中 git push -u origin master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#取消本地目录下关联的远程库(重新连) git remote remove origin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#从GitHub上克隆项目到本地 git clone git@github.com:han1202012/NDKHelloworld.git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#注意克隆的时候直接在仓库根目录即可, 不用再创建项目根目录 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#添加文件 git add ./* # 将目录中所有文件添加;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#提交缓存 git commit -m '提交';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#提交到远程GitHub仓库 </w:t>
      </w:r>
      <w:bookmarkStart w:id="0" w:name="_GoBack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git push -u origin maste</w:t>
      </w:r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/ 命名的路由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lang w:val="en-US" w:eastAsia="zh-CN" w:bidi="ar"/>
        </w:rPr>
        <w:t>router.push({ name: 'user', params: { userId: 123 }})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地址栏传参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jumpresume(id){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this.$router.push({path:'/resume',query:{jId:id}})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 xml:space="preserve"> 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},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lang w:val="en-US" w:eastAsia="zh-CN"/>
        </w:rPr>
        <w:t>接收参数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>created(){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    let id = this.$route.query.jId;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    alert(id);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  <w:t xml:space="preserve"> },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instrText xml:space="preserve"> HYPERLINK "http://www.stonedev.cn/detail/vue_1527237736977.html"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t>http://www.stonedev.cn/detail/vue_1527237736977.html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网页地图跳转第三方app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"https://blog.csdn.net/dragonpeng2008/article/details/53129953/"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https://blog.csdn.net/dragonpeng2008/article/details/53129953/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移动端弹窗静止页面滚动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>//        弹窗静止滑动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 xml:space="preserve">      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bodyScroll(event) 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  event.preventDefault()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},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stopScroll () 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.body.style.overflow = 'hidden'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.addEventListener('touchmove', this.bodyScroll, false)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},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startScroll () 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>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.body.style.overflow = ''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>// 出现滚动条</w:t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i/>
          <w:color w:val="auto"/>
          <w:sz w:val="21"/>
          <w:szCs w:val="21"/>
          <w:shd w:val="clear" w:fill="FFFFFF"/>
        </w:rPr>
        <w:t xml:space="preserve">        document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.removeEventListener('touchmove', this.bodyScroll, false)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    },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pdf用iframe打开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instrText xml:space="preserve"> HYPERLINK "https://blog.csdn.net/hani_wen/article/details/82623648" </w:instrTex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7"/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https://blog.csdn.net/hani_wen/article/details/82623648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XAMPP安装mysql冲突问题的解决办法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drawing>
          <wp:inline distT="0" distB="0" distL="114300" distR="114300">
            <wp:extent cx="5269230" cy="2550160"/>
            <wp:effectExtent l="0" t="0" r="7620" b="2540"/>
            <wp:docPr id="1" name="图片 1" descr="15541846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418468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olor w:val="auto"/>
          <w:spacing w:val="0"/>
          <w:sz w:val="21"/>
          <w:szCs w:val="21"/>
          <w:shd w:val="clear" w:fill="FFFFFF"/>
          <w:lang w:val="en-US" w:eastAsia="zh-CN"/>
        </w:rPr>
        <w:t>C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ss 问题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 elemenUIt中table的显示隐藏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..v-tabl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  <w:lang w:val="en-US" w:eastAsia="zh-CN"/>
        </w:rPr>
        <w:t>(table类名)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&gt;&gt;&gt;.v-table{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overflow: visible!important;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}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>.v-table&gt;&gt;&gt;.el-table__body-wrapper{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br w:type="textWrapping"/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</w:rPr>
        <w:t xml:space="preserve">  overflow: visible!important;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1"/>
          <w:szCs w:val="21"/>
          <w:shd w:val="clear" w:fill="FFFFFF"/>
          <w:lang w:val="en-US" w:eastAsia="zh-CN"/>
        </w:rPr>
        <w:t xml:space="preserve">          &gt;&gt;&gt; （scoped 中的穿透）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31C88"/>
    <w:rsid w:val="0A653C79"/>
    <w:rsid w:val="17333CA8"/>
    <w:rsid w:val="17A139E7"/>
    <w:rsid w:val="1FCF4856"/>
    <w:rsid w:val="22863ADB"/>
    <w:rsid w:val="276C0D4C"/>
    <w:rsid w:val="35A42C57"/>
    <w:rsid w:val="48FE3C6B"/>
    <w:rsid w:val="4D4D2A9F"/>
    <w:rsid w:val="4E376EC7"/>
    <w:rsid w:val="53EF66FA"/>
    <w:rsid w:val="58E322EB"/>
    <w:rsid w:val="62A00AD4"/>
    <w:rsid w:val="66390ABE"/>
    <w:rsid w:val="6CEB22D7"/>
    <w:rsid w:val="70A47117"/>
    <w:rsid w:val="764E5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77</TotalTime>
  <ScaleCrop>false</ScaleCrop>
  <LinksUpToDate>false</LinksUpToDate>
  <CharactersWithSpaces>0</CharactersWithSpaces>
  <Application>WPS Office_11.1.0.8412_F1E327BC-269C-435d-A152-05C5408002CA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T440</dc:creator>
  <cp:lastModifiedBy>T440</cp:lastModifiedBy>
  <dcterms:modified xsi:type="dcterms:W3CDTF">2019-04-02T09:45:19Z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</Properties>
</file>