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C5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/>
          <w:sz w:val="32"/>
        </w:rPr>
        <w:t xml:space="preserve">CS305 作業系統概論 </w:t>
      </w:r>
    </w:p>
    <w:p w:rsidR="005F18D4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/>
          <w:sz w:val="32"/>
        </w:rPr>
        <w:t>Prog. #1 Proc. Generation &amp; Communication</w:t>
      </w:r>
      <w:r w:rsidRPr="00422DCE">
        <w:rPr>
          <w:rFonts w:ascii="Taipei Sans TC Beta" w:eastAsia="Taipei Sans TC Beta" w:hAnsi="Taipei Sans TC Beta" w:hint="eastAsia"/>
          <w:sz w:val="32"/>
        </w:rPr>
        <w:t>說明報告</w:t>
      </w:r>
    </w:p>
    <w:p w:rsidR="005F18D4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 w:hint="eastAsia"/>
          <w:sz w:val="32"/>
        </w:rPr>
      </w:pPr>
      <w:r w:rsidRPr="00422DCE">
        <w:rPr>
          <w:rFonts w:ascii="Taipei Sans TC Beta" w:eastAsia="Taipei Sans TC Beta" w:hAnsi="Taipei Sans TC Beta" w:hint="eastAsia"/>
          <w:sz w:val="32"/>
        </w:rPr>
        <w:t>汪文豪(學號：1071710)</w:t>
      </w:r>
    </w:p>
    <w:p w:rsidR="005F18D4" w:rsidRPr="00B01AE4" w:rsidRDefault="005F18D4" w:rsidP="00422DCE">
      <w:pPr>
        <w:pStyle w:val="a3"/>
        <w:numPr>
          <w:ilvl w:val="0"/>
          <w:numId w:val="1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t>如何編譯與測試程式：</w:t>
      </w:r>
    </w:p>
    <w:p w:rsidR="005F18D4" w:rsidRPr="00F45079" w:rsidRDefault="005F18D4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1.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 xml:space="preserve">編譯：gcc 檔名.cpp </w:t>
      </w:r>
      <w:r w:rsidRPr="00F45079">
        <w:rPr>
          <w:rFonts w:ascii="Taipei Sans TC Beta" w:eastAsia="Taipei Sans TC Beta" w:hAnsi="Taipei Sans TC Beta"/>
        </w:rPr>
        <w:t>–o</w:t>
      </w:r>
      <w:r w:rsidRPr="00F45079">
        <w:rPr>
          <w:rFonts w:ascii="Taipei Sans TC Beta" w:eastAsia="Taipei Sans TC Beta" w:hAnsi="Taipei Sans TC Beta" w:hint="eastAsia"/>
        </w:rPr>
        <w:t xml:space="preserve"> 檔名 </w:t>
      </w:r>
      <w:r w:rsidRPr="00F45079">
        <w:rPr>
          <w:rFonts w:ascii="Taipei Sans TC Beta" w:eastAsia="Taipei Sans TC Beta" w:hAnsi="Taipei Sans TC Beta"/>
        </w:rPr>
        <w:t>–lrt</w:t>
      </w:r>
      <w:r w:rsidRPr="00F45079">
        <w:rPr>
          <w:rFonts w:ascii="Taipei Sans TC Beta" w:eastAsia="Taipei Sans TC Beta" w:hAnsi="Taipei Sans TC Beta" w:hint="eastAsia"/>
        </w:rPr>
        <w:t xml:space="preserve"> </w:t>
      </w:r>
    </w:p>
    <w:p w:rsidR="005F18D4" w:rsidRPr="00F45079" w:rsidRDefault="005F18D4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2.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執行：./檔名</w:t>
      </w:r>
    </w:p>
    <w:p w:rsidR="00E143C2" w:rsidRPr="00F45079" w:rsidRDefault="005F18D4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3.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輸入整數n：1-100，若非此範圍必須重新輸入整數</w:t>
      </w:r>
    </w:p>
    <w:p w:rsidR="00E143C2" w:rsidRPr="00F45079" w:rsidRDefault="00E143C2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4.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輸出結果</w:t>
      </w:r>
    </w:p>
    <w:p w:rsidR="00F45079" w:rsidRPr="00B01AE4" w:rsidRDefault="00F45079" w:rsidP="00422DCE">
      <w:pPr>
        <w:pStyle w:val="a3"/>
        <w:numPr>
          <w:ilvl w:val="0"/>
          <w:numId w:val="2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t>設計理念：</w:t>
      </w:r>
    </w:p>
    <w:p w:rsidR="00422DCE" w:rsidRPr="00B01AE4" w:rsidRDefault="00422DCE" w:rsidP="00422DCE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t>本次使用到的函式庫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s</w:t>
      </w:r>
      <w:r>
        <w:rPr>
          <w:rFonts w:ascii="Taipei Sans TC Beta" w:eastAsia="Taipei Sans TC Beta" w:hAnsi="Taipei Sans TC Beta" w:hint="eastAsia"/>
        </w:rPr>
        <w:t>tdio.</w:t>
      </w:r>
      <w:r>
        <w:rPr>
          <w:rFonts w:ascii="Taipei Sans TC Beta" w:eastAsia="Taipei Sans TC Beta" w:hAnsi="Taipei Sans TC Beta"/>
        </w:rPr>
        <w:t>h</w:t>
      </w:r>
    </w:p>
    <w:p w:rsidR="00D034CA" w:rsidRPr="00D034CA" w:rsidRDefault="00D034CA" w:rsidP="00D034CA">
      <w:pPr>
        <w:pStyle w:val="a3"/>
        <w:numPr>
          <w:ilvl w:val="0"/>
          <w:numId w:val="6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標準函式庫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stdlib.h</w:t>
      </w:r>
    </w:p>
    <w:p w:rsidR="00D034CA" w:rsidRDefault="00D034CA" w:rsidP="00D034CA">
      <w:pPr>
        <w:pStyle w:val="a3"/>
        <w:numPr>
          <w:ilvl w:val="1"/>
          <w:numId w:val="3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標準函式庫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unistd.h</w:t>
      </w:r>
    </w:p>
    <w:p w:rsidR="00D034CA" w:rsidRDefault="00D034CA" w:rsidP="00D034CA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C</w:t>
      </w:r>
      <w:r>
        <w:rPr>
          <w:rFonts w:ascii="Taipei Sans TC Beta" w:eastAsia="Taipei Sans TC Beta" w:hAnsi="Taipei Sans TC Beta"/>
        </w:rPr>
        <w:t>/C++</w:t>
      </w:r>
      <w:r>
        <w:rPr>
          <w:rFonts w:ascii="Taipei Sans TC Beta" w:eastAsia="Taipei Sans TC Beta" w:hAnsi="Taipei Sans TC Beta" w:hint="eastAsia"/>
        </w:rPr>
        <w:t>提供其POSIX的API功能函式庫</w:t>
      </w:r>
    </w:p>
    <w:p w:rsidR="001C1DBC" w:rsidRPr="001C1DBC" w:rsidRDefault="00D034CA" w:rsidP="001C1DBC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可使用fork、getpid、getppid等這次作業需要用到的功能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fcntl.h</w:t>
      </w:r>
    </w:p>
    <w:p w:rsidR="001C1DBC" w:rsidRDefault="00D034CA" w:rsidP="00D034CA">
      <w:pPr>
        <w:pStyle w:val="a3"/>
        <w:numPr>
          <w:ilvl w:val="1"/>
          <w:numId w:val="3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 xml:space="preserve">for </w:t>
      </w:r>
      <w:r w:rsidR="001C1DBC">
        <w:rPr>
          <w:rFonts w:ascii="Taipei Sans TC Beta" w:eastAsia="Taipei Sans TC Beta" w:hAnsi="Taipei Sans TC Beta" w:hint="eastAsia"/>
        </w:rPr>
        <w:t xml:space="preserve"> </w:t>
      </w:r>
      <w:r>
        <w:rPr>
          <w:rFonts w:ascii="Taipei Sans TC Beta" w:eastAsia="Taipei Sans TC Beta" w:hAnsi="Taipei Sans TC Beta" w:hint="eastAsia"/>
        </w:rPr>
        <w:t>O_constant</w:t>
      </w:r>
      <w:r>
        <w:rPr>
          <w:rFonts w:ascii="Taipei Sans TC Beta" w:eastAsia="Taipei Sans TC Beta" w:hAnsi="Taipei Sans TC Beta"/>
        </w:rPr>
        <w:t>s</w:t>
      </w:r>
    </w:p>
    <w:p w:rsidR="00D034CA" w:rsidRDefault="001C1DBC" w:rsidP="00D034CA">
      <w:pPr>
        <w:pStyle w:val="a3"/>
        <w:numPr>
          <w:ilvl w:val="1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使用shm_open()時，對於其文件的處理方式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sys/mman.h</w:t>
      </w:r>
    </w:p>
    <w:p w:rsidR="00D034CA" w:rsidRDefault="00D034CA" w:rsidP="00D034CA">
      <w:pPr>
        <w:pStyle w:val="a3"/>
        <w:numPr>
          <w:ilvl w:val="1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可使用shm_open()</w:t>
      </w:r>
      <w:r w:rsidR="001C1DBC">
        <w:rPr>
          <w:rFonts w:ascii="Taipei Sans TC Beta" w:eastAsia="Taipei Sans TC Beta" w:hAnsi="Taipei Sans TC Beta" w:hint="eastAsia"/>
        </w:rPr>
        <w:t>、mmap()等API</w:t>
      </w:r>
      <w:r>
        <w:rPr>
          <w:rFonts w:ascii="Taipei Sans TC Beta" w:eastAsia="Taipei Sans TC Beta" w:hAnsi="Taipei Sans TC Beta" w:hint="eastAsia"/>
        </w:rPr>
        <w:t>，</w:t>
      </w:r>
      <w:r w:rsidR="001C1DBC">
        <w:rPr>
          <w:rFonts w:ascii="Taipei Sans TC Beta" w:eastAsia="Taipei Sans TC Beta" w:hAnsi="Taipei Sans TC Beta" w:hint="eastAsia"/>
        </w:rPr>
        <w:t>幫助</w:t>
      </w:r>
      <w:r>
        <w:rPr>
          <w:rFonts w:ascii="Taipei Sans TC Beta" w:eastAsia="Taipei Sans TC Beta" w:hAnsi="Taipei Sans TC Beta" w:hint="eastAsia"/>
        </w:rPr>
        <w:t>建立共享記憶體位置</w:t>
      </w:r>
    </w:p>
    <w:p w:rsidR="00C43993" w:rsidRDefault="00C43993" w:rsidP="00C43993">
      <w:pPr>
        <w:pStyle w:val="a3"/>
        <w:numPr>
          <w:ilvl w:val="0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sys/wait.h</w:t>
      </w:r>
    </w:p>
    <w:p w:rsidR="001C1DBC" w:rsidRDefault="001C1DBC" w:rsidP="001C1DBC">
      <w:pPr>
        <w:pStyle w:val="a3"/>
        <w:numPr>
          <w:ilvl w:val="1"/>
          <w:numId w:val="3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parent process</w:t>
      </w:r>
      <w:r>
        <w:rPr>
          <w:rFonts w:ascii="Taipei Sans TC Beta" w:eastAsia="Taipei Sans TC Beta" w:hAnsi="Taipei Sans TC Beta" w:hint="eastAsia"/>
        </w:rPr>
        <w:t>需要使用到wait(NULL)，因此引入此標頭檔</w:t>
      </w:r>
      <w:bookmarkStart w:id="0" w:name="_GoBack"/>
      <w:bookmarkEnd w:id="0"/>
    </w:p>
    <w:p w:rsidR="00C43993" w:rsidRPr="00B01AE4" w:rsidRDefault="00C43993" w:rsidP="00C43993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lastRenderedPageBreak/>
        <w:t>本次程式說明：</w:t>
      </w:r>
    </w:p>
    <w:p w:rsidR="00C43993" w:rsidRPr="00B01AE4" w:rsidRDefault="00C43993" w:rsidP="00B01AE4">
      <w:pPr>
        <w:pStyle w:val="a3"/>
        <w:numPr>
          <w:ilvl w:val="0"/>
          <w:numId w:val="5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01AE4">
        <w:rPr>
          <w:rFonts w:ascii="Taipei Sans TC Beta" w:eastAsia="Taipei Sans TC Beta" w:hAnsi="Taipei Sans TC Beta" w:hint="eastAsia"/>
        </w:rPr>
        <w:t>2個function：</w:t>
      </w:r>
    </w:p>
    <w:p w:rsidR="00C43993" w:rsidRDefault="00C43993" w:rsidP="00C43993">
      <w:pPr>
        <w:pStyle w:val="a3"/>
        <w:numPr>
          <w:ilvl w:val="0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 xml:space="preserve">int </w:t>
      </w:r>
      <w:r>
        <w:rPr>
          <w:rFonts w:ascii="Taipei Sans TC Beta" w:eastAsia="Taipei Sans TC Beta" w:hAnsi="Taipei Sans TC Beta" w:hint="eastAsia"/>
        </w:rPr>
        <w:t>collatz(int n)</w:t>
      </w:r>
    </w:p>
    <w:p w:rsidR="00C43993" w:rsidRDefault="00C43993" w:rsidP="00C43993">
      <w:pPr>
        <w:spacing w:line="360" w:lineRule="auto"/>
        <w:ind w:left="96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負責計算作業題目之Collatz</w:t>
      </w:r>
      <w:r>
        <w:rPr>
          <w:rFonts w:ascii="Taipei Sans TC Beta" w:eastAsia="Taipei Sans TC Beta" w:hAnsi="Taipei Sans TC Beta"/>
        </w:rPr>
        <w:t xml:space="preserve"> conjecture</w:t>
      </w:r>
      <w:r>
        <w:rPr>
          <w:rFonts w:ascii="Taipei Sans TC Beta" w:eastAsia="Taipei Sans TC Beta" w:hAnsi="Taipei Sans TC Beta" w:hint="eastAsia"/>
        </w:rPr>
        <w:t>，並將其計算結果做回傳，倘若傳入整數為1則是其終止式，直接回傳1</w:t>
      </w:r>
    </w:p>
    <w:p w:rsidR="00C43993" w:rsidRDefault="00C43993" w:rsidP="00C43993">
      <w:pPr>
        <w:spacing w:line="360" w:lineRule="auto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>2.  void error_and_die(const char *msg)</w:t>
      </w:r>
    </w:p>
    <w:p w:rsidR="00C43993" w:rsidRDefault="00C43993" w:rsidP="00C43993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/>
        </w:rPr>
        <w:tab/>
      </w:r>
      <w:r w:rsidR="00B01AE4">
        <w:rPr>
          <w:rFonts w:ascii="Taipei Sans TC Beta" w:eastAsia="Taipei Sans TC Beta" w:hAnsi="Taipei Sans TC Beta" w:hint="eastAsia"/>
        </w:rPr>
        <w:t>倘若分配空間產生錯誤，將其錯誤印出並退出程式</w:t>
      </w:r>
    </w:p>
    <w:p w:rsidR="00B01AE4" w:rsidRPr="00B01AE4" w:rsidRDefault="00B01AE4" w:rsidP="00B01AE4">
      <w:pPr>
        <w:pStyle w:val="a3"/>
        <w:numPr>
          <w:ilvl w:val="0"/>
          <w:numId w:val="5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01AE4">
        <w:rPr>
          <w:rFonts w:ascii="Taipei Sans TC Beta" w:eastAsia="Taipei Sans TC Beta" w:hAnsi="Taipei Sans TC Beta" w:hint="eastAsia"/>
        </w:rPr>
        <w:t>程式流程：</w:t>
      </w:r>
    </w:p>
    <w:p w:rsidR="00B01AE4" w:rsidRDefault="00B01AE4" w:rsidP="00C43993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>一、宣告整數n與 pid以利後續使用</w:t>
      </w:r>
    </w:p>
    <w:p w:rsidR="00B01AE4" w:rsidRDefault="00B01AE4" w:rsidP="00C43993">
      <w:p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ab/>
      </w:r>
      <w:r>
        <w:rPr>
          <w:rFonts w:ascii="Taipei Sans TC Beta" w:eastAsia="Taipei Sans TC Beta" w:hAnsi="Taipei Sans TC Beta" w:hint="eastAsia"/>
        </w:rPr>
        <w:t xml:space="preserve">二、輸入 1 </w:t>
      </w:r>
      <w:r>
        <w:rPr>
          <w:rFonts w:ascii="Taipei Sans TC Beta" w:eastAsia="Taipei Sans TC Beta" w:hAnsi="Taipei Sans TC Beta"/>
        </w:rPr>
        <w:t>–</w:t>
      </w:r>
      <w:r>
        <w:rPr>
          <w:rFonts w:ascii="Taipei Sans TC Beta" w:eastAsia="Taipei Sans TC Beta" w:hAnsi="Taipei Sans TC Beta" w:hint="eastAsia"/>
        </w:rPr>
        <w:t xml:space="preserve"> 100 整數給n，倘若超出範圍，重新輸入直到在1 </w:t>
      </w:r>
      <w:r>
        <w:rPr>
          <w:rFonts w:ascii="Taipei Sans TC Beta" w:eastAsia="Taipei Sans TC Beta" w:hAnsi="Taipei Sans TC Beta"/>
        </w:rPr>
        <w:t>–</w:t>
      </w:r>
      <w:r>
        <w:rPr>
          <w:rFonts w:ascii="Taipei Sans TC Beta" w:eastAsia="Taipei Sans TC Beta" w:hAnsi="Taipei Sans TC Beta" w:hint="eastAsia"/>
        </w:rPr>
        <w:t xml:space="preserve"> 100範</w:t>
      </w:r>
    </w:p>
    <w:p w:rsidR="00B01AE4" w:rsidRDefault="00B01AE4" w:rsidP="00B01AE4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圍內</w:t>
      </w:r>
    </w:p>
    <w:p w:rsidR="00B01AE4" w:rsidRDefault="00B01AE4" w:rsidP="00B01AE4">
      <w:pPr>
        <w:spacing w:line="360" w:lineRule="auto"/>
        <w:ind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三、開啟共享記憶體空間，並開啟讀寫權限。本次開啟五個整數空間，空間分配用途如下：</w:t>
      </w:r>
    </w:p>
    <w:p w:rsidR="00B01AE4" w:rsidRDefault="00266D91" w:rsidP="00B01AE4">
      <w:pPr>
        <w:pStyle w:val="a3"/>
        <w:numPr>
          <w:ilvl w:val="1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ptr[0]:</w:t>
      </w:r>
      <w:r w:rsidR="00B01AE4">
        <w:rPr>
          <w:rFonts w:ascii="Taipei Sans TC Beta" w:eastAsia="Taipei Sans TC Beta" w:hAnsi="Taipei Sans TC Beta" w:hint="eastAsia"/>
        </w:rPr>
        <w:t>第一個位置紀錄pid，以利辨識目前是需要parent process做行動還是child process做行動</w:t>
      </w:r>
    </w:p>
    <w:p w:rsidR="00B01AE4" w:rsidRDefault="00266D91" w:rsidP="00B01AE4">
      <w:pPr>
        <w:pStyle w:val="a3"/>
        <w:numPr>
          <w:ilvl w:val="1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ptr[1</w:t>
      </w:r>
      <w:r>
        <w:rPr>
          <w:rFonts w:ascii="Taipei Sans TC Beta" w:eastAsia="Taipei Sans TC Beta" w:hAnsi="Taipei Sans TC Beta"/>
        </w:rPr>
        <w:t>]:</w:t>
      </w:r>
      <w:r w:rsidR="00B01AE4">
        <w:rPr>
          <w:rFonts w:ascii="Taipei Sans TC Beta" w:eastAsia="Taipei Sans TC Beta" w:hAnsi="Taipei Sans TC Beta" w:hint="eastAsia"/>
        </w:rPr>
        <w:t>紀錄coll</w:t>
      </w:r>
      <w:r w:rsidR="00B01AE4">
        <w:rPr>
          <w:rFonts w:ascii="Taipei Sans TC Beta" w:eastAsia="Taipei Sans TC Beta" w:hAnsi="Taipei Sans TC Beta"/>
        </w:rPr>
        <w:t>atz</w:t>
      </w:r>
      <w:r w:rsidR="00B01AE4">
        <w:rPr>
          <w:rFonts w:ascii="Taipei Sans TC Beta" w:eastAsia="Taipei Sans TC Beta" w:hAnsi="Taipei Sans TC Beta" w:hint="eastAsia"/>
        </w:rPr>
        <w:t>計算結果</w:t>
      </w:r>
    </w:p>
    <w:p w:rsidR="00B01AE4" w:rsidRDefault="00266D91" w:rsidP="00B01AE4">
      <w:pPr>
        <w:pStyle w:val="a3"/>
        <w:numPr>
          <w:ilvl w:val="1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ptr[2</w:t>
      </w:r>
      <w:r>
        <w:rPr>
          <w:rFonts w:ascii="Taipei Sans TC Beta" w:eastAsia="Taipei Sans TC Beta" w:hAnsi="Taipei Sans TC Beta"/>
        </w:rPr>
        <w:t>]:</w:t>
      </w:r>
      <w:r w:rsidR="00B01AE4">
        <w:rPr>
          <w:rFonts w:ascii="Taipei Sans TC Beta" w:eastAsia="Taipei Sans TC Beta" w:hAnsi="Taipei Sans TC Beta" w:hint="eastAsia"/>
        </w:rPr>
        <w:t>紀錄最大值</w:t>
      </w:r>
    </w:p>
    <w:p w:rsidR="00B01AE4" w:rsidRDefault="00266D91" w:rsidP="00B01AE4">
      <w:pPr>
        <w:pStyle w:val="a3"/>
        <w:numPr>
          <w:ilvl w:val="1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ptr[3</w:t>
      </w:r>
      <w:r>
        <w:rPr>
          <w:rFonts w:ascii="Taipei Sans TC Beta" w:eastAsia="Taipei Sans TC Beta" w:hAnsi="Taipei Sans TC Beta"/>
        </w:rPr>
        <w:t>]:</w:t>
      </w:r>
      <w:r w:rsidR="00B01AE4">
        <w:rPr>
          <w:rFonts w:ascii="Taipei Sans TC Beta" w:eastAsia="Taipei Sans TC Beta" w:hAnsi="Taipei Sans TC Beta" w:hint="eastAsia"/>
        </w:rPr>
        <w:t>紀錄最大值位置</w:t>
      </w:r>
    </w:p>
    <w:p w:rsidR="00B01AE4" w:rsidRDefault="00266D91" w:rsidP="00B01AE4">
      <w:pPr>
        <w:pStyle w:val="a3"/>
        <w:numPr>
          <w:ilvl w:val="1"/>
          <w:numId w:val="4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ptr[4</w:t>
      </w:r>
      <w:r>
        <w:rPr>
          <w:rFonts w:ascii="Taipei Sans TC Beta" w:eastAsia="Taipei Sans TC Beta" w:hAnsi="Taipei Sans TC Beta"/>
        </w:rPr>
        <w:t>]:</w:t>
      </w:r>
      <w:r w:rsidR="00B01AE4">
        <w:rPr>
          <w:rFonts w:ascii="Taipei Sans TC Beta" w:eastAsia="Taipei Sans TC Beta" w:hAnsi="Taipei Sans TC Beta" w:hint="eastAsia"/>
        </w:rPr>
        <w:t>紀錄其計算collatz結果的次數</w:t>
      </w:r>
    </w:p>
    <w:p w:rsidR="00B01AE4" w:rsidRDefault="00E9309F" w:rsidP="00B01AE4">
      <w:pPr>
        <w:spacing w:line="360" w:lineRule="auto"/>
        <w:ind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 xml:space="preserve">四、使用fork，將parent </w:t>
      </w:r>
      <w:r>
        <w:rPr>
          <w:rFonts w:ascii="Taipei Sans TC Beta" w:eastAsia="Taipei Sans TC Beta" w:hAnsi="Taipei Sans TC Beta"/>
        </w:rPr>
        <w:t>process</w:t>
      </w:r>
      <w:r>
        <w:rPr>
          <w:rFonts w:ascii="Taipei Sans TC Beta" w:eastAsia="Taipei Sans TC Beta" w:hAnsi="Taipei Sans TC Beta" w:hint="eastAsia"/>
        </w:rPr>
        <w:t>複製一份並建立child process</w:t>
      </w:r>
    </w:p>
    <w:p w:rsidR="00E9309F" w:rsidRDefault="00E9309F" w:rsidP="00E9309F">
      <w:pPr>
        <w:pStyle w:val="a3"/>
        <w:numPr>
          <w:ilvl w:val="2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f</w:t>
      </w:r>
      <w:r>
        <w:rPr>
          <w:rFonts w:ascii="Taipei Sans TC Beta" w:eastAsia="Taipei Sans TC Beta" w:hAnsi="Taipei Sans TC Beta" w:hint="eastAsia"/>
        </w:rPr>
        <w:t>ork執行後會傳回整數值，依此整數值寫下判斷式，並在其parent、child process寫下各自行程需做的事情</w:t>
      </w:r>
    </w:p>
    <w:p w:rsidR="00E9309F" w:rsidRDefault="00E9309F" w:rsidP="00E9309F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0代表目前在新的行程裡，也就是程式正在執行child process</w:t>
      </w:r>
    </w:p>
    <w:p w:rsidR="00E9309F" w:rsidRPr="00E9309F" w:rsidRDefault="00E9309F" w:rsidP="00E9309F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大於0則代表目前在原本的parent process中，</w:t>
      </w:r>
      <w:r w:rsidRPr="00E9309F">
        <w:rPr>
          <w:rFonts w:ascii="Taipei Sans TC Beta" w:eastAsia="Taipei Sans TC Beta" w:hAnsi="Taipei Sans TC Beta" w:hint="eastAsia"/>
          <w:color w:val="FF0000"/>
        </w:rPr>
        <w:t>其紀錄的pid即為child process的pid</w:t>
      </w:r>
    </w:p>
    <w:p w:rsidR="00E9309F" w:rsidRDefault="00E9309F" w:rsidP="00E9309F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lastRenderedPageBreak/>
        <w:t>小於0就代表創建child process失敗，print error並退出程式</w:t>
      </w:r>
    </w:p>
    <w:p w:rsidR="00E9309F" w:rsidRDefault="00E9309F" w:rsidP="00E9309F">
      <w:pPr>
        <w:spacing w:line="360" w:lineRule="auto"/>
        <w:ind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五、建立其不同process所需做的事情</w:t>
      </w:r>
    </w:p>
    <w:p w:rsidR="00E9309F" w:rsidRDefault="00E9309F" w:rsidP="00E9309F">
      <w:pPr>
        <w:pStyle w:val="a3"/>
        <w:numPr>
          <w:ilvl w:val="2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Parent process</w:t>
      </w:r>
    </w:p>
    <w:p w:rsidR="00E9309F" w:rsidRDefault="00E9309F" w:rsidP="00E9309F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作業指定由Parent process先攻，因此在</w:t>
      </w:r>
      <w:r w:rsidR="00266D91">
        <w:rPr>
          <w:rFonts w:ascii="Taipei Sans TC Beta" w:eastAsia="Taipei Sans TC Beta" w:hAnsi="Taipei Sans TC Beta" w:hint="eastAsia"/>
        </w:rPr>
        <w:t>parent process進入迴圈前先</w:t>
      </w:r>
      <w:r>
        <w:rPr>
          <w:rFonts w:ascii="Taipei Sans TC Beta" w:eastAsia="Taipei Sans TC Beta" w:hAnsi="Taipei Sans TC Beta" w:hint="eastAsia"/>
        </w:rPr>
        <w:t>做記憶體初始化，將</w:t>
      </w:r>
      <w:r w:rsidR="00266D91">
        <w:rPr>
          <w:rFonts w:ascii="Taipei Sans TC Beta" w:eastAsia="Taipei Sans TC Beta" w:hAnsi="Taipei Sans TC Beta" w:hint="eastAsia"/>
        </w:rPr>
        <w:t>ptr[0]和ptr[1]</w:t>
      </w:r>
      <w:r>
        <w:rPr>
          <w:rFonts w:ascii="Taipei Sans TC Beta" w:eastAsia="Taipei Sans TC Beta" w:hAnsi="Taipei Sans TC Beta" w:hint="eastAsia"/>
        </w:rPr>
        <w:t>分別傳入其child process id (</w:t>
      </w:r>
      <w:r w:rsidRPr="00E9309F">
        <w:rPr>
          <w:rFonts w:ascii="Taipei Sans TC Beta" w:eastAsia="Taipei Sans TC Beta" w:hAnsi="Taipei Sans TC Beta" w:hint="eastAsia"/>
          <w:color w:val="FF0000"/>
        </w:rPr>
        <w:t>即先前大於0的pid</w:t>
      </w:r>
      <w:r>
        <w:rPr>
          <w:rFonts w:ascii="Taipei Sans TC Beta" w:eastAsia="Taipei Sans TC Beta" w:hAnsi="Taipei Sans TC Beta" w:hint="eastAsia"/>
        </w:rPr>
        <w:t>)以及輸入的n</w:t>
      </w:r>
      <w:r w:rsidR="00266D91">
        <w:rPr>
          <w:rFonts w:ascii="Taipei Sans TC Beta" w:eastAsia="Taipei Sans TC Beta" w:hAnsi="Taipei Sans TC Beta" w:hint="eastAsia"/>
        </w:rPr>
        <w:t>，其餘初始化成0</w:t>
      </w:r>
    </w:p>
    <w:p w:rsidR="00266D91" w:rsidRDefault="00E9309F" w:rsidP="00266D91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進入while(true)迴圈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每次讀共享記憶體內第一個位置，倘若p</w:t>
      </w:r>
      <w:r>
        <w:rPr>
          <w:rFonts w:ascii="Taipei Sans TC Beta" w:eastAsia="Taipei Sans TC Beta" w:hAnsi="Taipei Sans TC Beta"/>
        </w:rPr>
        <w:t>tr[0] == getpid()</w:t>
      </w:r>
      <w:r>
        <w:rPr>
          <w:rFonts w:ascii="Taipei Sans TC Beta" w:eastAsia="Taipei Sans TC Beta" w:hAnsi="Taipei Sans TC Beta" w:hint="eastAsia"/>
        </w:rPr>
        <w:t>，意即第一個位置的數字轉換為parent process的pid，即開始做parent process所要處理的事情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計算c</w:t>
      </w:r>
      <w:r>
        <w:rPr>
          <w:rFonts w:ascii="Taipei Sans TC Beta" w:eastAsia="Taipei Sans TC Beta" w:hAnsi="Taipei Sans TC Beta"/>
        </w:rPr>
        <w:t>ollatz</w:t>
      </w:r>
      <w:r>
        <w:rPr>
          <w:rFonts w:ascii="Taipei Sans TC Beta" w:eastAsia="Taipei Sans TC Beta" w:hAnsi="Taipei Sans TC Beta" w:hint="eastAsia"/>
        </w:rPr>
        <w:t>結果並將結果放置ptr[1]</w:t>
      </w:r>
    </w:p>
    <w:p w:rsidR="00266D91" w:rsidRP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將ptr[4] +1，即紀錄其collatz計算次數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</w:t>
      </w:r>
      <w:r>
        <w:rPr>
          <w:rFonts w:ascii="Taipei Sans TC Beta" w:eastAsia="Taipei Sans TC Beta" w:hAnsi="Taipei Sans TC Beta" w:hint="eastAsia"/>
        </w:rPr>
        <w:t>rint出結果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倘若目前計算結果大於ptr[2] (</w:t>
      </w:r>
      <w:r w:rsidRPr="00266D91">
        <w:rPr>
          <w:rFonts w:ascii="Taipei Sans TC Beta" w:eastAsia="Taipei Sans TC Beta" w:hAnsi="Taipei Sans TC Beta" w:hint="eastAsia"/>
          <w:color w:val="FF0000"/>
        </w:rPr>
        <w:t>紀錄max位置</w:t>
      </w:r>
      <w:r>
        <w:rPr>
          <w:rFonts w:ascii="Taipei Sans TC Beta" w:eastAsia="Taipei Sans TC Beta" w:hAnsi="Taipei Sans TC Beta" w:hint="eastAsia"/>
        </w:rPr>
        <w:t>)即將計算結果放入ptr[2]並將目前ptr[4]計算的次數放入ptr[3]內</w:t>
      </w:r>
    </w:p>
    <w:p w:rsidR="00266D91" w:rsidRP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/>
        </w:rPr>
        <w:t>ptr[0]</w:t>
      </w:r>
      <w:r>
        <w:rPr>
          <w:rFonts w:ascii="Taipei Sans TC Beta" w:eastAsia="Taipei Sans TC Beta" w:hAnsi="Taipei Sans TC Beta" w:hint="eastAsia"/>
        </w:rPr>
        <w:t>改成 pid ，將主控權還給child process</w:t>
      </w:r>
    </w:p>
    <w:p w:rsidR="00266D91" w:rsidRDefault="00E9309F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終止</w:t>
      </w:r>
      <w:r w:rsidR="00266D91">
        <w:rPr>
          <w:rFonts w:ascii="Taipei Sans TC Beta" w:eastAsia="Taipei Sans TC Beta" w:hAnsi="Taipei Sans TC Beta" w:hint="eastAsia"/>
        </w:rPr>
        <w:t>條件為最後算出的collatz為1</w:t>
      </w:r>
      <w:r w:rsidR="00E43B36">
        <w:rPr>
          <w:rFonts w:ascii="Taipei Sans TC Beta" w:eastAsia="Taipei Sans TC Beta" w:hAnsi="Taipei Sans TC Beta" w:hint="eastAsia"/>
        </w:rPr>
        <w:t>，為了告知child process，parent process已經結束，所以ptr[1] = 0並終止迴圈</w:t>
      </w:r>
    </w:p>
    <w:p w:rsidR="00266D91" w:rsidRDefault="00E43B36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迴圈</w:t>
      </w:r>
      <w:r w:rsidR="00266D91">
        <w:rPr>
          <w:rFonts w:ascii="Taipei Sans TC Beta" w:eastAsia="Taipei Sans TC Beta" w:hAnsi="Taipei Sans TC Beta" w:hint="eastAsia"/>
        </w:rPr>
        <w:t>出來後執行wait(NULL)，等待子行程結束，避免zombie發生</w:t>
      </w:r>
    </w:p>
    <w:p w:rsidR="00266D91" w:rsidRDefault="00266D91" w:rsidP="00266D91">
      <w:pPr>
        <w:pStyle w:val="a3"/>
        <w:numPr>
          <w:ilvl w:val="2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Child</w:t>
      </w:r>
      <w:r>
        <w:rPr>
          <w:rFonts w:ascii="Taipei Sans TC Beta" w:eastAsia="Taipei Sans TC Beta" w:hAnsi="Taipei Sans TC Beta" w:hint="eastAsia"/>
        </w:rPr>
        <w:t xml:space="preserve"> process</w:t>
      </w:r>
    </w:p>
    <w:p w:rsidR="00266D91" w:rsidRDefault="00266D91" w:rsidP="00266D91">
      <w:pPr>
        <w:pStyle w:val="a3"/>
        <w:numPr>
          <w:ilvl w:val="3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進入while(true)迴圈</w:t>
      </w:r>
    </w:p>
    <w:p w:rsidR="007875D2" w:rsidRDefault="007875D2" w:rsidP="007875D2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lastRenderedPageBreak/>
        <w:t>因最後必須由parent process做結束計算過程，因此迴圈必須一進入就先確認其</w:t>
      </w:r>
      <w:r w:rsidR="00E43B36">
        <w:rPr>
          <w:rFonts w:ascii="Taipei Sans TC Beta" w:eastAsia="Taipei Sans TC Beta" w:hAnsi="Taipei Sans TC Beta" w:hint="eastAsia"/>
        </w:rPr>
        <w:t>ptr[0]</w:t>
      </w:r>
      <w:r>
        <w:rPr>
          <w:rFonts w:ascii="Taipei Sans TC Beta" w:eastAsia="Taipei Sans TC Beta" w:hAnsi="Taipei Sans TC Beta" w:hint="eastAsia"/>
        </w:rPr>
        <w:t>是否為</w:t>
      </w:r>
      <w:r w:rsidR="00E43B36">
        <w:rPr>
          <w:rFonts w:ascii="Taipei Sans TC Beta" w:eastAsia="Taipei Sans TC Beta" w:hAnsi="Taipei Sans TC Beta" w:hint="eastAsia"/>
        </w:rPr>
        <w:t>0，是就代表parent process已經結束，等待子行程的回應，所以</w:t>
      </w:r>
      <w:r>
        <w:rPr>
          <w:rFonts w:ascii="Taipei Sans TC Beta" w:eastAsia="Taipei Sans TC Beta" w:hAnsi="Taipei Sans TC Beta" w:hint="eastAsia"/>
        </w:rPr>
        <w:t>終止迴圈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每次讀共享記憶體內第一個位置，倘若p</w:t>
      </w:r>
      <w:r>
        <w:rPr>
          <w:rFonts w:ascii="Taipei Sans TC Beta" w:eastAsia="Taipei Sans TC Beta" w:hAnsi="Taipei Sans TC Beta"/>
        </w:rPr>
        <w:t>tr[0] == getpid()</w:t>
      </w:r>
      <w:r>
        <w:rPr>
          <w:rFonts w:ascii="Taipei Sans TC Beta" w:eastAsia="Taipei Sans TC Beta" w:hAnsi="Taipei Sans TC Beta" w:hint="eastAsia"/>
        </w:rPr>
        <w:t>，意即第一個位置的數字轉換為</w:t>
      </w:r>
      <w:r>
        <w:rPr>
          <w:rFonts w:ascii="Taipei Sans TC Beta" w:eastAsia="Taipei Sans TC Beta" w:hAnsi="Taipei Sans TC Beta" w:hint="eastAsia"/>
        </w:rPr>
        <w:t xml:space="preserve">child </w:t>
      </w:r>
      <w:r>
        <w:rPr>
          <w:rFonts w:ascii="Taipei Sans TC Beta" w:eastAsia="Taipei Sans TC Beta" w:hAnsi="Taipei Sans TC Beta" w:hint="eastAsia"/>
        </w:rPr>
        <w:t>process的pid，即開始做</w:t>
      </w:r>
      <w:r>
        <w:rPr>
          <w:rFonts w:ascii="Taipei Sans TC Beta" w:eastAsia="Taipei Sans TC Beta" w:hAnsi="Taipei Sans TC Beta" w:hint="eastAsia"/>
        </w:rPr>
        <w:t>child</w:t>
      </w:r>
      <w:r>
        <w:rPr>
          <w:rFonts w:ascii="Taipei Sans TC Beta" w:eastAsia="Taipei Sans TC Beta" w:hAnsi="Taipei Sans TC Beta" w:hint="eastAsia"/>
        </w:rPr>
        <w:t xml:space="preserve"> process所要處理的事情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計算c</w:t>
      </w:r>
      <w:r>
        <w:rPr>
          <w:rFonts w:ascii="Taipei Sans TC Beta" w:eastAsia="Taipei Sans TC Beta" w:hAnsi="Taipei Sans TC Beta"/>
        </w:rPr>
        <w:t>ollatz</w:t>
      </w:r>
      <w:r>
        <w:rPr>
          <w:rFonts w:ascii="Taipei Sans TC Beta" w:eastAsia="Taipei Sans TC Beta" w:hAnsi="Taipei Sans TC Beta" w:hint="eastAsia"/>
        </w:rPr>
        <w:t>結果並將結果放置ptr[1]</w:t>
      </w:r>
    </w:p>
    <w:p w:rsidR="00266D91" w:rsidRP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將ptr[4] +1，即紀錄其collatz計算次數</w:t>
      </w:r>
    </w:p>
    <w:p w:rsidR="00266D91" w:rsidRDefault="00266D91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>p</w:t>
      </w:r>
      <w:r>
        <w:rPr>
          <w:rFonts w:ascii="Taipei Sans TC Beta" w:eastAsia="Taipei Sans TC Beta" w:hAnsi="Taipei Sans TC Beta" w:hint="eastAsia"/>
        </w:rPr>
        <w:t>rint出結果</w:t>
      </w:r>
    </w:p>
    <w:p w:rsidR="007875D2" w:rsidRDefault="007875D2" w:rsidP="007875D2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倘若目前計算結果大於ptr[2] (</w:t>
      </w:r>
      <w:r w:rsidRPr="00266D91">
        <w:rPr>
          <w:rFonts w:ascii="Taipei Sans TC Beta" w:eastAsia="Taipei Sans TC Beta" w:hAnsi="Taipei Sans TC Beta" w:hint="eastAsia"/>
          <w:color w:val="FF0000"/>
        </w:rPr>
        <w:t>紀錄max位置</w:t>
      </w:r>
      <w:r>
        <w:rPr>
          <w:rFonts w:ascii="Taipei Sans TC Beta" w:eastAsia="Taipei Sans TC Beta" w:hAnsi="Taipei Sans TC Beta" w:hint="eastAsia"/>
        </w:rPr>
        <w:t>)即將計算結果放入ptr[2]並將目前ptr[4]計算的次數放入ptr[3]內</w:t>
      </w:r>
    </w:p>
    <w:p w:rsidR="00266D91" w:rsidRDefault="007875D2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/>
        </w:rPr>
        <w:t xml:space="preserve">ptr[0] = getppid() </w:t>
      </w:r>
      <w:r>
        <w:rPr>
          <w:rFonts w:ascii="Taipei Sans TC Beta" w:eastAsia="Taipei Sans TC Beta" w:hAnsi="Taipei Sans TC Beta" w:hint="eastAsia"/>
        </w:rPr>
        <w:t>，將第一個位置換成parent process的pid，主控權還給parent process</w:t>
      </w:r>
    </w:p>
    <w:p w:rsidR="007875D2" w:rsidRDefault="007875D2" w:rsidP="00266D91">
      <w:pPr>
        <w:pStyle w:val="a3"/>
        <w:numPr>
          <w:ilvl w:val="4"/>
          <w:numId w:val="2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退出迴圈後，exit(0)，child process任務結束</w:t>
      </w:r>
    </w:p>
    <w:p w:rsidR="007875D2" w:rsidRDefault="007875D2" w:rsidP="007875D2">
      <w:pPr>
        <w:pStyle w:val="a3"/>
        <w:spacing w:line="360" w:lineRule="auto"/>
        <w:ind w:leftChars="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六</w:t>
      </w:r>
      <w:r w:rsidRPr="007875D2">
        <w:rPr>
          <w:rFonts w:ascii="Taipei Sans TC Beta" w:eastAsia="Taipei Sans TC Beta" w:hAnsi="Taipei Sans TC Beta" w:hint="eastAsia"/>
        </w:rPr>
        <w:t>、</w:t>
      </w:r>
      <w:r>
        <w:rPr>
          <w:rFonts w:ascii="Taipei Sans TC Beta" w:eastAsia="Taipei Sans TC Beta" w:hAnsi="Taipei Sans TC Beta" w:hint="eastAsia"/>
        </w:rPr>
        <w:t>print出最大值與是第幾次算出的結果</w:t>
      </w:r>
    </w:p>
    <w:p w:rsidR="007875D2" w:rsidRPr="007875D2" w:rsidRDefault="007875D2" w:rsidP="007875D2">
      <w:pPr>
        <w:pStyle w:val="a3"/>
        <w:spacing w:line="360" w:lineRule="auto"/>
        <w:ind w:leftChars="0"/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hint="eastAsia"/>
        </w:rPr>
        <w:t>七、結束程式</w:t>
      </w:r>
    </w:p>
    <w:p w:rsidR="007875D2" w:rsidRPr="007875D2" w:rsidRDefault="007875D2" w:rsidP="007875D2">
      <w:pPr>
        <w:spacing w:line="360" w:lineRule="auto"/>
        <w:rPr>
          <w:rFonts w:ascii="Taipei Sans TC Beta" w:eastAsia="Taipei Sans TC Beta" w:hAnsi="Taipei Sans TC Beta" w:hint="eastAsia"/>
        </w:rPr>
      </w:pPr>
    </w:p>
    <w:sectPr w:rsidR="007875D2" w:rsidRPr="00787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683"/>
    <w:multiLevelType w:val="hybridMultilevel"/>
    <w:tmpl w:val="EE1689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A80C99"/>
    <w:multiLevelType w:val="hybridMultilevel"/>
    <w:tmpl w:val="EACC18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636CE6"/>
    <w:multiLevelType w:val="hybridMultilevel"/>
    <w:tmpl w:val="E63C44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0A45C49"/>
    <w:multiLevelType w:val="hybridMultilevel"/>
    <w:tmpl w:val="FA86A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6D0564"/>
    <w:multiLevelType w:val="hybridMultilevel"/>
    <w:tmpl w:val="8FC2AC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F7535FF"/>
    <w:multiLevelType w:val="hybridMultilevel"/>
    <w:tmpl w:val="621AF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92F628F"/>
    <w:multiLevelType w:val="hybridMultilevel"/>
    <w:tmpl w:val="413AAD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4"/>
    <w:rsid w:val="00015EC5"/>
    <w:rsid w:val="001C1DBC"/>
    <w:rsid w:val="00266D91"/>
    <w:rsid w:val="00422DCE"/>
    <w:rsid w:val="005972F9"/>
    <w:rsid w:val="005F18D4"/>
    <w:rsid w:val="005F5F98"/>
    <w:rsid w:val="007875D2"/>
    <w:rsid w:val="008A4422"/>
    <w:rsid w:val="008F4576"/>
    <w:rsid w:val="009B4E5F"/>
    <w:rsid w:val="00A561D4"/>
    <w:rsid w:val="00B01AE4"/>
    <w:rsid w:val="00C43993"/>
    <w:rsid w:val="00D034CA"/>
    <w:rsid w:val="00E143C2"/>
    <w:rsid w:val="00E43B36"/>
    <w:rsid w:val="00E9309F"/>
    <w:rsid w:val="00F45079"/>
    <w:rsid w:val="00F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47D5"/>
  <w15:chartTrackingRefBased/>
  <w15:docId w15:val="{BB78103D-44BC-462F-86B4-01ACF04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0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6</cp:revision>
  <dcterms:created xsi:type="dcterms:W3CDTF">2021-10-16T06:04:00Z</dcterms:created>
  <dcterms:modified xsi:type="dcterms:W3CDTF">2021-10-21T17:14:00Z</dcterms:modified>
</cp:coreProperties>
</file>