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Calibri" w:hAnsi="Calibri" w:eastAsia="微软雅黑"/>
          <w:b/>
          <w:sz w:val="40"/>
        </w:rPr>
        <w:t>Zhongqi Hou</w:t>
      </w:r>
    </w:p>
    <w:p>
      <w:pPr>
        <w:spacing w:before="0" w:after="40" w:line="276" w:lineRule="auto"/>
        <w:jc w:val="center"/>
      </w:pPr>
      <w:r>
        <w:rPr>
          <w:rFonts w:ascii="Calibri" w:hAnsi="Calibri" w:eastAsia="微软雅黑"/>
          <w:b/>
          <w:sz w:val="20"/>
        </w:rPr>
        <w:t>Target role: Overseas Technical Support Engineer (Semiconductor Equipment / Robotics) | Shenzhen | Open to overseas travel</w:t>
      </w:r>
    </w:p>
    <w:p>
      <w:pPr>
        <w:spacing w:before="0" w:after="80" w:line="276" w:lineRule="auto"/>
        <w:jc w:val="center"/>
      </w:pPr>
      <w:r>
        <w:rPr>
          <w:rFonts w:ascii="Calibri" w:hAnsi="Calibri" w:eastAsia="微软雅黑"/>
          <w:b w:val="0"/>
          <w:sz w:val="19"/>
        </w:rPr>
        <w:t>English-fluent with overseas customers | UK visa (~2 years) | +86 178-1676-9251 | zhongqi_hou@foxmail.com</w:t>
      </w:r>
    </w:p>
    <w:p>
      <w:pPr>
        <w:spacing w:before="160" w:after="40" w:line="264" w:lineRule="auto"/>
        <w:pBdr>
          <w:bottom w:val="single" w:sz="12" w:space="1" w:color="222222"/>
        </w:pBdr>
      </w:pPr>
      <w:r>
        <w:rPr>
          <w:rFonts w:ascii="Calibri" w:hAnsi="Calibri" w:eastAsia="微软雅黑"/>
          <w:b/>
          <w:sz w:val="24"/>
        </w:rPr>
        <w:t>Summary</w:t>
      </w:r>
    </w:p>
    <w:p>
      <w:pPr>
        <w:pStyle w:val="ListBullet"/>
        <w:spacing w:before="0" w:after="20" w:line="288" w:lineRule="auto"/>
      </w:pPr>
      <w:r>
        <w:rPr>
          <w:rFonts w:ascii="Calibri" w:hAnsi="Calibri" w:eastAsia="微软雅黑"/>
          <w:b w:val="0"/>
          <w:sz w:val="19"/>
        </w:rPr>
        <w:t>Handled both remote and on-site support in Europe, including Spain, the Netherlands, France, and Germany. Comfortable training customers and troubleshooting in English.</w:t>
      </w:r>
    </w:p>
    <w:p>
      <w:pPr>
        <w:pStyle w:val="ListBullet"/>
        <w:spacing w:before="0" w:after="20" w:line="288" w:lineRule="auto"/>
      </w:pPr>
      <w:r>
        <w:rPr>
          <w:rFonts w:ascii="Calibri" w:hAnsi="Calibri" w:eastAsia="微软雅黑"/>
          <w:b w:val="0"/>
          <w:sz w:val="19"/>
        </w:rPr>
        <w:t>Often work between customers and R&amp;D. Followed a key-account wheel-alignment hardware and software request for about four months until the product was delivered.</w:t>
      </w:r>
    </w:p>
    <w:p>
      <w:pPr>
        <w:pStyle w:val="ListBullet"/>
        <w:spacing w:before="0" w:after="20" w:line="288" w:lineRule="auto"/>
      </w:pPr>
      <w:r>
        <w:rPr>
          <w:rFonts w:ascii="Calibri" w:hAnsi="Calibri" w:eastAsia="微软雅黑"/>
          <w:b w:val="0"/>
          <w:sz w:val="19"/>
        </w:rPr>
        <w:t>Built a service knowledge-base assistant with Cursor on company servers, and also made a simple after-sales ticket board with media upload.</w:t>
      </w:r>
    </w:p>
    <w:p>
      <w:pPr>
        <w:pStyle w:val="ListBullet"/>
        <w:spacing w:before="0" w:after="20" w:line="288" w:lineRule="auto"/>
      </w:pPr>
      <w:r>
        <w:rPr>
          <w:rFonts w:ascii="Calibri" w:hAnsi="Calibri" w:eastAsia="微软雅黑"/>
          <w:b w:val="0"/>
          <w:sz w:val="19"/>
        </w:rPr>
        <w:t>Automation background with three years in a smart-car lab. Can read PCBs, write basic embedded C, and do soldering and multimeter checks. Pick up new product lines fairly quickly.</w:t>
      </w:r>
    </w:p>
    <w:p>
      <w:pPr>
        <w:spacing w:before="160" w:after="40" w:line="264" w:lineRule="auto"/>
        <w:pBdr>
          <w:bottom w:val="single" w:sz="12" w:space="1" w:color="222222"/>
        </w:pBdr>
      </w:pPr>
      <w:r>
        <w:rPr>
          <w:rFonts w:ascii="Calibri" w:hAnsi="Calibri" w:eastAsia="微软雅黑"/>
          <w:b/>
          <w:sz w:val="24"/>
        </w:rPr>
        <w:t>Experience</w:t>
      </w:r>
    </w:p>
    <w:p>
      <w:pPr>
        <w:tabs>
          <w:tab w:pos="9354" w:val="right"/>
        </w:tabs>
        <w:spacing w:before="100" w:after="20" w:line="276" w:lineRule="auto"/>
      </w:pPr>
      <w:r>
        <w:rPr>
          <w:rFonts w:ascii="Calibri" w:hAnsi="Calibri" w:eastAsia="微软雅黑"/>
          <w:b/>
          <w:sz w:val="21"/>
        </w:rPr>
        <w:t>SmartSafe — Overseas Technical Support / Service Engineer</w:t>
      </w:r>
      <w:r>
        <w:rPr>
          <w:rFonts w:ascii="Calibri" w:hAnsi="Calibri" w:eastAsia="微软雅黑"/>
          <w:b w:val="0"/>
          <w:color w:val="555555"/>
          <w:sz w:val="20"/>
        </w:rPr>
        <w:tab/>
        <w:t>Nov 2025 – Present</w:t>
      </w:r>
    </w:p>
    <w:p>
      <w:pPr>
        <w:spacing w:before="0" w:after="20" w:line="276" w:lineRule="auto"/>
      </w:pPr>
      <w:r>
        <w:rPr>
          <w:rFonts w:ascii="Calibri" w:hAnsi="Calibri" w:eastAsia="微软雅黑"/>
          <w:b w:val="0"/>
          <w:color w:val="555555"/>
          <w:sz w:val="19"/>
        </w:rPr>
        <w:t>Automotive aftermarket test and maintenance equipment. Pre-sales training, after-sales support, and customer–R&amp;D coordination.</w:t>
      </w:r>
    </w:p>
    <w:p>
      <w:pPr>
        <w:pStyle w:val="ListBullet"/>
        <w:spacing w:before="0" w:after="20" w:line="288" w:lineRule="auto"/>
      </w:pPr>
      <w:r>
        <w:rPr>
          <w:rFonts w:ascii="Calibri" w:hAnsi="Calibri" w:eastAsia="微软雅黑"/>
          <w:b w:val="0"/>
          <w:sz w:val="19"/>
        </w:rPr>
        <w:t>Covered wheel alignment, ADAS calibration, A/C refrigerant exchange, injector cleaning, ATF exchange, EV battery pack charge/discharge and balancing, and diagnostic tablets. Product training was limited, so I learned mostly from documents and real cases, then supported customers on my own.</w:t>
      </w:r>
    </w:p>
    <w:p>
      <w:pPr>
        <w:pStyle w:val="ListBullet"/>
        <w:spacing w:before="0" w:after="20" w:line="288" w:lineRule="auto"/>
      </w:pPr>
      <w:r>
        <w:rPr>
          <w:rFonts w:ascii="Calibri" w:hAnsi="Calibri" w:eastAsia="微软雅黑"/>
          <w:b w:val="0"/>
          <w:sz w:val="19"/>
        </w:rPr>
        <w:t>Traveled to Spain, the Netherlands, France, and Germany for on-site fault handling and product training with dealers and end users.</w:t>
      </w:r>
    </w:p>
    <w:p>
      <w:pPr>
        <w:pStyle w:val="ListBullet"/>
        <w:spacing w:before="0" w:after="20" w:line="288" w:lineRule="auto"/>
      </w:pPr>
      <w:r>
        <w:rPr>
          <w:rFonts w:ascii="Calibri" w:hAnsi="Calibri" w:eastAsia="微软雅黑"/>
          <w:b w:val="0"/>
          <w:sz w:val="19"/>
        </w:rPr>
        <w:t>Spent about four months on a key-account wheel-alignment HW/SW request. Clarified changes for R&amp;D, explained limits and progress back to the customer, and helped get the product delivered.</w:t>
      </w:r>
    </w:p>
    <w:p>
      <w:pPr>
        <w:pStyle w:val="ListBullet"/>
        <w:spacing w:before="0" w:after="20" w:line="288" w:lineRule="auto"/>
      </w:pPr>
      <w:r>
        <w:rPr>
          <w:rFonts w:ascii="Calibri" w:hAnsi="Calibri" w:eastAsia="微软雅黑"/>
          <w:b w:val="0"/>
          <w:sz w:val="19"/>
        </w:rPr>
        <w:t>Built a Q&amp;A knowledge base with Cursor for common fixes and product files. Opened accounts for sales and service, and kept it running on company servers around the clock so people could find materials across time zones. Also built a ticket tool with video, image, and document upload, plus a simple issue dashboard.</w:t>
      </w:r>
    </w:p>
    <w:p>
      <w:pPr>
        <w:tabs>
          <w:tab w:pos="9354" w:val="right"/>
        </w:tabs>
        <w:spacing w:before="100" w:after="20" w:line="276" w:lineRule="auto"/>
      </w:pPr>
      <w:r>
        <w:rPr>
          <w:rFonts w:ascii="Calibri" w:hAnsi="Calibri" w:eastAsia="微软雅黑"/>
          <w:b/>
          <w:sz w:val="21"/>
        </w:rPr>
        <w:t>ELEGOO — Overseas Technical Support Engineer</w:t>
      </w:r>
      <w:r>
        <w:rPr>
          <w:rFonts w:ascii="Calibri" w:hAnsi="Calibri" w:eastAsia="微软雅黑"/>
          <w:b w:val="0"/>
          <w:color w:val="555555"/>
          <w:sz w:val="20"/>
        </w:rPr>
        <w:tab/>
        <w:t>Aug 2025 – Oct 2025</w:t>
      </w:r>
    </w:p>
    <w:p>
      <w:pPr>
        <w:spacing w:before="0" w:after="20" w:line="276" w:lineRule="auto"/>
      </w:pPr>
      <w:r>
        <w:rPr>
          <w:rFonts w:ascii="Calibri" w:hAnsi="Calibri" w:eastAsia="微软雅黑"/>
          <w:b w:val="0"/>
          <w:color w:val="555555"/>
          <w:sz w:val="19"/>
        </w:rPr>
        <w:t>3D printing export. Remote technical support for EU and US customers.</w:t>
      </w:r>
    </w:p>
    <w:p>
      <w:pPr>
        <w:pStyle w:val="ListBullet"/>
        <w:spacing w:before="0" w:after="20" w:line="288" w:lineRule="auto"/>
      </w:pPr>
      <w:r>
        <w:rPr>
          <w:rFonts w:ascii="Calibri" w:hAnsi="Calibri" w:eastAsia="微软雅黑"/>
          <w:b w:val="0"/>
          <w:sz w:val="19"/>
        </w:rPr>
        <w:t>Learned the product line quickly and handled EU/US inquiries myself. Kept a personal knowledge base and used an AI agent to answer repeat questions faster. Sent recurring issues and design concerns back to product and engineering.</w:t>
      </w:r>
    </w:p>
    <w:p>
      <w:pPr>
        <w:spacing w:before="160" w:after="40" w:line="264" w:lineRule="auto"/>
        <w:pBdr>
          <w:bottom w:val="single" w:sz="12" w:space="1" w:color="222222"/>
        </w:pBdr>
      </w:pPr>
      <w:r>
        <w:rPr>
          <w:rFonts w:ascii="Calibri" w:hAnsi="Calibri" w:eastAsia="微软雅黑"/>
          <w:b/>
          <w:sz w:val="24"/>
        </w:rPr>
        <w:t>Education</w:t>
      </w:r>
    </w:p>
    <w:p>
      <w:pPr>
        <w:tabs>
          <w:tab w:pos="9354" w:val="right"/>
        </w:tabs>
        <w:spacing w:before="100" w:after="20" w:line="276" w:lineRule="auto"/>
      </w:pPr>
      <w:r>
        <w:rPr>
          <w:rFonts w:ascii="Calibri" w:hAnsi="Calibri" w:eastAsia="微软雅黑"/>
          <w:b/>
          <w:sz w:val="21"/>
        </w:rPr>
        <w:t>Zhejiang University of Science and Technology — B.E. Automation | GPA 3.04 (Top 15%)</w:t>
      </w:r>
      <w:r>
        <w:rPr>
          <w:rFonts w:ascii="Calibri" w:hAnsi="Calibri" w:eastAsia="微软雅黑"/>
          <w:b w:val="0"/>
          <w:color w:val="555555"/>
          <w:sz w:val="20"/>
        </w:rPr>
        <w:tab/>
        <w:t>Sep 2021 – Jun 2025</w:t>
      </w:r>
    </w:p>
    <w:p>
      <w:pPr>
        <w:pStyle w:val="ListBullet"/>
        <w:spacing w:before="0" w:after="20" w:line="288" w:lineRule="auto"/>
      </w:pPr>
      <w:r>
        <w:rPr>
          <w:rFonts w:ascii="Calibri" w:hAnsi="Calibri" w:eastAsia="微软雅黑"/>
          <w:b w:val="0"/>
          <w:sz w:val="19"/>
        </w:rPr>
        <w:t>Three years in the Intelligent Vehicle Lab. Infineon TC264/TC377 GPS+IMU off-road vehicle with PID tuning. Provincial 2nd Prize in the National Intelligent Vehicle Competition (4th in Zhejiang).</w:t>
      </w:r>
    </w:p>
    <w:p>
      <w:pPr>
        <w:pStyle w:val="ListBullet"/>
        <w:spacing w:before="0" w:after="20" w:line="288" w:lineRule="auto"/>
      </w:pPr>
      <w:r>
        <w:rPr>
          <w:rFonts w:ascii="Calibri" w:hAnsi="Calibri" w:eastAsia="微软雅黑"/>
          <w:b w:val="0"/>
          <w:sz w:val="19"/>
        </w:rPr>
        <w:t>Basics in STM32, sensor drivers, UART/SPI, FreeRTOS, PCB reading, soldering, multimeter work, and embedded C.</w:t>
      </w:r>
    </w:p>
    <w:p>
      <w:pPr>
        <w:spacing w:before="160" w:after="40" w:line="264" w:lineRule="auto"/>
        <w:pBdr>
          <w:bottom w:val="single" w:sz="12" w:space="1" w:color="222222"/>
        </w:pBdr>
      </w:pPr>
      <w:r>
        <w:rPr>
          <w:rFonts w:ascii="Calibri" w:hAnsi="Calibri" w:eastAsia="微软雅黑"/>
          <w:b/>
          <w:sz w:val="24"/>
        </w:rPr>
        <w:t>Skills and Awards</w:t>
      </w:r>
    </w:p>
    <w:p>
      <w:pPr>
        <w:pStyle w:val="ListBullet"/>
        <w:spacing w:before="0" w:after="20" w:line="288" w:lineRule="auto"/>
      </w:pPr>
      <w:r>
        <w:rPr>
          <w:rFonts w:ascii="Calibri" w:hAnsi="Calibri" w:eastAsia="微软雅黑"/>
          <w:b w:val="0"/>
          <w:sz w:val="19"/>
        </w:rPr>
        <w:t>Languages: CET-6 English. Can handle overseas calls, on-site training, and technical email.</w:t>
      </w:r>
    </w:p>
    <w:p>
      <w:pPr>
        <w:pStyle w:val="ListBullet"/>
        <w:spacing w:before="0" w:after="20" w:line="288" w:lineRule="auto"/>
      </w:pPr>
      <w:r>
        <w:rPr>
          <w:rFonts w:ascii="Calibri" w:hAnsi="Calibri" w:eastAsia="微软雅黑"/>
          <w:b w:val="0"/>
          <w:sz w:val="19"/>
        </w:rPr>
        <w:t>Support: multi-product diagnosis, pre-sales training, translating customer needs for R&amp;D, and explaining solutions back to customers and sales.</w:t>
      </w:r>
    </w:p>
    <w:p>
      <w:pPr>
        <w:pStyle w:val="ListBullet"/>
        <w:spacing w:before="0" w:after="20" w:line="288" w:lineRule="auto"/>
      </w:pPr>
      <w:r>
        <w:rPr>
          <w:rFonts w:ascii="Calibri" w:hAnsi="Calibri" w:eastAsia="微软雅黑"/>
          <w:b w:val="0"/>
          <w:sz w:val="19"/>
        </w:rPr>
        <w:t>Technical: automation and embedded basics, some Python/Matlab, Cursor for docs and small internal tools. Prefer Shenzhen. Travel about three times a year, about one month each.</w:t>
      </w:r>
    </w:p>
    <w:p>
      <w:pPr>
        <w:pStyle w:val="ListBullet"/>
        <w:spacing w:before="0" w:after="20" w:line="288" w:lineRule="auto"/>
      </w:pPr>
      <w:r>
        <w:rPr>
          <w:rFonts w:ascii="Calibri" w:hAnsi="Calibri" w:eastAsia="微软雅黑"/>
          <w:b w:val="0"/>
          <w:sz w:val="19"/>
        </w:rPr>
        <w:t>Awards: Provincial 2nd Prize, National Intelligent Vehicle Competition (2023). Campus 1st Prize, Zhejiang College English Contest (2022). National 3rd Prize, Puyi English Writing Contest (2023). Scholarships (rank 7/92).</w:t>
      </w:r>
    </w:p>
    <w:p>
      <w:pPr>
        <w:spacing w:before="160" w:after="40" w:line="264" w:lineRule="auto"/>
        <w:pBdr>
          <w:bottom w:val="single" w:sz="12" w:space="1" w:color="222222"/>
        </w:pBdr>
      </w:pPr>
      <w:r>
        <w:rPr>
          <w:rFonts w:ascii="Calibri" w:hAnsi="Calibri" w:eastAsia="微软雅黑"/>
          <w:b/>
          <w:sz w:val="24"/>
        </w:rPr>
        <w:t>Profile</w:t>
      </w:r>
    </w:p>
    <w:p>
      <w:pPr>
        <w:spacing w:before="0" w:after="40" w:line="276" w:lineRule="auto"/>
      </w:pPr>
      <w:r>
        <w:rPr>
          <w:rFonts w:ascii="Calibri" w:hAnsi="Calibri" w:eastAsia="微软雅黑"/>
          <w:b w:val="0"/>
          <w:sz w:val="19"/>
        </w:rPr>
        <w:t>I communicate clearly and learn quickly. I want to stay in overseas technical support first, get solid with equipment and customers, then move toward overseas sales later.</w:t>
      </w: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