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Sprint (4) Release Plan</w:t>
      </w:r>
    </w:p>
    <w:p w:rsidR="00000000" w:rsidDel="00000000" w:rsidP="00000000" w:rsidRDefault="00000000" w:rsidRPr="00000000" w14:paraId="00000002">
      <w:pPr>
        <w:spacing w:after="200" w:line="276" w:lineRule="auto"/>
        <w:rPr>
          <w:rFonts w:ascii="Old Standard TT" w:cs="Old Standard TT" w:eastAsia="Old Standard TT" w:hAnsi="Old Standard TT"/>
          <w:b w:val="1"/>
          <w:sz w:val="24"/>
          <w:szCs w:val="24"/>
        </w:rPr>
      </w:pPr>
      <w:bookmarkStart w:colFirst="0" w:colLast="0" w:name="_rk4cjyyi5bcc" w:id="0"/>
      <w:bookmarkEnd w:id="0"/>
      <w:r w:rsidDel="00000000" w:rsidR="00000000" w:rsidRPr="00000000">
        <w:rPr>
          <w:rFonts w:ascii="Old Standard TT" w:cs="Old Standard TT" w:eastAsia="Old Standard TT" w:hAnsi="Old Standard TT"/>
          <w:b w:val="1"/>
          <w:sz w:val="24"/>
          <w:szCs w:val="24"/>
          <w:rtl w:val="0"/>
        </w:rPr>
        <w:t xml:space="preserve">Completed Tasks</w:t>
      </w:r>
    </w:p>
    <w:p w:rsidR="00000000" w:rsidDel="00000000" w:rsidP="00000000" w:rsidRDefault="00000000" w:rsidRPr="00000000" w14:paraId="00000003">
      <w:pPr>
        <w:spacing w:after="200" w:line="276" w:lineRule="auto"/>
        <w:jc w:val="both"/>
        <w:rPr>
          <w:rFonts w:ascii="Old Standard TT" w:cs="Old Standard TT" w:eastAsia="Old Standard TT" w:hAnsi="Old Standard TT"/>
          <w:sz w:val="24"/>
          <w:szCs w:val="24"/>
        </w:rPr>
      </w:pPr>
      <w:bookmarkStart w:colFirst="0" w:colLast="0" w:name="_t4nz91f0mybm" w:id="1"/>
      <w:bookmarkEnd w:id="1"/>
      <w:r w:rsidDel="00000000" w:rsidR="00000000" w:rsidRPr="00000000">
        <w:rPr>
          <w:rFonts w:ascii="Old Standard TT" w:cs="Old Standard TT" w:eastAsia="Old Standard TT" w:hAnsi="Old Standard TT"/>
          <w:sz w:val="24"/>
          <w:szCs w:val="24"/>
          <w:rtl w:val="0"/>
        </w:rPr>
        <w:t xml:space="preserve">Tasks concerning documentation that are expected to be completed and updated include the software architecture, risk assessment and risk management plan, product vision statement, requirements and user stories, testing plan for sprint 4, sprint 3 retrospective, release plan, UI prototypes for sprint 4 documents and code management. </w:t>
      </w:r>
    </w:p>
    <w:p w:rsidR="00000000" w:rsidDel="00000000" w:rsidP="00000000" w:rsidRDefault="00000000" w:rsidRPr="00000000" w14:paraId="00000004">
      <w:pPr>
        <w:spacing w:after="200" w:line="276" w:lineRule="auto"/>
        <w:jc w:val="both"/>
        <w:rPr>
          <w:rFonts w:ascii="Old Standard TT" w:cs="Old Standard TT" w:eastAsia="Old Standard TT" w:hAnsi="Old Standard TT"/>
          <w:sz w:val="24"/>
          <w:szCs w:val="24"/>
        </w:rPr>
      </w:pPr>
      <w:bookmarkStart w:colFirst="0" w:colLast="0" w:name="_hjfzuzouggoa" w:id="2"/>
      <w:bookmarkEnd w:id="2"/>
      <w:r w:rsidDel="00000000" w:rsidR="00000000" w:rsidRPr="00000000">
        <w:rPr>
          <w:rFonts w:ascii="Old Standard TT" w:cs="Old Standard TT" w:eastAsia="Old Standard TT" w:hAnsi="Old Standard TT"/>
          <w:sz w:val="24"/>
          <w:szCs w:val="24"/>
          <w:rtl w:val="0"/>
        </w:rPr>
        <w:t xml:space="preserve">What has been completed thus far from sprint 3 is the frontend for submitting requests, employee dashboard, condo owner account, reserving a facility, setting up a common facility, public user notifications, message board, organizing events through a portal, request assignments and employee notifications.  Further, backend for submitting requests, employee dashboard, condo owner account dashboard, reserving a facility, setting up a common facility, public user notifications, discount offers, message board, request assignments, employee roles and employee notifications. Unit testing, UI testing and API testing have also progressed. </w:t>
      </w:r>
    </w:p>
    <w:p w:rsidR="00000000" w:rsidDel="00000000" w:rsidP="00000000" w:rsidRDefault="00000000" w:rsidRPr="00000000" w14:paraId="00000005">
      <w:pPr>
        <w:spacing w:after="200" w:line="276" w:lineRule="auto"/>
        <w:jc w:val="both"/>
        <w:rPr>
          <w:rFonts w:ascii="Old Standard TT" w:cs="Old Standard TT" w:eastAsia="Old Standard TT" w:hAnsi="Old Standard TT"/>
          <w:sz w:val="24"/>
          <w:szCs w:val="24"/>
        </w:rPr>
      </w:pPr>
      <w:bookmarkStart w:colFirst="0" w:colLast="0" w:name="_nbe0t9lrfk3o" w:id="3"/>
      <w:bookmarkEnd w:id="3"/>
      <w:r w:rsidDel="00000000" w:rsidR="00000000" w:rsidRPr="00000000">
        <w:rPr>
          <w:rFonts w:ascii="Old Standard TT" w:cs="Old Standard TT" w:eastAsia="Old Standard TT" w:hAnsi="Old Standard TT"/>
          <w:sz w:val="24"/>
          <w:szCs w:val="24"/>
          <w:rtl w:val="0"/>
        </w:rPr>
        <w:t xml:space="preserve">Specific tasks to be completed during Sprint 4 include the following user stories,</w:t>
      </w:r>
    </w:p>
    <w:p w:rsidR="00000000" w:rsidDel="00000000" w:rsidP="00000000" w:rsidRDefault="00000000" w:rsidRPr="00000000" w14:paraId="00000006">
      <w:pPr>
        <w:spacing w:after="200" w:line="276" w:lineRule="auto"/>
        <w:jc w:val="both"/>
        <w:rPr>
          <w:rFonts w:ascii="Old Standard TT" w:cs="Old Standard TT" w:eastAsia="Old Standard TT" w:hAnsi="Old Standard TT"/>
          <w:sz w:val="24"/>
          <w:szCs w:val="24"/>
        </w:rPr>
      </w:pPr>
      <w:bookmarkStart w:colFirst="0" w:colLast="0" w:name="_3addyfmz496c" w:id="4"/>
      <w:bookmarkEnd w:id="4"/>
      <w:r w:rsidDel="00000000" w:rsidR="00000000" w:rsidRPr="00000000">
        <w:rPr>
          <w:rFonts w:ascii="Old Standard TT" w:cs="Old Standard TT" w:eastAsia="Old Standard TT" w:hAnsi="Old Standard TT"/>
          <w:sz w:val="24"/>
          <w:szCs w:val="24"/>
          <w:rtl w:val="0"/>
        </w:rPr>
        <w:tab/>
      </w:r>
      <w:r w:rsidDel="00000000" w:rsidR="00000000" w:rsidRPr="00000000">
        <w:rPr>
          <w:rFonts w:ascii="Old Standard TT" w:cs="Old Standard TT" w:eastAsia="Old Standard TT" w:hAnsi="Old Standard TT"/>
          <w:sz w:val="24"/>
          <w:szCs w:val="24"/>
          <w:rtl w:val="0"/>
        </w:rPr>
        <w:t xml:space="preserve">0318: Request Assignment,</w:t>
      </w:r>
    </w:p>
    <w:p w:rsidR="00000000" w:rsidDel="00000000" w:rsidP="00000000" w:rsidRDefault="00000000" w:rsidRPr="00000000" w14:paraId="00000007">
      <w:pPr>
        <w:spacing w:after="200" w:line="276" w:lineRule="auto"/>
        <w:ind w:firstLine="720"/>
        <w:jc w:val="both"/>
        <w:rPr>
          <w:rFonts w:ascii="Old Standard TT" w:cs="Old Standard TT" w:eastAsia="Old Standard TT" w:hAnsi="Old Standard TT"/>
          <w:sz w:val="24"/>
          <w:szCs w:val="24"/>
        </w:rPr>
      </w:pPr>
      <w:bookmarkStart w:colFirst="0" w:colLast="0" w:name="_x4ztus38vsvh" w:id="5"/>
      <w:bookmarkEnd w:id="5"/>
      <w:r w:rsidDel="00000000" w:rsidR="00000000" w:rsidRPr="00000000">
        <w:rPr>
          <w:rFonts w:ascii="Old Standard TT" w:cs="Old Standard TT" w:eastAsia="Old Standard TT" w:hAnsi="Old Standard TT"/>
          <w:sz w:val="24"/>
          <w:szCs w:val="24"/>
          <w:rtl w:val="0"/>
        </w:rPr>
        <w:t xml:space="preserve">0615: Organize Events Through Portal,</w:t>
      </w:r>
    </w:p>
    <w:p w:rsidR="00000000" w:rsidDel="00000000" w:rsidP="00000000" w:rsidRDefault="00000000" w:rsidRPr="00000000" w14:paraId="00000008">
      <w:pPr>
        <w:spacing w:after="200" w:line="276" w:lineRule="auto"/>
        <w:ind w:firstLine="720"/>
        <w:jc w:val="both"/>
        <w:rPr>
          <w:rFonts w:ascii="Old Standard TT" w:cs="Old Standard TT" w:eastAsia="Old Standard TT" w:hAnsi="Old Standard TT"/>
          <w:sz w:val="24"/>
          <w:szCs w:val="24"/>
        </w:rPr>
      </w:pPr>
      <w:bookmarkStart w:colFirst="0" w:colLast="0" w:name="_2popujbdmtuv" w:id="6"/>
      <w:bookmarkEnd w:id="6"/>
      <w:r w:rsidDel="00000000" w:rsidR="00000000" w:rsidRPr="00000000">
        <w:rPr>
          <w:rFonts w:ascii="Old Standard TT" w:cs="Old Standard TT" w:eastAsia="Old Standard TT" w:hAnsi="Old Standard TT"/>
          <w:sz w:val="24"/>
          <w:szCs w:val="24"/>
          <w:rtl w:val="0"/>
        </w:rPr>
        <w:t xml:space="preserve">0621: Employee Request Completion,</w:t>
      </w:r>
    </w:p>
    <w:p w:rsidR="00000000" w:rsidDel="00000000" w:rsidP="00000000" w:rsidRDefault="00000000" w:rsidRPr="00000000" w14:paraId="00000009">
      <w:pPr>
        <w:spacing w:after="200" w:line="276" w:lineRule="auto"/>
        <w:ind w:firstLine="720"/>
        <w:jc w:val="both"/>
        <w:rPr>
          <w:rFonts w:ascii="Old Standard TT" w:cs="Old Standard TT" w:eastAsia="Old Standard TT" w:hAnsi="Old Standard TT"/>
          <w:sz w:val="24"/>
          <w:szCs w:val="24"/>
        </w:rPr>
      </w:pPr>
      <w:bookmarkStart w:colFirst="0" w:colLast="0" w:name="_8a03ic1fz9b3" w:id="7"/>
      <w:bookmarkEnd w:id="7"/>
      <w:r w:rsidDel="00000000" w:rsidR="00000000" w:rsidRPr="00000000">
        <w:rPr>
          <w:rFonts w:ascii="Old Standard TT" w:cs="Old Standard TT" w:eastAsia="Old Standard TT" w:hAnsi="Old Standard TT"/>
          <w:sz w:val="24"/>
          <w:szCs w:val="24"/>
          <w:rtl w:val="0"/>
        </w:rPr>
        <w:t xml:space="preserve">0316: Discount Offers,</w:t>
      </w:r>
    </w:p>
    <w:p w:rsidR="00000000" w:rsidDel="00000000" w:rsidP="00000000" w:rsidRDefault="00000000" w:rsidRPr="00000000" w14:paraId="0000000A">
      <w:pPr>
        <w:spacing w:after="200" w:line="276" w:lineRule="auto"/>
        <w:ind w:firstLine="720"/>
        <w:jc w:val="both"/>
        <w:rPr>
          <w:rFonts w:ascii="Old Standard TT" w:cs="Old Standard TT" w:eastAsia="Old Standard TT" w:hAnsi="Old Standard TT"/>
          <w:sz w:val="24"/>
          <w:szCs w:val="24"/>
        </w:rPr>
      </w:pPr>
      <w:bookmarkStart w:colFirst="0" w:colLast="0" w:name="_v5pi0fz9oe2o" w:id="8"/>
      <w:bookmarkEnd w:id="8"/>
      <w:r w:rsidDel="00000000" w:rsidR="00000000" w:rsidRPr="00000000">
        <w:rPr>
          <w:rFonts w:ascii="Old Standard TT" w:cs="Old Standard TT" w:eastAsia="Old Standard TT" w:hAnsi="Old Standard TT"/>
          <w:sz w:val="24"/>
          <w:szCs w:val="24"/>
          <w:rtl w:val="0"/>
        </w:rPr>
        <w:t xml:space="preserve">0422: Generate Annual Finance Report,</w:t>
      </w:r>
    </w:p>
    <w:p w:rsidR="00000000" w:rsidDel="00000000" w:rsidP="00000000" w:rsidRDefault="00000000" w:rsidRPr="00000000" w14:paraId="0000000B">
      <w:pPr>
        <w:spacing w:after="200" w:line="276" w:lineRule="auto"/>
        <w:ind w:firstLine="720"/>
        <w:jc w:val="both"/>
        <w:rPr>
          <w:rFonts w:ascii="Old Standard TT" w:cs="Old Standard TT" w:eastAsia="Old Standard TT" w:hAnsi="Old Standard TT"/>
          <w:sz w:val="24"/>
          <w:szCs w:val="24"/>
        </w:rPr>
      </w:pPr>
      <w:bookmarkStart w:colFirst="0" w:colLast="0" w:name="_wclaa1srleic" w:id="9"/>
      <w:bookmarkEnd w:id="9"/>
      <w:r w:rsidDel="00000000" w:rsidR="00000000" w:rsidRPr="00000000">
        <w:rPr>
          <w:rFonts w:ascii="Old Standard TT" w:cs="Old Standard TT" w:eastAsia="Old Standard TT" w:hAnsi="Old Standard TT"/>
          <w:sz w:val="24"/>
          <w:szCs w:val="24"/>
          <w:rtl w:val="0"/>
        </w:rPr>
        <w:t xml:space="preserve">0423: Setting Condo Unit Costs,</w:t>
      </w:r>
    </w:p>
    <w:p w:rsidR="00000000" w:rsidDel="00000000" w:rsidP="00000000" w:rsidRDefault="00000000" w:rsidRPr="00000000" w14:paraId="0000000C">
      <w:pPr>
        <w:spacing w:after="200" w:line="276" w:lineRule="auto"/>
        <w:ind w:firstLine="720"/>
        <w:jc w:val="both"/>
        <w:rPr>
          <w:rFonts w:ascii="Old Standard TT" w:cs="Old Standard TT" w:eastAsia="Old Standard TT" w:hAnsi="Old Standard TT"/>
          <w:sz w:val="24"/>
          <w:szCs w:val="24"/>
        </w:rPr>
      </w:pPr>
      <w:bookmarkStart w:colFirst="0" w:colLast="0" w:name="_27wk824zh8z" w:id="10"/>
      <w:bookmarkEnd w:id="10"/>
      <w:r w:rsidDel="00000000" w:rsidR="00000000" w:rsidRPr="00000000">
        <w:rPr>
          <w:rFonts w:ascii="Old Standard TT" w:cs="Old Standard TT" w:eastAsia="Old Standard TT" w:hAnsi="Old Standard TT"/>
          <w:sz w:val="24"/>
          <w:szCs w:val="24"/>
          <w:rtl w:val="0"/>
        </w:rPr>
        <w:t xml:space="preserve">0424: Calculate Condo Fees,</w:t>
      </w:r>
    </w:p>
    <w:p w:rsidR="00000000" w:rsidDel="00000000" w:rsidP="00000000" w:rsidRDefault="00000000" w:rsidRPr="00000000" w14:paraId="0000000D">
      <w:pPr>
        <w:spacing w:after="200" w:line="276" w:lineRule="auto"/>
        <w:ind w:firstLine="720"/>
        <w:jc w:val="both"/>
        <w:rPr>
          <w:rFonts w:ascii="Old Standard TT" w:cs="Old Standard TT" w:eastAsia="Old Standard TT" w:hAnsi="Old Standard TT"/>
          <w:sz w:val="24"/>
          <w:szCs w:val="24"/>
        </w:rPr>
      </w:pPr>
      <w:bookmarkStart w:colFirst="0" w:colLast="0" w:name="_cuvc63pbq4bn" w:id="11"/>
      <w:bookmarkEnd w:id="11"/>
      <w:r w:rsidDel="00000000" w:rsidR="00000000" w:rsidRPr="00000000">
        <w:rPr>
          <w:rFonts w:ascii="Old Standard TT" w:cs="Old Standard TT" w:eastAsia="Old Standard TT" w:hAnsi="Old Standard TT"/>
          <w:sz w:val="24"/>
          <w:szCs w:val="24"/>
          <w:rtl w:val="0"/>
        </w:rPr>
        <w:t xml:space="preserve">0425: Calculate Operation Costs,</w:t>
      </w:r>
    </w:p>
    <w:p w:rsidR="00000000" w:rsidDel="00000000" w:rsidP="00000000" w:rsidRDefault="00000000" w:rsidRPr="00000000" w14:paraId="0000000E">
      <w:pPr>
        <w:spacing w:after="200" w:line="276" w:lineRule="auto"/>
        <w:ind w:firstLine="720"/>
        <w:jc w:val="both"/>
        <w:rPr>
          <w:rFonts w:ascii="Old Standard TT" w:cs="Old Standard TT" w:eastAsia="Old Standard TT" w:hAnsi="Old Standard TT"/>
          <w:sz w:val="24"/>
          <w:szCs w:val="24"/>
        </w:rPr>
      </w:pPr>
      <w:bookmarkStart w:colFirst="0" w:colLast="0" w:name="_gpo6r0t4qb72" w:id="12"/>
      <w:bookmarkEnd w:id="12"/>
      <w:r w:rsidDel="00000000" w:rsidR="00000000" w:rsidRPr="00000000">
        <w:rPr>
          <w:rFonts w:ascii="Old Standard TT" w:cs="Old Standard TT" w:eastAsia="Old Standard TT" w:hAnsi="Old Standard TT"/>
          <w:sz w:val="24"/>
          <w:szCs w:val="24"/>
          <w:rtl w:val="0"/>
        </w:rPr>
        <w:t xml:space="preserve">0026: App On Multiple Digital Platforms,</w:t>
      </w:r>
    </w:p>
    <w:p w:rsidR="00000000" w:rsidDel="00000000" w:rsidP="00000000" w:rsidRDefault="00000000" w:rsidRPr="00000000" w14:paraId="0000000F">
      <w:pPr>
        <w:spacing w:after="200" w:line="276" w:lineRule="auto"/>
        <w:jc w:val="both"/>
        <w:rPr>
          <w:rFonts w:ascii="Old Standard TT" w:cs="Old Standard TT" w:eastAsia="Old Standard TT" w:hAnsi="Old Standard TT"/>
          <w:sz w:val="24"/>
          <w:szCs w:val="24"/>
        </w:rPr>
      </w:pPr>
      <w:bookmarkStart w:colFirst="0" w:colLast="0" w:name="_la1xhqsef1t4" w:id="13"/>
      <w:bookmarkEnd w:id="13"/>
      <w:r w:rsidDel="00000000" w:rsidR="00000000" w:rsidRPr="00000000">
        <w:rPr>
          <w:rFonts w:ascii="Old Standard TT" w:cs="Old Standard TT" w:eastAsia="Old Standard TT" w:hAnsi="Old Standard TT"/>
          <w:sz w:val="24"/>
          <w:szCs w:val="24"/>
          <w:rtl w:val="0"/>
        </w:rPr>
        <w:t xml:space="preserve">with a main focus on epics 04, 05, 06 and 07. The table below illustrates the features backlog for Sprint 4. </w:t>
      </w:r>
    </w:p>
    <w:p w:rsidR="00000000" w:rsidDel="00000000" w:rsidP="00000000" w:rsidRDefault="00000000" w:rsidRPr="00000000" w14:paraId="00000010">
      <w:pPr>
        <w:spacing w:after="200" w:line="276" w:lineRule="auto"/>
        <w:jc w:val="both"/>
        <w:rPr>
          <w:rFonts w:ascii="Old Standard TT" w:cs="Old Standard TT" w:eastAsia="Old Standard TT" w:hAnsi="Old Standard TT"/>
          <w:sz w:val="24"/>
          <w:szCs w:val="24"/>
        </w:rPr>
      </w:pPr>
      <w:bookmarkStart w:colFirst="0" w:colLast="0" w:name="_up4w4qfs6kkk" w:id="14"/>
      <w:bookmarkEnd w:id="14"/>
      <w:r w:rsidDel="00000000" w:rsidR="00000000" w:rsidRPr="00000000">
        <w:rPr>
          <w:rtl w:val="0"/>
        </w:rPr>
      </w:r>
    </w:p>
    <w:p w:rsidR="00000000" w:rsidDel="00000000" w:rsidP="00000000" w:rsidRDefault="00000000" w:rsidRPr="00000000" w14:paraId="00000011">
      <w:pPr>
        <w:spacing w:after="200" w:line="276" w:lineRule="auto"/>
        <w:jc w:val="both"/>
        <w:rPr>
          <w:rFonts w:ascii="Old Standard TT" w:cs="Old Standard TT" w:eastAsia="Old Standard TT" w:hAnsi="Old Standard TT"/>
          <w:sz w:val="24"/>
          <w:szCs w:val="24"/>
        </w:rPr>
      </w:pPr>
      <w:bookmarkStart w:colFirst="0" w:colLast="0" w:name="_vhneb55wqter" w:id="15"/>
      <w:bookmarkEnd w:id="15"/>
      <w:r w:rsidDel="00000000" w:rsidR="00000000" w:rsidRPr="00000000">
        <w:rPr>
          <w:rtl w:val="0"/>
        </w:rPr>
      </w:r>
    </w:p>
    <w:tbl>
      <w:tblPr>
        <w:tblStyle w:val="Table1"/>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2"/>
        <w:gridCol w:w="2343"/>
        <w:gridCol w:w="2322"/>
        <w:gridCol w:w="2343"/>
        <w:tblGridChange w:id="0">
          <w:tblGrid>
            <w:gridCol w:w="2342"/>
            <w:gridCol w:w="2343"/>
            <w:gridCol w:w="2322"/>
            <w:gridCol w:w="2343"/>
          </w:tblGrid>
        </w:tblGridChange>
      </w:tblGrid>
      <w:tr>
        <w:trPr>
          <w:cantSplit w:val="0"/>
          <w:trHeight w:val="300" w:hRule="atLeast"/>
          <w:tblHeader w:val="0"/>
        </w:trPr>
        <w:tc>
          <w:tcPr>
            <w:gridSpan w:val="4"/>
            <w:tcBorders>
              <w:top w:color="666666" w:space="0" w:sz="4" w:val="single"/>
              <w:left w:color="666666" w:space="0" w:sz="4" w:val="single"/>
              <w:bottom w:color="666666" w:space="0" w:sz="4" w:val="single"/>
              <w:right w:color="666666" w:space="0" w:sz="4" w:val="single"/>
            </w:tcBorders>
            <w:shd w:fill="cccccc" w:val="clear"/>
          </w:tcPr>
          <w:p w:rsidR="00000000" w:rsidDel="00000000" w:rsidP="00000000" w:rsidRDefault="00000000" w:rsidRPr="00000000" w14:paraId="00000012">
            <w:pPr>
              <w:jc w:val="center"/>
              <w:rPr>
                <w:rFonts w:ascii="Old Standard TT" w:cs="Old Standard TT" w:eastAsia="Old Standard TT" w:hAnsi="Old Standard TT"/>
                <w:b w:val="1"/>
                <w:i w:val="1"/>
                <w:sz w:val="24"/>
                <w:szCs w:val="24"/>
              </w:rPr>
            </w:pPr>
            <w:r w:rsidDel="00000000" w:rsidR="00000000" w:rsidRPr="00000000">
              <w:rPr>
                <w:rFonts w:ascii="Old Standard TT" w:cs="Old Standard TT" w:eastAsia="Old Standard TT" w:hAnsi="Old Standard TT"/>
                <w:b w:val="1"/>
                <w:i w:val="1"/>
                <w:sz w:val="24"/>
                <w:szCs w:val="24"/>
                <w:rtl w:val="0"/>
              </w:rPr>
              <w:t xml:space="preserve">User Story Backlog Sprint (4)</w:t>
            </w:r>
          </w:p>
        </w:tc>
      </w:tr>
      <w:tr>
        <w:trPr>
          <w:cantSplit w:val="0"/>
          <w:tblHeader w:val="0"/>
        </w:trPr>
        <w:tc>
          <w:tcPr>
            <w:tcBorders>
              <w:top w:color="666666" w:space="0" w:sz="4" w:val="single"/>
              <w:left w:color="666666" w:space="0" w:sz="4" w:val="single"/>
              <w:bottom w:color="666666" w:space="0" w:sz="4" w:val="single"/>
              <w:right w:color="666666" w:space="0" w:sz="4" w:val="single"/>
            </w:tcBorders>
            <w:shd w:fill="d9d9d9" w:val="clear"/>
          </w:tcPr>
          <w:p w:rsidR="00000000" w:rsidDel="00000000" w:rsidP="00000000" w:rsidRDefault="00000000" w:rsidRPr="00000000" w14:paraId="00000016">
            <w:pPr>
              <w:jc w:val="center"/>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User Story ID</w:t>
            </w:r>
          </w:p>
        </w:tc>
        <w:tc>
          <w:tcPr>
            <w:tcBorders>
              <w:top w:color="666666" w:space="0" w:sz="4" w:val="single"/>
              <w:left w:color="666666" w:space="0" w:sz="4" w:val="single"/>
              <w:bottom w:color="666666" w:space="0" w:sz="4" w:val="single"/>
              <w:right w:color="666666" w:space="0" w:sz="4" w:val="single"/>
            </w:tcBorders>
            <w:shd w:fill="d9d9d9" w:val="clear"/>
          </w:tcPr>
          <w:p w:rsidR="00000000" w:rsidDel="00000000" w:rsidP="00000000" w:rsidRDefault="00000000" w:rsidRPr="00000000" w14:paraId="00000017">
            <w:pPr>
              <w:jc w:val="center"/>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User Story Points</w:t>
            </w:r>
          </w:p>
          <w:p w:rsidR="00000000" w:rsidDel="00000000" w:rsidP="00000000" w:rsidRDefault="00000000" w:rsidRPr="00000000" w14:paraId="00000018">
            <w:pPr>
              <w:jc w:val="center"/>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(USP)</w:t>
            </w:r>
          </w:p>
        </w:tc>
        <w:tc>
          <w:tcPr>
            <w:tcBorders>
              <w:top w:color="666666" w:space="0" w:sz="4" w:val="single"/>
              <w:left w:color="666666" w:space="0" w:sz="4" w:val="single"/>
              <w:bottom w:color="666666" w:space="0" w:sz="4" w:val="single"/>
              <w:right w:color="666666" w:space="0" w:sz="4" w:val="single"/>
            </w:tcBorders>
            <w:shd w:fill="d9d9d9" w:val="clear"/>
          </w:tcPr>
          <w:p w:rsidR="00000000" w:rsidDel="00000000" w:rsidP="00000000" w:rsidRDefault="00000000" w:rsidRPr="00000000" w14:paraId="00000019">
            <w:pPr>
              <w:jc w:val="center"/>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Priority</w:t>
            </w:r>
          </w:p>
        </w:tc>
        <w:tc>
          <w:tcPr>
            <w:tcBorders>
              <w:top w:color="666666" w:space="0" w:sz="4" w:val="single"/>
              <w:left w:color="666666" w:space="0" w:sz="4" w:val="single"/>
              <w:bottom w:color="666666" w:space="0" w:sz="4" w:val="single"/>
              <w:right w:color="666666" w:space="0" w:sz="4" w:val="single"/>
            </w:tcBorders>
            <w:shd w:fill="d9d9d9" w:val="clear"/>
          </w:tcPr>
          <w:p w:rsidR="00000000" w:rsidDel="00000000" w:rsidP="00000000" w:rsidRDefault="00000000" w:rsidRPr="00000000" w14:paraId="0000001A">
            <w:pPr>
              <w:jc w:val="center"/>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Status</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B">
            <w:pPr>
              <w:widowControl w:val="0"/>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0318</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C">
            <w:pPr>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5</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D">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Medium</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E">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TODO</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F">
            <w:pPr>
              <w:widowControl w:val="0"/>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0615</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0">
            <w:pPr>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3</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1">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Medium</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2">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TODO</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3">
            <w:pPr>
              <w:widowControl w:val="0"/>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0621</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4">
            <w:pPr>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2</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5">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Low</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6">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TODO</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7">
            <w:pPr>
              <w:widowControl w:val="0"/>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0316</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8">
            <w:pPr>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2</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9">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Low</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A">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IN PROGRESS</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B">
            <w:pPr>
              <w:widowControl w:val="0"/>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0422</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C">
            <w:pPr>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8</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D">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High</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E">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TODO</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F">
            <w:pPr>
              <w:widowControl w:val="0"/>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0423</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0">
            <w:pPr>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8</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1">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Medium</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2">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TODO</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3">
            <w:pPr>
              <w:widowControl w:val="0"/>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0424</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4">
            <w:pPr>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5</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5">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Medium</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6">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TODO</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7">
            <w:pPr>
              <w:widowControl w:val="0"/>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0425</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8">
            <w:pPr>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5</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9">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High</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A">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TODO</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B">
            <w:pPr>
              <w:widowControl w:val="0"/>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0026</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C">
            <w:pPr>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8</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D">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High</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E">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TODO</w:t>
            </w:r>
          </w:p>
        </w:tc>
      </w:tr>
      <w:tr>
        <w:trPr>
          <w:cantSplit w:val="0"/>
          <w:tblHeader w:val="0"/>
        </w:trPr>
        <w:tc>
          <w:tcPr>
            <w:tcBorders>
              <w:top w:color="666666" w:space="0" w:sz="4" w:val="single"/>
              <w:left w:color="666666" w:space="0" w:sz="4" w:val="single"/>
              <w:bottom w:color="666666" w:space="0" w:sz="4" w:val="single"/>
              <w:right w:color="666666" w:space="0" w:sz="4" w:val="single"/>
            </w:tcBorders>
            <w:shd w:fill="f2f2f2" w:val="clear"/>
          </w:tcPr>
          <w:p w:rsidR="00000000" w:rsidDel="00000000" w:rsidP="00000000" w:rsidRDefault="00000000" w:rsidRPr="00000000" w14:paraId="0000003F">
            <w:pPr>
              <w:jc w:val="center"/>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Total USP</w:t>
            </w:r>
          </w:p>
        </w:tc>
        <w:tc>
          <w:tcPr>
            <w:tcBorders>
              <w:top w:color="666666" w:space="0" w:sz="4" w:val="single"/>
              <w:left w:color="666666" w:space="0" w:sz="4" w:val="single"/>
              <w:bottom w:color="666666" w:space="0" w:sz="4" w:val="single"/>
              <w:right w:color="666666" w:space="0" w:sz="4" w:val="single"/>
            </w:tcBorders>
            <w:shd w:fill="f2f2f2" w:val="clear"/>
          </w:tcPr>
          <w:p w:rsidR="00000000" w:rsidDel="00000000" w:rsidP="00000000" w:rsidRDefault="00000000" w:rsidRPr="00000000" w14:paraId="00000040">
            <w:pPr>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46</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f2f2f2" w:val="clear"/>
          </w:tcPr>
          <w:p w:rsidR="00000000" w:rsidDel="00000000" w:rsidP="00000000" w:rsidRDefault="00000000" w:rsidRPr="00000000" w14:paraId="00000041">
            <w:pPr>
              <w:jc w:val="center"/>
              <w:rPr>
                <w:rFonts w:ascii="Old Standard TT" w:cs="Old Standard TT" w:eastAsia="Old Standard TT" w:hAnsi="Old Standard TT"/>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f2f2f2" w:val="clear"/>
          </w:tcPr>
          <w:p w:rsidR="00000000" w:rsidDel="00000000" w:rsidP="00000000" w:rsidRDefault="00000000" w:rsidRPr="00000000" w14:paraId="00000042">
            <w:pPr>
              <w:jc w:val="center"/>
              <w:rPr>
                <w:rFonts w:ascii="Old Standard TT" w:cs="Old Standard TT" w:eastAsia="Old Standard TT" w:hAnsi="Old Standard TT"/>
                <w:sz w:val="24"/>
                <w:szCs w:val="24"/>
              </w:rPr>
            </w:pPr>
            <w:r w:rsidDel="00000000" w:rsidR="00000000" w:rsidRPr="00000000">
              <w:rPr>
                <w:rtl w:val="0"/>
              </w:rPr>
            </w:r>
          </w:p>
        </w:tc>
      </w:tr>
    </w:tbl>
    <w:p w:rsidR="00000000" w:rsidDel="00000000" w:rsidP="00000000" w:rsidRDefault="00000000" w:rsidRPr="00000000" w14:paraId="00000043">
      <w:pPr>
        <w:spacing w:after="200" w:line="276" w:lineRule="auto"/>
        <w:rPr>
          <w:rFonts w:ascii="Old Standard TT" w:cs="Old Standard TT" w:eastAsia="Old Standard TT" w:hAnsi="Old Standard TT"/>
          <w:b w:val="1"/>
          <w:sz w:val="24"/>
          <w:szCs w:val="24"/>
        </w:rPr>
      </w:pPr>
      <w:bookmarkStart w:colFirst="0" w:colLast="0" w:name="_5fo5vcgy2yzq" w:id="16"/>
      <w:bookmarkEnd w:id="16"/>
      <w:r w:rsidDel="00000000" w:rsidR="00000000" w:rsidRPr="00000000">
        <w:rPr>
          <w:rtl w:val="0"/>
        </w:rPr>
      </w:r>
    </w:p>
    <w:p w:rsidR="00000000" w:rsidDel="00000000" w:rsidP="00000000" w:rsidRDefault="00000000" w:rsidRPr="00000000" w14:paraId="00000044">
      <w:pPr>
        <w:spacing w:after="200" w:line="276" w:lineRule="auto"/>
        <w:rPr>
          <w:rFonts w:ascii="Old Standard TT" w:cs="Old Standard TT" w:eastAsia="Old Standard TT" w:hAnsi="Old Standard TT"/>
          <w:sz w:val="24"/>
          <w:szCs w:val="24"/>
        </w:rPr>
      </w:pPr>
      <w:bookmarkStart w:colFirst="0" w:colLast="0" w:name="_cnq93rkdpvy5" w:id="17"/>
      <w:bookmarkEnd w:id="17"/>
      <w:r w:rsidDel="00000000" w:rsidR="00000000" w:rsidRPr="00000000">
        <w:rPr>
          <w:rFonts w:ascii="Old Standard TT" w:cs="Old Standard TT" w:eastAsia="Old Standard TT" w:hAnsi="Old Standard TT"/>
          <w:b w:val="1"/>
          <w:sz w:val="24"/>
          <w:szCs w:val="24"/>
          <w:rtl w:val="0"/>
        </w:rPr>
        <w:t xml:space="preserve">Sideways Bar Graph</w:t>
      </w:r>
      <w:r w:rsidDel="00000000" w:rsidR="00000000" w:rsidRPr="00000000">
        <w:rPr>
          <w:rtl w:val="0"/>
        </w:rPr>
      </w:r>
    </w:p>
    <w:p w:rsidR="00000000" w:rsidDel="00000000" w:rsidP="00000000" w:rsidRDefault="00000000" w:rsidRPr="00000000" w14:paraId="00000045">
      <w:pPr>
        <w:spacing w:after="200" w:line="276"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Pr>
        <w:drawing>
          <wp:inline distB="114300" distT="114300" distL="114300" distR="114300">
            <wp:extent cx="5943600" cy="2616200"/>
            <wp:effectExtent b="0" l="0" r="0" t="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00" w:line="276" w:lineRule="auto"/>
        <w:rPr>
          <w:rFonts w:ascii="Old Standard TT" w:cs="Old Standard TT" w:eastAsia="Old Standard TT" w:hAnsi="Old Standard TT"/>
          <w:sz w:val="24"/>
          <w:szCs w:val="24"/>
        </w:rPr>
      </w:pPr>
      <w:bookmarkStart w:colFirst="0" w:colLast="0" w:name="_cnq93rkdpvy5" w:id="17"/>
      <w:bookmarkEnd w:id="17"/>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ld Standard TT">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