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Sprint (5) Release Plan</w:t>
      </w:r>
    </w:p>
    <w:p w:rsidR="00000000" w:rsidDel="00000000" w:rsidP="00000000" w:rsidRDefault="00000000" w:rsidRPr="00000000" w14:paraId="00000002">
      <w:pPr>
        <w:spacing w:after="200" w:line="276" w:lineRule="auto"/>
        <w:rPr>
          <w:rFonts w:ascii="Old Standard TT" w:cs="Old Standard TT" w:eastAsia="Old Standard TT" w:hAnsi="Old Standard TT"/>
          <w:b w:val="1"/>
          <w:sz w:val="24"/>
          <w:szCs w:val="24"/>
        </w:rPr>
      </w:pPr>
      <w:bookmarkStart w:colFirst="0" w:colLast="0" w:name="_rk4cjyyi5bcc" w:id="0"/>
      <w:bookmarkEnd w:id="0"/>
      <w:r w:rsidDel="00000000" w:rsidR="00000000" w:rsidRPr="00000000">
        <w:rPr>
          <w:rFonts w:ascii="Old Standard TT" w:cs="Old Standard TT" w:eastAsia="Old Standard TT" w:hAnsi="Old Standard TT"/>
          <w:b w:val="1"/>
          <w:sz w:val="24"/>
          <w:szCs w:val="24"/>
          <w:rtl w:val="0"/>
        </w:rPr>
        <w:t xml:space="preserve">Completed Tasks</w:t>
      </w:r>
    </w:p>
    <w:p w:rsidR="00000000" w:rsidDel="00000000" w:rsidP="00000000" w:rsidRDefault="00000000" w:rsidRPr="00000000" w14:paraId="00000003">
      <w:pPr>
        <w:spacing w:after="200" w:line="276" w:lineRule="auto"/>
        <w:jc w:val="both"/>
        <w:rPr>
          <w:rFonts w:ascii="Old Standard TT" w:cs="Old Standard TT" w:eastAsia="Old Standard TT" w:hAnsi="Old Standard TT"/>
          <w:sz w:val="24"/>
          <w:szCs w:val="24"/>
        </w:rPr>
      </w:pPr>
      <w:bookmarkStart w:colFirst="0" w:colLast="0" w:name="_t4nz91f0mybm" w:id="1"/>
      <w:bookmarkEnd w:id="1"/>
      <w:r w:rsidDel="00000000" w:rsidR="00000000" w:rsidRPr="00000000">
        <w:rPr>
          <w:rFonts w:ascii="Old Standard TT" w:cs="Old Standard TT" w:eastAsia="Old Standard TT" w:hAnsi="Old Standard TT"/>
          <w:sz w:val="24"/>
          <w:szCs w:val="24"/>
          <w:rtl w:val="0"/>
        </w:rPr>
        <w:t xml:space="preserve">Tasks concerning documentation that are expected to be completed and updated include the software architecture, risk assessment and risk management plan, product vision statement, requirements and user stories, testing plan for sprint 4, sprint 3 retrospective, release plan, UI prototypes for sprint 4 documents and code management. </w:t>
      </w:r>
    </w:p>
    <w:p w:rsidR="00000000" w:rsidDel="00000000" w:rsidP="00000000" w:rsidRDefault="00000000" w:rsidRPr="00000000" w14:paraId="00000004">
      <w:pPr>
        <w:spacing w:after="200" w:line="276" w:lineRule="auto"/>
        <w:jc w:val="both"/>
        <w:rPr>
          <w:rFonts w:ascii="Old Standard TT" w:cs="Old Standard TT" w:eastAsia="Old Standard TT" w:hAnsi="Old Standard TT"/>
          <w:sz w:val="24"/>
          <w:szCs w:val="24"/>
        </w:rPr>
      </w:pPr>
      <w:bookmarkStart w:colFirst="0" w:colLast="0" w:name="_pmpme4k22a2t" w:id="2"/>
      <w:bookmarkEnd w:id="2"/>
      <w:r w:rsidDel="00000000" w:rsidR="00000000" w:rsidRPr="00000000">
        <w:rPr>
          <w:rFonts w:ascii="Old Standard TT" w:cs="Old Standard TT" w:eastAsia="Old Standard TT" w:hAnsi="Old Standard TT"/>
          <w:sz w:val="24"/>
          <w:szCs w:val="24"/>
          <w:rtl w:val="0"/>
        </w:rPr>
        <w:t xml:space="preserve">What has been completed thus far from sprint 4 is the frontend for all user stories and the backend for employee roles, requesting assignments, organizing events through the portal, employee request completion, discount offers, generating an annual finance report, setting condo unit costs, calculating condo fees and calculating operating costs. Progress has begun on implementing the app on multiple platforms. </w:t>
      </w:r>
      <w:r w:rsidDel="00000000" w:rsidR="00000000" w:rsidRPr="00000000">
        <w:rPr>
          <w:rFonts w:ascii="Old Standard TT" w:cs="Old Standard TT" w:eastAsia="Old Standard TT" w:hAnsi="Old Standard TT"/>
          <w:sz w:val="24"/>
          <w:szCs w:val="24"/>
          <w:rtl w:val="0"/>
        </w:rPr>
        <w:t xml:space="preserve">Unit testing, UI testing and API testing have also progressed using atomic commits on Github. </w:t>
      </w:r>
    </w:p>
    <w:p w:rsidR="00000000" w:rsidDel="00000000" w:rsidP="00000000" w:rsidRDefault="00000000" w:rsidRPr="00000000" w14:paraId="00000005">
      <w:pPr>
        <w:spacing w:after="200" w:line="276" w:lineRule="auto"/>
        <w:jc w:val="both"/>
        <w:rPr>
          <w:rFonts w:ascii="Old Standard TT" w:cs="Old Standard TT" w:eastAsia="Old Standard TT" w:hAnsi="Old Standard TT"/>
          <w:sz w:val="24"/>
          <w:szCs w:val="24"/>
        </w:rPr>
      </w:pPr>
      <w:bookmarkStart w:colFirst="0" w:colLast="0" w:name="_nbe0t9lrfk3o" w:id="3"/>
      <w:bookmarkEnd w:id="3"/>
      <w:r w:rsidDel="00000000" w:rsidR="00000000" w:rsidRPr="00000000">
        <w:rPr>
          <w:rFonts w:ascii="Old Standard TT" w:cs="Old Standard TT" w:eastAsia="Old Standard TT" w:hAnsi="Old Standard TT"/>
          <w:sz w:val="24"/>
          <w:szCs w:val="24"/>
          <w:rtl w:val="0"/>
        </w:rPr>
        <w:t xml:space="preserve">Specific tasks to be completed during Sprint 5 include the following user stories,</w:t>
      </w:r>
    </w:p>
    <w:p w:rsidR="00000000" w:rsidDel="00000000" w:rsidP="00000000" w:rsidRDefault="00000000" w:rsidRPr="00000000" w14:paraId="00000006">
      <w:pPr>
        <w:spacing w:after="200" w:line="276" w:lineRule="auto"/>
        <w:jc w:val="both"/>
        <w:rPr>
          <w:rFonts w:ascii="Old Standard TT" w:cs="Old Standard TT" w:eastAsia="Old Standard TT" w:hAnsi="Old Standard TT"/>
          <w:sz w:val="24"/>
          <w:szCs w:val="24"/>
        </w:rPr>
      </w:pPr>
      <w:bookmarkStart w:colFirst="0" w:colLast="0" w:name="_3addyfmz496c" w:id="4"/>
      <w:bookmarkEnd w:id="4"/>
      <w:r w:rsidDel="00000000" w:rsidR="00000000" w:rsidRPr="00000000">
        <w:rPr>
          <w:rFonts w:ascii="Old Standard TT" w:cs="Old Standard TT" w:eastAsia="Old Standard TT" w:hAnsi="Old Standard TT"/>
          <w:sz w:val="24"/>
          <w:szCs w:val="24"/>
          <w:rtl w:val="0"/>
        </w:rPr>
        <w:tab/>
        <w:t xml:space="preserve">0026</w:t>
      </w:r>
      <w:r w:rsidDel="00000000" w:rsidR="00000000" w:rsidRPr="00000000">
        <w:rPr>
          <w:rFonts w:ascii="Old Standard TT" w:cs="Old Standard TT" w:eastAsia="Old Standard TT" w:hAnsi="Old Standard TT"/>
          <w:sz w:val="24"/>
          <w:szCs w:val="24"/>
          <w:rtl w:val="0"/>
        </w:rPr>
        <w:t xml:space="preserve">: Implementing app on multiple platforms,</w:t>
      </w:r>
    </w:p>
    <w:p w:rsidR="00000000" w:rsidDel="00000000" w:rsidP="00000000" w:rsidRDefault="00000000" w:rsidRPr="00000000" w14:paraId="00000007">
      <w:pPr>
        <w:spacing w:after="200" w:line="276" w:lineRule="auto"/>
        <w:jc w:val="both"/>
        <w:rPr>
          <w:rFonts w:ascii="Old Standard TT" w:cs="Old Standard TT" w:eastAsia="Old Standard TT" w:hAnsi="Old Standard TT"/>
          <w:sz w:val="24"/>
          <w:szCs w:val="24"/>
        </w:rPr>
      </w:pPr>
      <w:bookmarkStart w:colFirst="0" w:colLast="0" w:name="_3p4rpeb9zgct" w:id="5"/>
      <w:bookmarkEnd w:id="5"/>
      <w:r w:rsidDel="00000000" w:rsidR="00000000" w:rsidRPr="00000000">
        <w:rPr>
          <w:rFonts w:ascii="Old Standard TT" w:cs="Old Standard TT" w:eastAsia="Old Standard TT" w:hAnsi="Old Standard TT"/>
          <w:sz w:val="24"/>
          <w:szCs w:val="24"/>
          <w:rtl w:val="0"/>
        </w:rPr>
        <w:tab/>
        <w:t xml:space="preserve">0310: Send registration keys to Condo Owners and Rental Users,</w:t>
      </w:r>
    </w:p>
    <w:p w:rsidR="00000000" w:rsidDel="00000000" w:rsidP="00000000" w:rsidRDefault="00000000" w:rsidRPr="00000000" w14:paraId="00000008">
      <w:pPr>
        <w:spacing w:after="200" w:line="276" w:lineRule="auto"/>
        <w:jc w:val="both"/>
        <w:rPr>
          <w:rFonts w:ascii="Old Standard TT" w:cs="Old Standard TT" w:eastAsia="Old Standard TT" w:hAnsi="Old Standard TT"/>
          <w:sz w:val="24"/>
          <w:szCs w:val="24"/>
        </w:rPr>
      </w:pPr>
      <w:bookmarkStart w:colFirst="0" w:colLast="0" w:name="_gyl3zb66gv2q" w:id="6"/>
      <w:bookmarkEnd w:id="6"/>
      <w:r w:rsidDel="00000000" w:rsidR="00000000" w:rsidRPr="00000000">
        <w:rPr>
          <w:rFonts w:ascii="Old Standard TT" w:cs="Old Standard TT" w:eastAsia="Old Standard TT" w:hAnsi="Old Standard TT"/>
          <w:sz w:val="24"/>
          <w:szCs w:val="24"/>
          <w:rtl w:val="0"/>
        </w:rPr>
        <w:t xml:space="preserve">with a general focus on finalizing the overall system, all user stories, ensuring the interconnected components of the system and system testing. Further, deployment of the final product on more than one device, creating the traceability matrix, overall test coverage, complete retrospective, compiling the final report and source code, self-assessment and team assessment and presentation and demo. </w:t>
      </w:r>
    </w:p>
    <w:p w:rsidR="00000000" w:rsidDel="00000000" w:rsidP="00000000" w:rsidRDefault="00000000" w:rsidRPr="00000000" w14:paraId="00000009">
      <w:pPr>
        <w:spacing w:after="200" w:line="276" w:lineRule="auto"/>
        <w:jc w:val="both"/>
        <w:rPr>
          <w:rFonts w:ascii="Old Standard TT" w:cs="Old Standard TT" w:eastAsia="Old Standard TT" w:hAnsi="Old Standard TT"/>
          <w:sz w:val="24"/>
          <w:szCs w:val="24"/>
        </w:rPr>
      </w:pPr>
      <w:bookmarkStart w:colFirst="0" w:colLast="0" w:name="_la1xhqsef1t4" w:id="7"/>
      <w:bookmarkEnd w:id="7"/>
      <w:r w:rsidDel="00000000" w:rsidR="00000000" w:rsidRPr="00000000">
        <w:rPr>
          <w:rFonts w:ascii="Old Standard TT" w:cs="Old Standard TT" w:eastAsia="Old Standard TT" w:hAnsi="Old Standard TT"/>
          <w:sz w:val="24"/>
          <w:szCs w:val="24"/>
          <w:rtl w:val="0"/>
        </w:rPr>
        <w:t xml:space="preserve">The table below illustrates the features backlog for Sprint 5. </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2"/>
        <w:gridCol w:w="2343"/>
        <w:gridCol w:w="2322"/>
        <w:gridCol w:w="2343"/>
        <w:tblGridChange w:id="0">
          <w:tblGrid>
            <w:gridCol w:w="2342"/>
            <w:gridCol w:w="2343"/>
            <w:gridCol w:w="2322"/>
            <w:gridCol w:w="2343"/>
          </w:tblGrid>
        </w:tblGridChange>
      </w:tblGrid>
      <w:tr>
        <w:trPr>
          <w:cantSplit w:val="0"/>
          <w:trHeight w:val="300" w:hRule="atLeast"/>
          <w:tblHeader w:val="0"/>
        </w:trPr>
        <w:tc>
          <w:tcPr>
            <w:gridSpan w:val="4"/>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00A">
            <w:pPr>
              <w:jc w:val="center"/>
              <w:rPr>
                <w:rFonts w:ascii="Old Standard TT" w:cs="Old Standard TT" w:eastAsia="Old Standard TT" w:hAnsi="Old Standard TT"/>
                <w:b w:val="1"/>
                <w:i w:val="1"/>
                <w:sz w:val="24"/>
                <w:szCs w:val="24"/>
              </w:rPr>
            </w:pPr>
            <w:r w:rsidDel="00000000" w:rsidR="00000000" w:rsidRPr="00000000">
              <w:rPr>
                <w:rFonts w:ascii="Old Standard TT" w:cs="Old Standard TT" w:eastAsia="Old Standard TT" w:hAnsi="Old Standard TT"/>
                <w:b w:val="1"/>
                <w:i w:val="1"/>
                <w:sz w:val="24"/>
                <w:szCs w:val="24"/>
                <w:rtl w:val="0"/>
              </w:rPr>
              <w:t xml:space="preserve">User Story Backlog Sprint (5)</w:t>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d9d9d9" w:val="clear"/>
          </w:tcPr>
          <w:p w:rsidR="00000000" w:rsidDel="00000000" w:rsidP="00000000" w:rsidRDefault="00000000" w:rsidRPr="00000000" w14:paraId="0000000E">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User Story ID</w:t>
            </w:r>
          </w:p>
        </w:tc>
        <w:tc>
          <w:tcPr>
            <w:tcBorders>
              <w:top w:color="666666" w:space="0" w:sz="4" w:val="single"/>
              <w:left w:color="666666" w:space="0" w:sz="4" w:val="single"/>
              <w:bottom w:color="666666" w:space="0" w:sz="4" w:val="single"/>
              <w:right w:color="666666" w:space="0" w:sz="4" w:val="single"/>
            </w:tcBorders>
            <w:shd w:fill="d9d9d9" w:val="clear"/>
          </w:tcPr>
          <w:p w:rsidR="00000000" w:rsidDel="00000000" w:rsidP="00000000" w:rsidRDefault="00000000" w:rsidRPr="00000000" w14:paraId="0000000F">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User Story Points</w:t>
            </w:r>
          </w:p>
          <w:p w:rsidR="00000000" w:rsidDel="00000000" w:rsidP="00000000" w:rsidRDefault="00000000" w:rsidRPr="00000000" w14:paraId="00000010">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(USP)</w:t>
            </w:r>
          </w:p>
        </w:tc>
        <w:tc>
          <w:tcPr>
            <w:tcBorders>
              <w:top w:color="666666" w:space="0" w:sz="4" w:val="single"/>
              <w:left w:color="666666" w:space="0" w:sz="4" w:val="single"/>
              <w:bottom w:color="666666" w:space="0" w:sz="4" w:val="single"/>
              <w:right w:color="666666" w:space="0" w:sz="4" w:val="single"/>
            </w:tcBorders>
            <w:shd w:fill="d9d9d9" w:val="clear"/>
          </w:tcPr>
          <w:p w:rsidR="00000000" w:rsidDel="00000000" w:rsidP="00000000" w:rsidRDefault="00000000" w:rsidRPr="00000000" w14:paraId="00000011">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Priority</w:t>
            </w:r>
          </w:p>
        </w:tc>
        <w:tc>
          <w:tcPr>
            <w:tcBorders>
              <w:top w:color="666666" w:space="0" w:sz="4" w:val="single"/>
              <w:left w:color="666666" w:space="0" w:sz="4" w:val="single"/>
              <w:bottom w:color="666666" w:space="0" w:sz="4" w:val="single"/>
              <w:right w:color="666666" w:space="0" w:sz="4" w:val="single"/>
            </w:tcBorders>
            <w:shd w:fill="d9d9d9" w:val="clear"/>
          </w:tcPr>
          <w:p w:rsidR="00000000" w:rsidDel="00000000" w:rsidP="00000000" w:rsidRDefault="00000000" w:rsidRPr="00000000" w14:paraId="00000012">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Status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3">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0310</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4">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5">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6">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 PROGRESS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7">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0026</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8">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9">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A">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IN PROGRESS</w:t>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f2f2f2" w:val="clear"/>
          </w:tcPr>
          <w:p w:rsidR="00000000" w:rsidDel="00000000" w:rsidP="00000000" w:rsidRDefault="00000000" w:rsidRPr="00000000" w14:paraId="0000001B">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Total USP</w:t>
            </w:r>
          </w:p>
        </w:tc>
        <w:tc>
          <w:tcPr>
            <w:tcBorders>
              <w:top w:color="666666" w:space="0" w:sz="4" w:val="single"/>
              <w:left w:color="666666" w:space="0" w:sz="4" w:val="single"/>
              <w:bottom w:color="666666" w:space="0" w:sz="4" w:val="single"/>
              <w:right w:color="666666" w:space="0" w:sz="4" w:val="single"/>
            </w:tcBorders>
            <w:shd w:fill="f2f2f2" w:val="clear"/>
          </w:tcPr>
          <w:p w:rsidR="00000000" w:rsidDel="00000000" w:rsidP="00000000" w:rsidRDefault="00000000" w:rsidRPr="00000000" w14:paraId="0000001C">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13</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f2f2f2" w:val="clear"/>
          </w:tcPr>
          <w:p w:rsidR="00000000" w:rsidDel="00000000" w:rsidP="00000000" w:rsidRDefault="00000000" w:rsidRPr="00000000" w14:paraId="0000001D">
            <w:pPr>
              <w:jc w:val="center"/>
              <w:rPr>
                <w:rFonts w:ascii="Old Standard TT" w:cs="Old Standard TT" w:eastAsia="Old Standard TT" w:hAnsi="Old Standard TT"/>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f2f2f2" w:val="clear"/>
          </w:tcPr>
          <w:p w:rsidR="00000000" w:rsidDel="00000000" w:rsidP="00000000" w:rsidRDefault="00000000" w:rsidRPr="00000000" w14:paraId="0000001E">
            <w:pPr>
              <w:jc w:val="center"/>
              <w:rPr>
                <w:rFonts w:ascii="Old Standard TT" w:cs="Old Standard TT" w:eastAsia="Old Standard TT" w:hAnsi="Old Standard TT"/>
                <w:sz w:val="24"/>
                <w:szCs w:val="24"/>
              </w:rPr>
            </w:pPr>
            <w:r w:rsidDel="00000000" w:rsidR="00000000" w:rsidRPr="00000000">
              <w:rPr>
                <w:rtl w:val="0"/>
              </w:rPr>
            </w:r>
          </w:p>
        </w:tc>
      </w:tr>
    </w:tbl>
    <w:p w:rsidR="00000000" w:rsidDel="00000000" w:rsidP="00000000" w:rsidRDefault="00000000" w:rsidRPr="00000000" w14:paraId="0000001F">
      <w:pPr>
        <w:spacing w:after="200" w:line="276" w:lineRule="auto"/>
        <w:rPr>
          <w:rFonts w:ascii="Old Standard TT" w:cs="Old Standard TT" w:eastAsia="Old Standard TT" w:hAnsi="Old Standard TT"/>
          <w:b w:val="1"/>
          <w:sz w:val="24"/>
          <w:szCs w:val="24"/>
        </w:rPr>
      </w:pPr>
      <w:bookmarkStart w:colFirst="0" w:colLast="0" w:name="_nl7n8tze9dw8" w:id="8"/>
      <w:bookmarkEnd w:id="8"/>
      <w:r w:rsidDel="00000000" w:rsidR="00000000" w:rsidRPr="00000000">
        <w:rPr>
          <w:rtl w:val="0"/>
        </w:rPr>
      </w:r>
    </w:p>
    <w:p w:rsidR="00000000" w:rsidDel="00000000" w:rsidP="00000000" w:rsidRDefault="00000000" w:rsidRPr="00000000" w14:paraId="00000020">
      <w:pPr>
        <w:spacing w:after="200" w:line="276" w:lineRule="auto"/>
        <w:rPr>
          <w:rFonts w:ascii="Old Standard TT" w:cs="Old Standard TT" w:eastAsia="Old Standard TT" w:hAnsi="Old Standard TT"/>
          <w:b w:val="1"/>
          <w:sz w:val="24"/>
          <w:szCs w:val="24"/>
        </w:rPr>
      </w:pPr>
      <w:bookmarkStart w:colFirst="0" w:colLast="0" w:name="_qgqpvmuapg1l" w:id="9"/>
      <w:bookmarkEnd w:id="9"/>
      <w:r w:rsidDel="00000000" w:rsidR="00000000" w:rsidRPr="00000000">
        <w:rPr>
          <w:rtl w:val="0"/>
        </w:rPr>
      </w:r>
    </w:p>
    <w:p w:rsidR="00000000" w:rsidDel="00000000" w:rsidP="00000000" w:rsidRDefault="00000000" w:rsidRPr="00000000" w14:paraId="00000021">
      <w:pPr>
        <w:spacing w:after="200" w:line="276" w:lineRule="auto"/>
        <w:rPr>
          <w:rFonts w:ascii="Old Standard TT" w:cs="Old Standard TT" w:eastAsia="Old Standard TT" w:hAnsi="Old Standard TT"/>
          <w:b w:val="1"/>
          <w:sz w:val="24"/>
          <w:szCs w:val="24"/>
        </w:rPr>
      </w:pPr>
      <w:bookmarkStart w:colFirst="0" w:colLast="0" w:name="_hzx7643a5250" w:id="10"/>
      <w:bookmarkEnd w:id="10"/>
      <w:r w:rsidDel="00000000" w:rsidR="00000000" w:rsidRPr="00000000">
        <w:rPr>
          <w:rtl w:val="0"/>
        </w:rPr>
      </w:r>
    </w:p>
    <w:p w:rsidR="00000000" w:rsidDel="00000000" w:rsidP="00000000" w:rsidRDefault="00000000" w:rsidRPr="00000000" w14:paraId="00000022">
      <w:pPr>
        <w:spacing w:after="200" w:line="276" w:lineRule="auto"/>
        <w:rPr>
          <w:rFonts w:ascii="Old Standard TT" w:cs="Old Standard TT" w:eastAsia="Old Standard TT" w:hAnsi="Old Standard TT"/>
          <w:b w:val="1"/>
          <w:sz w:val="24"/>
          <w:szCs w:val="24"/>
        </w:rPr>
      </w:pPr>
      <w:bookmarkStart w:colFirst="0" w:colLast="0" w:name="_5fo5vcgy2yzq" w:id="11"/>
      <w:bookmarkEnd w:id="11"/>
      <w:r w:rsidDel="00000000" w:rsidR="00000000" w:rsidRPr="00000000">
        <w:rPr>
          <w:rtl w:val="0"/>
        </w:rPr>
      </w:r>
    </w:p>
    <w:p w:rsidR="00000000" w:rsidDel="00000000" w:rsidP="00000000" w:rsidRDefault="00000000" w:rsidRPr="00000000" w14:paraId="00000023">
      <w:pPr>
        <w:spacing w:after="200" w:line="276" w:lineRule="auto"/>
        <w:rPr>
          <w:rFonts w:ascii="Old Standard TT" w:cs="Old Standard TT" w:eastAsia="Old Standard TT" w:hAnsi="Old Standard TT"/>
          <w:sz w:val="24"/>
          <w:szCs w:val="24"/>
        </w:rPr>
      </w:pPr>
      <w:bookmarkStart w:colFirst="0" w:colLast="0" w:name="_cnq93rkdpvy5" w:id="12"/>
      <w:bookmarkEnd w:id="12"/>
      <w:r w:rsidDel="00000000" w:rsidR="00000000" w:rsidRPr="00000000">
        <w:rPr>
          <w:rFonts w:ascii="Old Standard TT" w:cs="Old Standard TT" w:eastAsia="Old Standard TT" w:hAnsi="Old Standard TT"/>
          <w:b w:val="1"/>
          <w:sz w:val="24"/>
          <w:szCs w:val="24"/>
          <w:rtl w:val="0"/>
        </w:rPr>
        <w:t xml:space="preserve">Sideways Bar Graph</w:t>
      </w:r>
      <w:r w:rsidDel="00000000" w:rsidR="00000000" w:rsidRPr="00000000">
        <w:rPr>
          <w:rtl w:val="0"/>
        </w:rPr>
      </w:r>
    </w:p>
    <w:p w:rsidR="00000000" w:rsidDel="00000000" w:rsidP="00000000" w:rsidRDefault="00000000" w:rsidRPr="00000000" w14:paraId="00000024">
      <w:pPr>
        <w:spacing w:after="200"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Pr>
        <w:drawing>
          <wp:inline distB="114300" distT="114300" distL="114300" distR="114300">
            <wp:extent cx="5943600" cy="26162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