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Old Standard TT" w:cs="Old Standard TT" w:eastAsia="Old Standard TT" w:hAnsi="Old Standard TT"/>
        </w:rPr>
      </w:pPr>
      <w:r w:rsidDel="00000000" w:rsidR="00000000" w:rsidRPr="00000000">
        <w:rPr>
          <w:rtl w:val="0"/>
        </w:rPr>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tblGridChange w:id="0">
          <w:tblGrid>
            <w:gridCol w:w="9135"/>
          </w:tblGrid>
        </w:tblGridChange>
      </w:tblGrid>
      <w:tr>
        <w:trPr>
          <w:cantSplit w:val="0"/>
          <w:trHeight w:val="1080" w:hRule="atLeast"/>
          <w:tblHeader w:val="0"/>
        </w:trPr>
        <w:tc>
          <w:tcPr>
            <w:tcMar>
              <w:top w:w="0.0" w:type="dxa"/>
              <w:left w:w="100.0" w:type="dxa"/>
              <w:bottom w:w="0.0" w:type="dxa"/>
              <w:right w:w="100.0" w:type="dxa"/>
            </w:tcMar>
            <w:vAlign w:val="top"/>
          </w:tcPr>
          <w:p w:rsidR="00000000" w:rsidDel="00000000" w:rsidP="00000000" w:rsidRDefault="00000000" w:rsidRPr="00000000" w14:paraId="00000002">
            <w:pPr>
              <w:spacing w:after="0"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SOEN 390:</w:t>
            </w:r>
          </w:p>
          <w:p w:rsidR="00000000" w:rsidDel="00000000" w:rsidP="00000000" w:rsidRDefault="00000000" w:rsidRPr="00000000" w14:paraId="00000003">
            <w:pPr>
              <w:spacing w:after="0" w:before="240"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SOFTWARE ENGINEERING TEAM DESIGN PROJECT</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4">
            <w:pPr>
              <w:spacing w:after="0" w:line="276" w:lineRule="auto"/>
              <w:rPr>
                <w:rFonts w:ascii="Old Standard TT" w:cs="Old Standard TT" w:eastAsia="Old Standard TT" w:hAnsi="Old Standard TT"/>
                <w:sz w:val="24"/>
                <w:szCs w:val="24"/>
              </w:rPr>
            </w:pPr>
            <w:r w:rsidDel="00000000" w:rsidR="00000000" w:rsidRPr="00000000">
              <w:rPr>
                <w:rtl w:val="0"/>
              </w:rPr>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5">
            <w:pPr>
              <w:spacing w:after="0" w:line="276" w:lineRule="auto"/>
              <w:rPr>
                <w:rFonts w:ascii="Old Standard TT" w:cs="Old Standard TT" w:eastAsia="Old Standard TT" w:hAnsi="Old Standard TT"/>
                <w:b w:val="1"/>
                <w:sz w:val="36"/>
                <w:szCs w:val="36"/>
              </w:rPr>
            </w:pPr>
            <w:r w:rsidDel="00000000" w:rsidR="00000000" w:rsidRPr="00000000">
              <w:rPr>
                <w:rtl w:val="0"/>
              </w:rPr>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6">
            <w:pPr>
              <w:spacing w:after="0" w:line="276" w:lineRule="auto"/>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 </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7">
            <w:pPr>
              <w:spacing w:after="0"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Condo Management System</w:t>
            </w:r>
          </w:p>
          <w:p w:rsidR="00000000" w:rsidDel="00000000" w:rsidP="00000000" w:rsidRDefault="00000000" w:rsidRPr="00000000" w14:paraId="00000008">
            <w:pPr>
              <w:spacing w:after="0"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Risk Management Plan</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9">
            <w:pPr>
              <w:spacing w:after="0"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(Sprint 3)</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A">
            <w:pPr>
              <w:spacing w:after="0" w:line="276" w:lineRule="auto"/>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 </w:t>
            </w:r>
          </w:p>
        </w:tc>
      </w:tr>
      <w:tr>
        <w:trPr>
          <w:cantSplit w:val="0"/>
          <w:trHeight w:val="375" w:hRule="atLeast"/>
          <w:tblHeader w:val="0"/>
        </w:trPr>
        <w:tc>
          <w:tcPr>
            <w:tcMar>
              <w:top w:w="0.0" w:type="dxa"/>
              <w:left w:w="100.0" w:type="dxa"/>
              <w:bottom w:w="0.0" w:type="dxa"/>
              <w:right w:w="100.0" w:type="dxa"/>
            </w:tcMar>
            <w:vAlign w:val="top"/>
          </w:tcPr>
          <w:p w:rsidR="00000000" w:rsidDel="00000000" w:rsidP="00000000" w:rsidRDefault="00000000" w:rsidRPr="00000000" w14:paraId="0000000B">
            <w:pPr>
              <w:spacing w:after="0" w:line="276" w:lineRule="auto"/>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375" w:hRule="atLeast"/>
          <w:tblHeader w:val="0"/>
        </w:trPr>
        <w:tc>
          <w:tcPr>
            <w:tcMar>
              <w:top w:w="0.0" w:type="dxa"/>
              <w:left w:w="100.0" w:type="dxa"/>
              <w:bottom w:w="0.0" w:type="dxa"/>
              <w:right w:w="100.0" w:type="dxa"/>
            </w:tcMar>
            <w:vAlign w:val="top"/>
          </w:tcPr>
          <w:p w:rsidR="00000000" w:rsidDel="00000000" w:rsidP="00000000" w:rsidRDefault="00000000" w:rsidRPr="00000000" w14:paraId="0000000C">
            <w:pPr>
              <w:spacing w:after="0"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Team 14</w:t>
            </w:r>
          </w:p>
          <w:p w:rsidR="00000000" w:rsidDel="00000000" w:rsidP="00000000" w:rsidRDefault="00000000" w:rsidRPr="00000000" w14:paraId="0000000D">
            <w:pPr>
              <w:spacing w:after="0" w:line="276" w:lineRule="auto"/>
              <w:jc w:val="center"/>
              <w:rPr>
                <w:rFonts w:ascii="Old Standard TT" w:cs="Old Standard TT" w:eastAsia="Old Standard TT" w:hAnsi="Old Standard TT"/>
                <w:b w:val="1"/>
                <w:sz w:val="32"/>
                <w:szCs w:val="32"/>
              </w:rPr>
            </w:pPr>
            <w:r w:rsidDel="00000000" w:rsidR="00000000" w:rsidRPr="00000000">
              <w:rPr>
                <w:rtl w:val="0"/>
              </w:rPr>
            </w:r>
          </w:p>
          <w:p w:rsidR="00000000" w:rsidDel="00000000" w:rsidP="00000000" w:rsidRDefault="00000000" w:rsidRPr="00000000" w14:paraId="0000000E">
            <w:pPr>
              <w:spacing w:after="0" w:line="276" w:lineRule="auto"/>
              <w:jc w:val="center"/>
              <w:rPr>
                <w:rFonts w:ascii="Old Standard TT" w:cs="Old Standard TT" w:eastAsia="Old Standard TT" w:hAnsi="Old Standard TT"/>
                <w:b w:val="1"/>
                <w:sz w:val="32"/>
                <w:szCs w:val="32"/>
              </w:rPr>
            </w:pPr>
            <w:r w:rsidDel="00000000" w:rsidR="00000000" w:rsidRPr="00000000">
              <w:rPr>
                <w:rtl w:val="0"/>
              </w:rPr>
            </w:r>
          </w:p>
          <w:p w:rsidR="00000000" w:rsidDel="00000000" w:rsidP="00000000" w:rsidRDefault="00000000" w:rsidRPr="00000000" w14:paraId="0000000F">
            <w:pPr>
              <w:spacing w:after="0"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2220" w:hRule="atLeast"/>
          <w:tblHeader w:val="0"/>
        </w:trPr>
        <w:tc>
          <w:tcPr>
            <w:tcMar>
              <w:top w:w="0.0" w:type="dxa"/>
              <w:left w:w="100.0" w:type="dxa"/>
              <w:bottom w:w="0.0" w:type="dxa"/>
              <w:right w:w="100.0" w:type="dxa"/>
            </w:tcMar>
            <w:vAlign w:val="top"/>
          </w:tcPr>
          <w:p w:rsidR="00000000" w:rsidDel="00000000" w:rsidP="00000000" w:rsidRDefault="00000000" w:rsidRPr="00000000" w14:paraId="00000010">
            <w:pPr>
              <w:spacing w:after="0"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Instructor: Dr. Jinqiu Yang</w:t>
              <w:br w:type="textWrapping"/>
              <w:br w:type="textWrapping"/>
              <w:t xml:space="preserve">Date: March 4th, 2024</w:t>
              <w:br w:type="textWrapping"/>
            </w:r>
          </w:p>
          <w:p w:rsidR="00000000" w:rsidDel="00000000" w:rsidP="00000000" w:rsidRDefault="00000000" w:rsidRPr="00000000" w14:paraId="00000011">
            <w:pPr>
              <w:widowControl w:val="0"/>
              <w:spacing w:after="0"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2">
            <w:pPr>
              <w:widowControl w:val="0"/>
              <w:spacing w:after="0"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3">
            <w:pPr>
              <w:widowControl w:val="0"/>
              <w:spacing w:after="0"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4">
            <w:pPr>
              <w:widowControl w:val="0"/>
              <w:spacing w:after="0"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5">
            <w:pPr>
              <w:widowControl w:val="0"/>
              <w:spacing w:after="0"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6">
            <w:pPr>
              <w:spacing w:after="0" w:before="240" w:line="276" w:lineRule="auto"/>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18.164062499999947" w:hRule="atLeast"/>
          <w:tblHeader w:val="0"/>
        </w:trPr>
        <w:tc>
          <w:tcPr>
            <w:tcMar>
              <w:top w:w="0.0" w:type="dxa"/>
              <w:left w:w="100.0" w:type="dxa"/>
              <w:bottom w:w="0.0" w:type="dxa"/>
              <w:right w:w="100.0" w:type="dxa"/>
            </w:tcMar>
            <w:vAlign w:val="top"/>
          </w:tcPr>
          <w:p w:rsidR="00000000" w:rsidDel="00000000" w:rsidP="00000000" w:rsidRDefault="00000000" w:rsidRPr="00000000" w14:paraId="00000017">
            <w:pPr>
              <w:spacing w:after="0"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Winter 2024</w:t>
            </w:r>
          </w:p>
        </w:tc>
      </w:tr>
    </w:tbl>
    <w:p w:rsidR="00000000" w:rsidDel="00000000" w:rsidP="00000000" w:rsidRDefault="00000000" w:rsidRPr="00000000" w14:paraId="00000018">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Risk Assessment and Management Plan (RMP)</w:t>
      </w:r>
      <w:r w:rsidDel="00000000" w:rsidR="00000000" w:rsidRPr="00000000">
        <w:rPr>
          <w:rtl w:val="0"/>
        </w:rPr>
      </w:r>
    </w:p>
    <w:p w:rsidR="00000000" w:rsidDel="00000000" w:rsidP="00000000" w:rsidRDefault="00000000" w:rsidRPr="00000000" w14:paraId="00000019">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the Risk Management plan</w:t>
      </w:r>
    </w:p>
    <w:p w:rsidR="00000000" w:rsidDel="00000000" w:rsidP="00000000" w:rsidRDefault="00000000" w:rsidRPr="00000000" w14:paraId="0000001A">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Risk Management plan is to outline a strategy for identifying, assessing, and prioritizing potential risks that could affect a software development project. This document aims to assist project managers and team members in foreseeing, preventing, or mitigating any adverse impacts these risks may have on the project's schedule, budget, and overall success. Having a RMP enhances project planning and decision-making. In addition, it provides project visibility and tracking of issues. Finally, it decreases project costs through proactive risk mitigation</w:t>
      </w:r>
    </w:p>
    <w:p w:rsidR="00000000" w:rsidDel="00000000" w:rsidP="00000000" w:rsidRDefault="00000000" w:rsidRPr="00000000" w14:paraId="0000001B">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Identification of risks and assessment</w:t>
      </w:r>
    </w:p>
    <w:p w:rsidR="00000000" w:rsidDel="00000000" w:rsidP="00000000" w:rsidRDefault="00000000" w:rsidRPr="00000000" w14:paraId="0000001C">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during Sprint 1 involved the team effectively identifying and assessing potential risks through a combination of brainstorming sessions and a checklist-based approach. In these collaborative sessions, team members discussed and identified potential risks based on their individual knowledge and past experiences. These methods enabled the team to comprehensively identify and document potential risks that could impact the project during Sprint 1.</w:t>
      </w:r>
    </w:p>
    <w:p w:rsidR="00000000" w:rsidDel="00000000" w:rsidP="00000000" w:rsidRDefault="00000000" w:rsidRPr="00000000" w14:paraId="0000001D">
      <w:pPr>
        <w:spacing w:after="240" w:before="240" w:line="276" w:lineRule="auto"/>
        <w:rPr>
          <w:rFonts w:ascii="Times New Roman" w:cs="Times New Roman" w:eastAsia="Times New Roman" w:hAnsi="Times New Roman"/>
          <w:b w:val="1"/>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b w:val="1"/>
          <w:sz w:val="24"/>
          <w:szCs w:val="24"/>
          <w:rtl w:val="0"/>
        </w:rPr>
        <w:t xml:space="preserve">Risk charts </w:t>
      </w:r>
      <w:commentRangeEnd w:id="0"/>
      <w:r w:rsidDel="00000000" w:rsidR="00000000" w:rsidRPr="00000000">
        <w:commentReference w:id="0"/>
      </w:r>
      <w:r w:rsidDel="00000000" w:rsidR="00000000" w:rsidRPr="00000000">
        <w:rPr>
          <w:rtl w:val="0"/>
        </w:rPr>
      </w:r>
    </w:p>
    <w:tbl>
      <w:tblPr>
        <w:tblStyle w:val="Table2"/>
        <w:tblW w:w="867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025"/>
        <w:gridCol w:w="2310"/>
        <w:gridCol w:w="2265"/>
        <w:tblGridChange w:id="0">
          <w:tblGrid>
            <w:gridCol w:w="2070"/>
            <w:gridCol w:w="2025"/>
            <w:gridCol w:w="2310"/>
            <w:gridCol w:w="2265"/>
          </w:tblGrid>
        </w:tblGridChange>
      </w:tblGrid>
      <w:tr>
        <w:trPr>
          <w:cantSplit w:val="0"/>
          <w:trHeight w:val="12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p w:rsidR="00000000" w:rsidDel="00000000" w:rsidP="00000000" w:rsidRDefault="00000000" w:rsidRPr="00000000" w14:paraId="0000001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w:t>
            </w:r>
          </w:p>
        </w:tc>
        <w:tc>
          <w:tcPr>
            <w:tcBorders>
              <w:top w:color="000000" w:space="0" w:sz="0" w:val="nil"/>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6, 21</w:t>
            </w:r>
          </w:p>
        </w:tc>
        <w:tc>
          <w:tcPr>
            <w:tcBorders>
              <w:top w:color="000000" w:space="0" w:sz="0" w:val="nil"/>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3, 15, 20</w:t>
            </w:r>
          </w:p>
        </w:tc>
        <w:tc>
          <w:tcPr>
            <w:tcBorders>
              <w:top w:color="000000" w:space="0" w:sz="0" w:val="nil"/>
              <w:left w:color="000000" w:space="0" w:sz="0" w:val="nil"/>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12, 13, 19</w:t>
            </w:r>
          </w:p>
        </w:tc>
      </w:tr>
      <w:tr>
        <w:trPr>
          <w:cantSplit w:val="0"/>
          <w:trHeight w:val="737.3730468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25, 27, 28</w:t>
            </w:r>
          </w:p>
        </w:tc>
        <w:tc>
          <w:tcPr>
            <w:tcBorders>
              <w:top w:color="000000" w:space="0" w:sz="0" w:val="nil"/>
              <w:left w:color="000000" w:space="0" w:sz="0" w:val="nil"/>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1, 4, 5, 9, 14, 16</w:t>
            </w:r>
          </w:p>
        </w:tc>
        <w:tc>
          <w:tcPr>
            <w:tcBorders>
              <w:top w:color="000000" w:space="0" w:sz="0" w:val="nil"/>
              <w:left w:color="000000" w:space="0" w:sz="0" w:val="nil"/>
              <w:bottom w:color="000000" w:space="0" w:sz="8" w:val="single"/>
              <w:right w:color="000000" w:space="0" w:sz="8" w:val="single"/>
            </w:tcBorders>
            <w:shd w:fill="ff6565" w:val="clear"/>
            <w:tcMar>
              <w:top w:w="0.0" w:type="dxa"/>
              <w:left w:w="100.0" w:type="dxa"/>
              <w:bottom w:w="0.0" w:type="dxa"/>
              <w:right w:w="100.0" w:type="dxa"/>
            </w:tcMar>
            <w:vAlign w:val="top"/>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7, 8, 10, 13, 18</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6565" w:val="clear"/>
            <w:tcMar>
              <w:top w:w="0.0" w:type="dxa"/>
              <w:left w:w="100.0" w:type="dxa"/>
              <w:bottom w:w="0.0" w:type="dxa"/>
              <w:right w:w="100.0" w:type="dxa"/>
            </w:tcMar>
            <w:vAlign w:val="top"/>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11, 17, 22</w:t>
            </w:r>
          </w:p>
        </w:tc>
        <w:tc>
          <w:tcPr>
            <w:tcBorders>
              <w:top w:color="000000" w:space="0" w:sz="0" w:val="nil"/>
              <w:left w:color="000000" w:space="0" w:sz="0" w:val="nil"/>
              <w:bottom w:color="000000" w:space="0" w:sz="8" w:val="single"/>
              <w:right w:color="000000" w:space="0" w:sz="8" w:val="single"/>
            </w:tcBorders>
            <w:shd w:fill="ff6565" w:val="clear"/>
            <w:tcMar>
              <w:top w:w="0.0" w:type="dxa"/>
              <w:left w:w="100.0" w:type="dxa"/>
              <w:bottom w:w="0.0" w:type="dxa"/>
              <w:right w:w="100.0" w:type="dxa"/>
            </w:tcMar>
            <w:vAlign w:val="top"/>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2, 10, 24, 26</w:t>
            </w:r>
          </w:p>
        </w:tc>
      </w:tr>
    </w:tbl>
    <w:p w:rsidR="00000000" w:rsidDel="00000000" w:rsidP="00000000" w:rsidRDefault="00000000" w:rsidRPr="00000000" w14:paraId="0000002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Risk management chart</w:t>
      </w:r>
    </w:p>
    <w:p w:rsidR="00000000" w:rsidDel="00000000" w:rsidP="00000000" w:rsidRDefault="00000000" w:rsidRPr="00000000" w14:paraId="00000030">
      <w:pPr>
        <w:spacing w:after="20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for Defining Impact and Probability Levels </w:t>
      </w:r>
    </w:p>
    <w:p w:rsidR="00000000" w:rsidDel="00000000" w:rsidP="00000000" w:rsidRDefault="00000000" w:rsidRPr="00000000" w14:paraId="0000003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essential to establish precise criteria for the effect and likelihood levels of hazards that have been discovered in order to guarantee a consistent and impartial approach to risk assessment. With the help of these criteria, the project team may precisely assess and classify each risk, enabling the use of efficient risk management techniques.  </w:t>
      </w:r>
    </w:p>
    <w:p w:rsidR="00000000" w:rsidDel="00000000" w:rsidP="00000000" w:rsidRDefault="00000000" w:rsidRPr="00000000" w14:paraId="0000003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Levels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0"/>
          <w:numId w:val="6"/>
        </w:numPr>
        <w:spacing w:after="20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Impact: </w:t>
      </w:r>
      <w:r w:rsidDel="00000000" w:rsidR="00000000" w:rsidRPr="00000000">
        <w:rPr>
          <w:rtl w:val="0"/>
        </w:rPr>
      </w:r>
    </w:p>
    <w:p w:rsidR="00000000" w:rsidDel="00000000" w:rsidP="00000000" w:rsidRDefault="00000000" w:rsidRPr="00000000" w14:paraId="00000035">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that, if they came to pass, would seriously disrupt the project and might result in large delays, large cost overruns, or a serious compromise of the project's goals. These hazards may need a thorough review of the project's timelines, money, and scope.  </w:t>
      </w:r>
    </w:p>
    <w:p w:rsidR="00000000" w:rsidDel="00000000" w:rsidP="00000000" w:rsidRDefault="00000000" w:rsidRPr="00000000" w14:paraId="00000036">
      <w:pPr>
        <w:numPr>
          <w:ilvl w:val="0"/>
          <w:numId w:val="1"/>
        </w:numPr>
        <w:spacing w:after="20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Medium Impact: </w:t>
      </w:r>
      <w:r w:rsidDel="00000000" w:rsidR="00000000" w:rsidRPr="00000000">
        <w:rPr>
          <w:rtl w:val="0"/>
        </w:rPr>
      </w:r>
    </w:p>
    <w:p w:rsidR="00000000" w:rsidDel="00000000" w:rsidP="00000000" w:rsidRDefault="00000000" w:rsidRPr="00000000" w14:paraId="0000003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Hazards that could cause a minor amount of disruption, which could lead to delays or extra expenses that are controllable within the project's backup plans. Although these risks might need alterations to the project plan, they do not pose a threat to the project's overall success. </w:t>
      </w:r>
    </w:p>
    <w:p w:rsidR="00000000" w:rsidDel="00000000" w:rsidP="00000000" w:rsidRDefault="00000000" w:rsidRPr="00000000" w14:paraId="00000038">
      <w:pPr>
        <w:numPr>
          <w:ilvl w:val="0"/>
          <w:numId w:val="4"/>
        </w:numPr>
        <w:spacing w:after="20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Impact: </w:t>
      </w:r>
      <w:r w:rsidDel="00000000" w:rsidR="00000000" w:rsidRPr="00000000">
        <w:rPr>
          <w:rtl w:val="0"/>
        </w:rPr>
      </w:r>
    </w:p>
    <w:p w:rsidR="00000000" w:rsidDel="00000000" w:rsidP="00000000" w:rsidRDefault="00000000" w:rsidRPr="00000000" w14:paraId="0000003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whose effects would be easily mitigated by the project's current contingencies and whose influence would be negligible. These risks don't have a major impact on the project's overall goals or deliverables, but they could lead to tiny delays or slight cost increases. </w:t>
      </w:r>
    </w:p>
    <w:p w:rsidR="00000000" w:rsidDel="00000000" w:rsidP="00000000" w:rsidRDefault="00000000" w:rsidRPr="00000000" w14:paraId="0000003A">
      <w:pPr>
        <w:spacing w:after="20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 Levels </w:t>
      </w:r>
    </w:p>
    <w:p w:rsidR="00000000" w:rsidDel="00000000" w:rsidP="00000000" w:rsidRDefault="00000000" w:rsidRPr="00000000" w14:paraId="0000003C">
      <w:pPr>
        <w:numPr>
          <w:ilvl w:val="0"/>
          <w:numId w:val="2"/>
        </w:numPr>
        <w:spacing w:after="20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Probability: </w:t>
      </w:r>
      <w:r w:rsidDel="00000000" w:rsidR="00000000" w:rsidRPr="00000000">
        <w:rPr>
          <w:rtl w:val="0"/>
        </w:rPr>
      </w:r>
    </w:p>
    <w:p w:rsidR="00000000" w:rsidDel="00000000" w:rsidP="00000000" w:rsidRDefault="00000000" w:rsidRPr="00000000" w14:paraId="0000003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Hazards that, given the state of the project, past performance, or professional opinion, are highly likely to materialize. In order to reduce the possible effects of these hazards, timely attention and planning are needed.  </w:t>
      </w:r>
    </w:p>
    <w:p w:rsidR="00000000" w:rsidDel="00000000" w:rsidP="00000000" w:rsidRDefault="00000000" w:rsidRPr="00000000" w14:paraId="0000003E">
      <w:pPr>
        <w:numPr>
          <w:ilvl w:val="0"/>
          <w:numId w:val="3"/>
        </w:numPr>
        <w:spacing w:after="20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Medium Probability: </w:t>
      </w:r>
      <w:r w:rsidDel="00000000" w:rsidR="00000000" w:rsidRPr="00000000">
        <w:rPr>
          <w:rtl w:val="0"/>
        </w:rPr>
      </w:r>
    </w:p>
    <w:p w:rsidR="00000000" w:rsidDel="00000000" w:rsidP="00000000" w:rsidRDefault="00000000" w:rsidRPr="00000000" w14:paraId="0000003F">
      <w:pPr>
        <w:spacing w:after="20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with a reasonable chance of occurring. While not certain, these risks are plausible enough to warrant consideration and preparation in the project's risk management strategy. </w:t>
      </w:r>
    </w:p>
    <w:p w:rsidR="00000000" w:rsidDel="00000000" w:rsidP="00000000" w:rsidRDefault="00000000" w:rsidRPr="00000000" w14:paraId="00000040">
      <w:pPr>
        <w:numPr>
          <w:ilvl w:val="0"/>
          <w:numId w:val="5"/>
        </w:numPr>
        <w:spacing w:after="20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Probability: </w:t>
      </w:r>
      <w:r w:rsidDel="00000000" w:rsidR="00000000" w:rsidRPr="00000000">
        <w:rPr>
          <w:rtl w:val="0"/>
        </w:rPr>
      </w:r>
    </w:p>
    <w:p w:rsidR="00000000" w:rsidDel="00000000" w:rsidP="00000000" w:rsidRDefault="00000000" w:rsidRPr="00000000" w14:paraId="0000004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that are unlikely to occur, given the current understanding of the project environment and external factors. These risks are monitored but are considered low priority for immediate action. </w:t>
      </w:r>
    </w:p>
    <w:p w:rsidR="00000000" w:rsidDel="00000000" w:rsidP="00000000" w:rsidRDefault="00000000" w:rsidRPr="00000000" w14:paraId="00000042">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Decision-Making Criteria </w:t>
      </w:r>
    </w:p>
    <w:p w:rsidR="00000000" w:rsidDel="00000000" w:rsidP="00000000" w:rsidRDefault="00000000" w:rsidRPr="00000000" w14:paraId="0000004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determination of impact and probability levels for each identified risk involves a combination of quantitative analysis and qualitative judgment. The project team employs a systematic approach, incorporating the following: </w:t>
      </w:r>
    </w:p>
    <w:p w:rsidR="00000000" w:rsidDel="00000000" w:rsidP="00000000" w:rsidRDefault="00000000" w:rsidRPr="00000000" w14:paraId="00000044">
      <w:pPr>
        <w:numPr>
          <w:ilvl w:val="0"/>
          <w:numId w:val="7"/>
        </w:numPr>
        <w:spacing w:after="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Historical Data: Analysis of similar projects or past phases within the current project to identify trends and outcomes related to specific risks. </w:t>
      </w:r>
      <w:r w:rsidDel="00000000" w:rsidR="00000000" w:rsidRPr="00000000">
        <w:rPr>
          <w:rtl w:val="0"/>
        </w:rPr>
      </w:r>
    </w:p>
    <w:p w:rsidR="00000000" w:rsidDel="00000000" w:rsidP="00000000" w:rsidRDefault="00000000" w:rsidRPr="00000000" w14:paraId="00000045">
      <w:pPr>
        <w:numPr>
          <w:ilvl w:val="0"/>
          <w:numId w:val="7"/>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Expert Judgment: Input from team members, stakeholders, and external experts, drawing on their experience and understanding of the project's context. </w:t>
      </w:r>
      <w:r w:rsidDel="00000000" w:rsidR="00000000" w:rsidRPr="00000000">
        <w:rPr>
          <w:rtl w:val="0"/>
        </w:rPr>
      </w:r>
    </w:p>
    <w:p w:rsidR="00000000" w:rsidDel="00000000" w:rsidP="00000000" w:rsidRDefault="00000000" w:rsidRPr="00000000" w14:paraId="00000046">
      <w:pPr>
        <w:numPr>
          <w:ilvl w:val="0"/>
          <w:numId w:val="7"/>
        </w:numPr>
        <w:spacing w:after="20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Specifics: Consideration of the unique aspects of the current project, including scope, resources, and external factors, that might influence the likelihood and impact of risks. </w:t>
      </w:r>
    </w:p>
    <w:tbl>
      <w:tblPr>
        <w:tblStyle w:val="Table3"/>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130"/>
        <w:gridCol w:w="1980"/>
        <w:gridCol w:w="1230"/>
        <w:gridCol w:w="1410"/>
        <w:gridCol w:w="1740"/>
        <w:tblGridChange w:id="0">
          <w:tblGrid>
            <w:gridCol w:w="735"/>
            <w:gridCol w:w="2130"/>
            <w:gridCol w:w="1980"/>
            <w:gridCol w:w="1230"/>
            <w:gridCol w:w="1410"/>
            <w:gridCol w:w="1740"/>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Type &amp; Description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Score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Resolved in Sprint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C">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Strategy &amp; Effectiveness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of Requirements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Requirements-related change may occur during the project lifecycle, impacting deliverables and timelines.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Unclear Requirements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clarity in project requirements leading to misunderstanding and rework.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&amp; Web compatibility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issues between mobile and web platforms leading to usability and functionality issues.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 4, 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Restrictions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resources (e.g., budget, team members) causing delays and quality compromises.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Technology Changes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changes in technology trends impacting project delivery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the Leadership Role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project leadership leading to disruption in decision-making and project direction.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Proper Planning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planning leading to missed deadlines, scope creep, and budget overruns.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Documentation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or inaccurate documentation leading to misunderstandings and rework.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Training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training for team members leading to inefficiencies and errors.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2">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3">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Proper Testing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testing leading to undetected defects and poor software quality.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6">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Miscommunication &amp; No Communication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B">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communication leading to misunderstandings, conflicts, and delays.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Familiarity with Technology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knowledge and experience with technology stack leading to inefficiencies and errors.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2">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4">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Risk Management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Ineffective identification, assessment, and mitigation of risks leading to project failures.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Performance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performance issues leading to user dissatisfaction and decreased productivity.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Vulnerable Security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Vulnerabilities in system security leading to data breaches and loss of trust.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Dependencies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on external factors leading to delays and project bottlenecks.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Escalation of Complexity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complexity leading to difficulties in understanding, implementation, and maintenance.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Scalability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Inability of the system to handle increased workload leading to performance degradation.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9">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Law Compliance &amp; Actions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B">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comply with regulatory laws leading to legal actions and penalties.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C">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E">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Data from User Feedback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unreliable  user feedback leading to unnecessary or useless feature adoptions.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2">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4">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and Unpredictable events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events such as outages, internet service provider issues that can delay the progress of the project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8">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9">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 4, 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A">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encryption key management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implement robust key management practices can lead to risks by using weak keys, failing to rotate keys regularly, storing keys insecurely, and inadequate protection measures for keys in memory.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Cyber-attacks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attacks, such as malware, ransomware, can lead to unauthorized access to the system, data breaches, loss of sensitive information, and significant disruption to operations.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 4, 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Deployment Errors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Publishing a website on a server or hosting platform runs into issues.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Responsiveness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sure that UI adapts to various devices and screen sizes, which adds a level of complexity.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integration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many of the components were completed in the previous sprint, many of them were not yet integrated with the backend.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Logins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Presence of multiple types of login users: administrator, condo owner, condo company, and employee. This adds a layer of complexisty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Management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Presence of multiple pages for the UI of the website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bl>
    <w:p w:rsidR="00000000" w:rsidDel="00000000" w:rsidP="00000000" w:rsidRDefault="00000000" w:rsidRPr="00000000" w14:paraId="000000F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Risk management chart</w:t>
      </w:r>
    </w:p>
    <w:p w:rsidR="00000000" w:rsidDel="00000000" w:rsidP="00000000" w:rsidRDefault="00000000" w:rsidRPr="00000000" w14:paraId="000000F6">
      <w:pPr>
        <w:spacing w:after="20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ha Abubakr" w:id="0" w:date="2024-03-17T21:41:43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 Feedback:</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define and describe the criteria for low, high, med. and how you came up with the decision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RcXIflfTP7Kyt8xwIRudq97BIQ==">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