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TESTES DE SOFTWARE</w:t>
      </w:r>
    </w:p>
    <w:p>
      <w:pPr>
        <w:pStyle w:val="Heading1"/>
      </w:pPr>
      <w:r>
        <w:t>1. Informações da Execução</w:t>
      </w:r>
    </w:p>
    <w:p>
      <w:r>
        <w:t>Data: 17/04/2026 14:40</w:t>
      </w:r>
    </w:p>
    <w:p>
      <w:r>
        <w:t>Ambiente: Local</w:t>
      </w:r>
    </w:p>
    <w:p>
      <w:r>
        <w:t>Ferramenta de Testes: Pytest</w:t>
      </w:r>
    </w:p>
    <w:p>
      <w:pPr>
        <w:pStyle w:val="Heading1"/>
      </w:pPr>
      <w:r>
        <w:t>2. Resultados Gerais</w:t>
      </w:r>
    </w:p>
    <w:p>
      <w:r>
        <w:t>Total de testes: 3</w:t>
      </w:r>
    </w:p>
    <w:p>
      <w:r>
        <w:t>Testes aprovados: 3</w:t>
      </w:r>
    </w:p>
    <w:p>
      <w:r>
        <w:t>Testes com falha: 0</w:t>
      </w:r>
    </w:p>
    <w:p>
      <w:r>
        <w:t>Status da execução: APROVADO</w:t>
      </w:r>
    </w:p>
    <w:p>
      <w:pPr>
        <w:pStyle w:val="Heading1"/>
      </w:pPr>
      <w:r>
        <w:t>3. Detalhamento dos Testes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test_exemplo.py::test_soma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  <w:tr>
        <w:tc>
          <w:tcPr>
            <w:tcW w:type="dxa" w:w="4320"/>
          </w:tcPr>
          <w:p>
            <w:r>
              <w:t>test_exemplo.py::test_divisao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  <w:tr>
        <w:tc>
          <w:tcPr>
            <w:tcW w:type="dxa" w:w="4320"/>
          </w:tcPr>
          <w:p>
            <w:r>
              <w:t>test_exemplo.py::test_divisao_erro</w:t>
            </w:r>
          </w:p>
        </w:tc>
        <w:tc>
          <w:tcPr>
            <w:tcW w:type="dxa" w:w="4320"/>
          </w:tcPr>
          <w:p>
            <w:r>
              <w:t>Aprovado</w:t>
            </w:r>
          </w:p>
        </w:tc>
      </w:tr>
    </w:tbl>
    <w:p>
      <w:pPr>
        <w:pStyle w:val="Heading1"/>
      </w:pPr>
      <w:r>
        <w:t>4. Considerações Finais</w:t>
      </w:r>
    </w:p>
    <w:p>
      <w:r>
        <w:t>Todos os testes foram executados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