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spacing w:line="240" w:lineRule="auto"/>
        <w:ind w:left="31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7661FEF5" wp14:editId="7777777">
            <wp:extent cx="1806510" cy="46939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510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 xmlns:wp14="http://schemas.microsoft.com/office/word/2010/wordml" w14:paraId="056E41EE" wp14:textId="77777777">
      <w:pPr>
        <w:spacing w:before="237"/>
        <w:ind w:left="85" w:right="8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FACULDADE DE TECNOLOGIA SENAI GASPAR RICARDO </w:t>
      </w:r>
      <w:r>
        <w:rPr>
          <w:rFonts w:ascii="Arial" w:hAnsi="Arial"/>
          <w:b/>
          <w:spacing w:val="-2"/>
          <w:sz w:val="22"/>
        </w:rPr>
        <w:t>JÚNIOR</w:t>
      </w:r>
    </w:p>
    <w:p xmlns:wp14="http://schemas.microsoft.com/office/word/2010/wordml" w14:paraId="0A37501D" wp14:textId="77777777">
      <w:pPr>
        <w:pStyle w:val="BodyText"/>
        <w:spacing w:before="162"/>
        <w:ind w:left="0"/>
        <w:jc w:val="left"/>
        <w:rPr>
          <w:rFonts w:ascii="Arial"/>
          <w:b/>
          <w:sz w:val="22"/>
        </w:rPr>
      </w:pPr>
    </w:p>
    <w:p xmlns:wp14="http://schemas.microsoft.com/office/word/2010/wordml" wp14:textId="77777777" w14:paraId="02EB378F">
      <w:pPr>
        <w:pStyle w:val="Heading1"/>
        <w:spacing w:line="278" w:lineRule="auto"/>
        <w:ind w:left="85" w:right="83" w:firstLine="0"/>
        <w:jc w:val="center"/>
      </w:pPr>
      <w:r w:rsidR="5D93957C">
        <w:rPr/>
        <w:t>DESENVOLVIMENTO</w:t>
      </w:r>
      <w:r w:rsidR="5D93957C">
        <w:rPr>
          <w:spacing w:val="-5"/>
        </w:rPr>
        <w:t xml:space="preserve"> </w:t>
      </w:r>
      <w:r w:rsidR="5D93957C">
        <w:rPr/>
        <w:t>DE</w:t>
      </w:r>
      <w:r w:rsidR="5D93957C">
        <w:rPr>
          <w:spacing w:val="-5"/>
        </w:rPr>
        <w:t xml:space="preserve"> </w:t>
      </w:r>
      <w:r w:rsidR="5D93957C">
        <w:rPr/>
        <w:t>UM</w:t>
      </w:r>
      <w:r w:rsidR="5D93957C">
        <w:rPr>
          <w:spacing w:val="-5"/>
        </w:rPr>
        <w:t xml:space="preserve"> </w:t>
      </w:r>
      <w:r w:rsidR="5D93957C">
        <w:rPr/>
        <w:t>HUB</w:t>
      </w:r>
      <w:r w:rsidR="5D93957C">
        <w:rPr>
          <w:spacing w:val="-5"/>
        </w:rPr>
        <w:t xml:space="preserve"> </w:t>
      </w:r>
      <w:r w:rsidR="5D93957C">
        <w:rPr/>
        <w:t>IOT</w:t>
      </w:r>
      <w:r w:rsidR="5D93957C">
        <w:rPr>
          <w:spacing w:val="-5"/>
        </w:rPr>
        <w:t xml:space="preserve"> </w:t>
      </w:r>
      <w:r w:rsidR="5D93957C">
        <w:rPr/>
        <w:t>INTEGRADO</w:t>
      </w:r>
      <w:r w:rsidR="5D93957C">
        <w:rPr>
          <w:spacing w:val="-5"/>
        </w:rPr>
        <w:t xml:space="preserve"> </w:t>
      </w:r>
      <w:r w:rsidR="5D93957C">
        <w:rPr/>
        <w:t>COM</w:t>
      </w:r>
      <w:r w:rsidR="5D93957C">
        <w:rPr>
          <w:spacing w:val="-5"/>
        </w:rPr>
        <w:t xml:space="preserve"> </w:t>
      </w:r>
      <w:r w:rsidR="5D93957C">
        <w:rPr/>
        <w:t>BACKEND</w:t>
      </w:r>
      <w:r w:rsidR="5D93957C">
        <w:rPr>
          <w:spacing w:val="-5"/>
        </w:rPr>
        <w:t xml:space="preserve"> </w:t>
      </w:r>
      <w:r w:rsidR="5D93957C">
        <w:rPr/>
        <w:t>NODE.JS E INTERFACE WEB NEXT.JS PARA MONITORAMENTO DE SENSORES E CONTROLE DE ATUADORES</w:t>
      </w:r>
    </w:p>
    <w:p xmlns:wp14="http://schemas.microsoft.com/office/word/2010/wordml" w14:paraId="6A05A809" wp14:textId="77777777">
      <w:pPr>
        <w:pStyle w:val="BodyText"/>
        <w:spacing w:before="88"/>
        <w:ind w:left="0"/>
        <w:jc w:val="left"/>
        <w:rPr>
          <w:rFonts w:ascii="Arial"/>
          <w:b/>
        </w:rPr>
      </w:pPr>
    </w:p>
    <w:p xmlns:wp14="http://schemas.microsoft.com/office/word/2010/wordml" w14:paraId="343337A4" wp14:textId="77777777">
      <w:pPr>
        <w:spacing w:before="1"/>
        <w:ind w:left="85" w:right="85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RESUMO</w:t>
      </w:r>
    </w:p>
    <w:p xmlns:wp14="http://schemas.microsoft.com/office/word/2010/wordml" w14:paraId="2AB5D800" wp14:textId="77777777">
      <w:pPr>
        <w:pStyle w:val="BodyText"/>
        <w:spacing w:before="90" w:line="292" w:lineRule="auto"/>
        <w:ind w:left="687" w:right="684"/>
      </w:pPr>
      <w:r>
        <w:rPr/>
        <w:t>Este artigo apresenta o desenvolvimento de um hub de Internet das Coisas </w:t>
      </w:r>
      <w:r>
        <w:rPr/>
        <w:t>(IoT) integrado a um backend em Node.js e uma interface web em Next.js. O sistema desenvolvido possibilita o monitoramento em tempo real de variáveis ambientais e operacionais — como temperatura, pressão e velocidade de turbina —, além do controle remoto de atuadores digitais (relé), ajustes analógicos de setpoint e gerenciamento de travas de segurança físicas. A metodologia envolveu a criação de uma API RESTful utilizando o framework Express para garantir a comunicação persistente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escalável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dispositivos</w:t>
      </w:r>
      <w:r>
        <w:rPr>
          <w:spacing w:val="-3"/>
        </w:rPr>
        <w:t> </w:t>
      </w:r>
      <w:r>
        <w:rPr/>
        <w:t>simulados,</w:t>
      </w:r>
      <w:r>
        <w:rPr>
          <w:spacing w:val="-3"/>
        </w:rPr>
        <w:t> </w:t>
      </w:r>
      <w:r>
        <w:rPr/>
        <w:t>além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integrar</w:t>
      </w:r>
      <w:r>
        <w:rPr>
          <w:spacing w:val="-3"/>
        </w:rPr>
        <w:t> </w:t>
      </w:r>
      <w:r>
        <w:rPr/>
        <w:t>o protocolo OPC UA para interoperabilidade em cenários industriais e automação através do Node-RED. Os resultados demonstram a viabilidade técnica e a estabilidade da solução para aplicações em automação residencial, industrial e </w:t>
      </w:r>
      <w:r>
        <w:rPr>
          <w:spacing w:val="-2"/>
        </w:rPr>
        <w:t>agrícola.</w:t>
      </w:r>
    </w:p>
    <w:p xmlns:wp14="http://schemas.microsoft.com/office/word/2010/wordml" w14:paraId="122C16F4" wp14:textId="77777777">
      <w:pPr>
        <w:pStyle w:val="Heading2"/>
        <w:spacing w:before="73"/>
        <w:ind w:left="687"/>
        <w:jc w:val="both"/>
      </w:pPr>
      <w:r>
        <w:rPr/>
        <w:t>Palavras-chave: IoT; Backend; API; Sensores; </w:t>
      </w:r>
      <w:r>
        <w:rPr>
          <w:spacing w:val="-2"/>
        </w:rPr>
        <w:t>Automação.</w:t>
      </w:r>
    </w:p>
    <w:p xmlns:wp14="http://schemas.microsoft.com/office/word/2010/wordml" w14:paraId="056CBDF8" wp14:textId="77777777">
      <w:pPr>
        <w:spacing w:before="210"/>
        <w:ind w:left="85" w:right="85" w:firstLine="0"/>
        <w:jc w:val="center"/>
        <w:rPr>
          <w:rFonts w:ascii="Arial"/>
          <w:b/>
          <w:sz w:val="20"/>
        </w:rPr>
      </w:pPr>
      <w:r w:rsidRPr="5D93957C" w:rsidR="5D93957C">
        <w:rPr>
          <w:rFonts w:ascii="Arial"/>
          <w:b w:val="1"/>
          <w:bCs w:val="1"/>
          <w:spacing w:val="-2"/>
          <w:sz w:val="20"/>
          <w:szCs w:val="20"/>
        </w:rPr>
        <w:t>ABSTRACT</w:t>
      </w:r>
    </w:p>
    <w:p w:rsidR="6E888467" w:rsidP="5D93957C" w:rsidRDefault="6E888467" w14:paraId="727E4827" w14:textId="24E56908">
      <w:pPr>
        <w:pStyle w:val="BodyText"/>
        <w:spacing w:before="90" w:line="292" w:lineRule="auto"/>
        <w:ind w:left="687" w:right="684"/>
      </w:pPr>
      <w:r w:rsidR="6E888467">
        <w:rPr/>
        <w:t>Este artigo apresenta o desenvolvimento de um hub de IoT integrado com um backend em Node.js e uma interface web em Next.js. O sistema permite o monitoramento em tempo real de variáveis ambientais e operacionais — como temperatura, pressão e velocidade da turbina — bem como o controle remoto de um atuador digital (relé), ajustes de ponto de ajuste analógico e gerenciamento de travas de segurança físicas. A metodologia envolveu a criação de uma API RESTful utilizando o framework Express para garantir a comunicação entre o frontend e o backend, proporcionando escalabilidade e interoperabilidade. Adicionalmente, o sistema incorpora o protocolo OPC UA para interoperabilidade industrial e o Node-RED para automação de fluxos de trabalho. Os resultados demonstram a viabilidade e a estabilidade da solução para aplicações de automação residencial, industrial e agrícola.</w:t>
      </w:r>
    </w:p>
    <w:p xmlns:wp14="http://schemas.microsoft.com/office/word/2010/wordml" w14:paraId="13E44315" wp14:textId="77777777">
      <w:pPr>
        <w:pStyle w:val="Heading2"/>
        <w:spacing w:before="74"/>
        <w:ind w:left="687"/>
        <w:jc w:val="both"/>
      </w:pPr>
      <w:r>
        <w:rPr/>
        <w:t>Keywords: IoT; Backend; API; Sensors; </w:t>
      </w:r>
      <w:r>
        <w:rPr>
          <w:spacing w:val="-2"/>
        </w:rPr>
        <w:t>Automation.</w:t>
      </w:r>
    </w:p>
    <w:p xmlns:wp14="http://schemas.microsoft.com/office/word/2010/wordml" w14:paraId="2A87AD0E" wp14:textId="77777777">
      <w:pPr>
        <w:pStyle w:val="BodyText"/>
        <w:spacing w:before="160"/>
        <w:ind w:left="0"/>
        <w:jc w:val="lef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3DF54B21" wp14:editId="7777777">
                <wp:simplePos x="0" y="0"/>
                <wp:positionH relativeFrom="page">
                  <wp:posOffset>1156199</wp:posOffset>
                </wp:positionH>
                <wp:positionV relativeFrom="paragraph">
                  <wp:posOffset>263309</wp:posOffset>
                </wp:positionV>
                <wp:extent cx="56076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0">
                              <a:moveTo>
                                <a:pt x="0" y="0"/>
                              </a:moveTo>
                              <a:lnTo>
                                <a:pt x="560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D34A52D">
              <v:shape id="docshape1" style="position:absolute;margin-left:91.039368pt;margin-top:20.733055pt;width:441.55pt;height:.1pt;mso-position-horizontal-relative:page;mso-position-vertical-relative:paragraph;z-index:-15728640;mso-wrap-distance-left:0;mso-wrap-distance-right:0" coordsize="8831,0" coordorigin="1821,415" filled="false" stroked="true" strokecolor="#333333" strokeweight=".5pt" path="m1821,415l10652,415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5A39BBE3" wp14:textId="77777777">
      <w:pPr>
        <w:pStyle w:val="BodyText"/>
        <w:spacing w:before="220"/>
        <w:ind w:left="0"/>
        <w:jc w:val="left"/>
        <w:rPr>
          <w:rFonts w:ascii="Arial"/>
          <w:b/>
          <w:sz w:val="24"/>
        </w:rPr>
      </w:pPr>
    </w:p>
    <w:p xmlns:wp14="http://schemas.microsoft.com/office/word/2010/wordml" w14:paraId="28E8BE6E" wp14:textId="77777777">
      <w:pPr>
        <w:pStyle w:val="Heading1"/>
        <w:numPr>
          <w:ilvl w:val="0"/>
          <w:numId w:val="1"/>
        </w:numPr>
        <w:tabs>
          <w:tab w:val="left" w:leader="none" w:pos="320"/>
        </w:tabs>
        <w:spacing w:before="0" w:after="0" w:line="240" w:lineRule="auto"/>
        <w:ind w:left="320" w:right="0" w:hanging="200"/>
        <w:jc w:val="left"/>
      </w:pPr>
      <w:r>
        <w:rPr>
          <w:spacing w:val="-2"/>
        </w:rPr>
        <w:t>Introdução</w:t>
      </w:r>
    </w:p>
    <w:p xmlns:wp14="http://schemas.microsoft.com/office/word/2010/wordml" w14:paraId="41C8F396" wp14:textId="77777777">
      <w:pPr>
        <w:pStyle w:val="Heading1"/>
        <w:spacing w:after="0" w:line="240" w:lineRule="auto"/>
        <w:jc w:val="left"/>
        <w:sectPr>
          <w:type w:val="continuous"/>
          <w:pgSz w:w="11910" w:h="16840" w:orient="portrait"/>
          <w:pgMar w:top="1520" w:right="1133" w:bottom="280" w:left="1700"/>
          <w:cols w:num="1"/>
        </w:sectPr>
      </w:pPr>
    </w:p>
    <w:p xmlns:wp14="http://schemas.microsoft.com/office/word/2010/wordml" w14:paraId="117384C4" wp14:textId="77777777">
      <w:pPr>
        <w:pStyle w:val="BodyText"/>
        <w:spacing w:before="72" w:line="292" w:lineRule="auto"/>
        <w:ind w:right="117"/>
      </w:pPr>
      <w:r>
        <w:rPr/>
        <w:t>A</w:t>
      </w:r>
      <w:r>
        <w:rPr>
          <w:spacing w:val="-4"/>
        </w:rPr>
        <w:t> </w:t>
      </w:r>
      <w:r>
        <w:rPr/>
        <w:t>Internet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Coisas</w:t>
      </w:r>
      <w:r>
        <w:rPr>
          <w:spacing w:val="-4"/>
        </w:rPr>
        <w:t> </w:t>
      </w:r>
      <w:r>
        <w:rPr/>
        <w:t>(IoT)</w:t>
      </w:r>
      <w:r>
        <w:rPr>
          <w:spacing w:val="-4"/>
        </w:rPr>
        <w:t> </w:t>
      </w:r>
      <w:r>
        <w:rPr/>
        <w:t>tem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consolidado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tecnologia</w:t>
      </w:r>
      <w:r>
        <w:rPr>
          <w:spacing w:val="-4"/>
        </w:rPr>
        <w:t> </w:t>
      </w:r>
      <w:r>
        <w:rPr/>
        <w:t>essencial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automação</w:t>
      </w:r>
      <w:r>
        <w:rPr>
          <w:spacing w:val="-4"/>
        </w:rPr>
        <w:t> </w:t>
      </w:r>
      <w:r>
        <w:rPr/>
        <w:t>e monitoramento de dispositivos em diversos setores produtivos. Ao permitir a conexão física de sensores e atuadores à rede mundial de computadores, a IoT abre caminho para a tomada de decisões descentralizada e a visualização analítica em tempo real. Este trabalho apresenta </w:t>
      </w:r>
      <w:r>
        <w:rPr/>
        <w:t>um sistema completo capaz de integrar a aquisição de dados de sensores e o controle de atuadores a uma plataforma web interativa, permitindo controle remoto e análise em tempo real. O objetivo principal é demonstrar a viabilidade técnica da solução proposta, detalhando a arquitetura de software de duas camadas desenvolvida e discutindo suas possíveis aplicações práticas em diferentes contextos da engenharia de computação e automação.</w:t>
      </w:r>
    </w:p>
    <w:p xmlns:wp14="http://schemas.microsoft.com/office/word/2010/wordml" w14:paraId="72A3D3EC" wp14:textId="77777777">
      <w:pPr>
        <w:pStyle w:val="BodyText"/>
        <w:spacing w:before="7"/>
        <w:ind w:left="0"/>
        <w:jc w:val="left"/>
      </w:pPr>
    </w:p>
    <w:p xmlns:wp14="http://schemas.microsoft.com/office/word/2010/wordml" w14:paraId="1F526706" wp14:textId="77777777">
      <w:pPr>
        <w:pStyle w:val="Heading1"/>
        <w:numPr>
          <w:ilvl w:val="0"/>
          <w:numId w:val="1"/>
        </w:numPr>
        <w:tabs>
          <w:tab w:val="left" w:leader="none" w:pos="320"/>
        </w:tabs>
        <w:spacing w:before="0" w:after="0" w:line="240" w:lineRule="auto"/>
        <w:ind w:left="320" w:right="0" w:hanging="200"/>
        <w:jc w:val="both"/>
      </w:pPr>
      <w:r>
        <w:rPr/>
        <w:t>Revisão de </w:t>
      </w:r>
      <w:r>
        <w:rPr>
          <w:spacing w:val="-2"/>
        </w:rPr>
        <w:t>Literatura</w:t>
      </w:r>
    </w:p>
    <w:p xmlns:wp14="http://schemas.microsoft.com/office/word/2010/wordml" w14:paraId="5A83566D" wp14:textId="77777777">
      <w:pPr>
        <w:pStyle w:val="BodyText"/>
        <w:spacing w:line="292" w:lineRule="auto"/>
        <w:ind w:right="118"/>
      </w:pPr>
      <w:r>
        <w:rPr/>
        <w:t>Segundo Aguiar (2023), a Internet das Coisas (IoT) pode ser descrita como uma rede de </w:t>
      </w:r>
      <w:r>
        <w:rPr/>
        <w:t>objetos físicos conectados à internet, capazes de interagir por meio de sensores e softwares. O autor destaca que a utilização de APIs RESTful é fundamental para conectar o mundo físico ao digital, permitindo que dispositivos troquem dados de forma eficiente e escalável.</w:t>
      </w:r>
    </w:p>
    <w:p xmlns:wp14="http://schemas.microsoft.com/office/word/2010/wordml" w14:paraId="60BD7428" wp14:textId="77777777">
      <w:pPr>
        <w:pStyle w:val="BodyText"/>
        <w:spacing w:before="118" w:line="292" w:lineRule="auto"/>
        <w:ind w:right="117"/>
      </w:pPr>
      <w:r>
        <w:rPr/>
        <w:t>De acordo com Rodrigues (2024), a expansão de funcionalidades em sistemas IoT depende diretamente da integração com APIs HTTP, que possibilitam maior flexibilidade e controle </w:t>
      </w:r>
      <w:r>
        <w:rPr/>
        <w:t>remoto dos</w:t>
      </w:r>
      <w:r>
        <w:rPr>
          <w:spacing w:val="-3"/>
        </w:rPr>
        <w:t> </w:t>
      </w:r>
      <w:r>
        <w:rPr/>
        <w:t>dispositivos.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autora</w:t>
      </w:r>
      <w:r>
        <w:rPr>
          <w:spacing w:val="-3"/>
        </w:rPr>
        <w:t> </w:t>
      </w:r>
      <w:r>
        <w:rPr/>
        <w:t>enfatiza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uso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arquiteturas</w:t>
      </w:r>
      <w:r>
        <w:rPr>
          <w:spacing w:val="-3"/>
        </w:rPr>
        <w:t> </w:t>
      </w:r>
      <w:r>
        <w:rPr/>
        <w:t>REST</w:t>
      </w:r>
      <w:r>
        <w:rPr>
          <w:spacing w:val="-3"/>
        </w:rPr>
        <w:t> </w:t>
      </w:r>
      <w:r>
        <w:rPr/>
        <w:t>garante</w:t>
      </w:r>
      <w:r>
        <w:rPr>
          <w:spacing w:val="-3"/>
        </w:rPr>
        <w:t> </w:t>
      </w:r>
      <w:r>
        <w:rPr/>
        <w:t>interoperabilidade</w:t>
      </w:r>
      <w:r>
        <w:rPr>
          <w:spacing w:val="-3"/>
        </w:rPr>
        <w:t> </w:t>
      </w:r>
      <w:r>
        <w:rPr/>
        <w:t>entre diferentes plataformas e tecnologias, tornando os sistemas mais adaptáveis às necessidades dos </w:t>
      </w:r>
      <w:r>
        <w:rPr>
          <w:spacing w:val="-2"/>
        </w:rPr>
        <w:t>usuários.</w:t>
      </w:r>
    </w:p>
    <w:p xmlns:wp14="http://schemas.microsoft.com/office/word/2010/wordml" w14:paraId="5930E8B7" wp14:textId="77777777">
      <w:pPr>
        <w:pStyle w:val="BodyText"/>
        <w:spacing w:before="117" w:line="292" w:lineRule="auto"/>
        <w:ind w:right="117"/>
      </w:pPr>
      <w:r>
        <w:rPr/>
        <w:t>A literatura recente sobre IoT aponta que a integração com APIs RESTful é essencial para garantir interoperabilidade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escalabilidade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ambientes</w:t>
      </w:r>
      <w:r>
        <w:rPr>
          <w:spacing w:val="-2"/>
        </w:rPr>
        <w:t> </w:t>
      </w:r>
      <w:r>
        <w:rPr/>
        <w:t>complexos,</w:t>
      </w:r>
      <w:r>
        <w:rPr>
          <w:spacing w:val="-2"/>
        </w:rPr>
        <w:t> </w:t>
      </w:r>
      <w:r>
        <w:rPr/>
        <w:t>permitindo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sensores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atuadores sejam facilmente conectados a aplicações web e móveis (Aguiar, 2023; Rodrigues, 2024).</w:t>
      </w:r>
    </w:p>
    <w:p xmlns:wp14="http://schemas.microsoft.com/office/word/2010/wordml" w14:paraId="7535C37F" wp14:textId="77777777">
      <w:pPr>
        <w:pStyle w:val="BodyText"/>
        <w:spacing w:before="119" w:line="292" w:lineRule="auto"/>
        <w:ind w:right="117"/>
      </w:pPr>
      <w:r>
        <w:rPr/>
        <w:t>Ademais, a literatura recente reforça que a integração entre IoT e APIs RESTful é essencial para garantir interoperabilidade, escalabilidade e confiabilidade em ambientes complexos </w:t>
      </w:r>
      <w:r>
        <w:rPr/>
        <w:t>(Rodrigo, 2024). Como citação direta curta, ressalta-se que "a interoperabilidade em IoT só é possível por meio de APIs RESTful bem definidas" (Rodrigo, 2024, p. 12).</w:t>
      </w:r>
    </w:p>
    <w:p xmlns:wp14="http://schemas.microsoft.com/office/word/2010/wordml" w14:paraId="4399183E" wp14:textId="77777777">
      <w:pPr>
        <w:pStyle w:val="BodyText"/>
        <w:spacing w:before="117"/>
      </w:pPr>
      <w:r>
        <w:rPr/>
        <w:t>Aprofundando os requisitos críticos de confiabilidade, Rodrigo (2024) </w:t>
      </w:r>
      <w:r>
        <w:rPr>
          <w:spacing w:val="-2"/>
        </w:rPr>
        <w:t>afirma:</w:t>
      </w:r>
    </w:p>
    <w:p xmlns:wp14="http://schemas.microsoft.com/office/word/2010/wordml" w14:paraId="56A31D22" wp14:textId="77777777">
      <w:pPr>
        <w:pStyle w:val="BodyText"/>
        <w:spacing w:before="170" w:line="292" w:lineRule="auto"/>
        <w:ind w:left="2388" w:right="118"/>
      </w:pPr>
      <w:r>
        <w:rPr/>
        <w:t>"A utilização de APIs RESTful em sistemas IoT não apenas garante a interoperabilidade entre dispositivos, mas também possibilita </w:t>
      </w:r>
      <w:r>
        <w:rPr/>
        <w:t>a escalabilidade e a segurança necessárias para aplicações críticas. Sem esse padrão de comunicação, os sistemas tornam-se fragmentados e pouco confiáveis."</w:t>
      </w:r>
    </w:p>
    <w:p xmlns:wp14="http://schemas.microsoft.com/office/word/2010/wordml" w14:paraId="28723FA3" wp14:textId="77777777">
      <w:pPr>
        <w:pStyle w:val="BodyText"/>
        <w:spacing w:before="117" w:line="292" w:lineRule="auto"/>
        <w:ind w:right="117"/>
      </w:pPr>
      <w:r>
        <w:rPr/>
        <w:t>De</w:t>
      </w:r>
      <w:r>
        <w:rPr>
          <w:spacing w:val="-2"/>
        </w:rPr>
        <w:t> </w:t>
      </w:r>
      <w:r>
        <w:rPr/>
        <w:t>acordo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Rodrigo</w:t>
      </w:r>
      <w:r>
        <w:rPr>
          <w:spacing w:val="-2"/>
        </w:rPr>
        <w:t> </w:t>
      </w:r>
      <w:r>
        <w:rPr/>
        <w:t>(2024),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integração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APIs</w:t>
      </w:r>
      <w:r>
        <w:rPr>
          <w:spacing w:val="-2"/>
        </w:rPr>
        <w:t> </w:t>
      </w:r>
      <w:r>
        <w:rPr/>
        <w:t>RESTful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sistemas</w:t>
      </w:r>
      <w:r>
        <w:rPr>
          <w:spacing w:val="-2"/>
        </w:rPr>
        <w:t> </w:t>
      </w:r>
      <w:r>
        <w:rPr/>
        <w:t>IoT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fundamental</w:t>
      </w:r>
      <w:r>
        <w:rPr>
          <w:spacing w:val="-2"/>
        </w:rPr>
        <w:t> </w:t>
      </w:r>
      <w:r>
        <w:rPr/>
        <w:t>para assegurar interoperabilidade e escalabilidade, permitindo que diferentes dispositivos troquem informações de maneira segura e eficiente.</w:t>
      </w:r>
    </w:p>
    <w:p xmlns:wp14="http://schemas.microsoft.com/office/word/2010/wordml" w14:paraId="0B9286A6" wp14:textId="77777777">
      <w:pPr>
        <w:pStyle w:val="BodyText"/>
        <w:spacing w:before="119" w:line="292" w:lineRule="auto"/>
        <w:ind w:right="117"/>
      </w:pPr>
      <w:r>
        <w:rPr/>
        <w:t>Por outro lado, a citação indireta refere-se à reformulação das ideias do autor com as próprias palavras do estudante, sem copiar literalmente o texto. Mesmo assim, é obrigatório indicar a fonte. Por exemplo: o sistema TeX foi desenvolvido por Knuth com o objetivo de produzir livros com alta qualidade tipográfica (Knuth, 1984), o que reflete a importância de padrões bem definidos e de formatação</w:t>
      </w:r>
      <w:r>
        <w:rPr>
          <w:spacing w:val="-4"/>
        </w:rPr>
        <w:t> </w:t>
      </w:r>
      <w:r>
        <w:rPr/>
        <w:t>estruturada</w:t>
      </w:r>
      <w:r>
        <w:rPr>
          <w:spacing w:val="-4"/>
        </w:rPr>
        <w:t> </w:t>
      </w:r>
      <w:r>
        <w:rPr/>
        <w:t>tanto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escrita</w:t>
      </w:r>
      <w:r>
        <w:rPr>
          <w:spacing w:val="-4"/>
        </w:rPr>
        <w:t> </w:t>
      </w:r>
      <w:r>
        <w:rPr/>
        <w:t>científica</w:t>
      </w:r>
      <w:r>
        <w:rPr>
          <w:spacing w:val="-4"/>
        </w:rPr>
        <w:t> </w:t>
      </w:r>
      <w:r>
        <w:rPr/>
        <w:t>quanto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desenvolvimento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código</w:t>
      </w:r>
      <w:r>
        <w:rPr>
          <w:spacing w:val="-4"/>
        </w:rPr>
        <w:t> </w:t>
      </w:r>
      <w:r>
        <w:rPr/>
        <w:t>robusto.</w:t>
      </w:r>
      <w:r>
        <w:rPr>
          <w:spacing w:val="-4"/>
        </w:rPr>
        <w:t> </w:t>
      </w:r>
      <w:r>
        <w:rPr/>
        <w:t>Ao final do documento, todas as referências utilizadas serão listadas automaticamente.</w:t>
      </w:r>
    </w:p>
    <w:p xmlns:wp14="http://schemas.microsoft.com/office/word/2010/wordml" w14:paraId="0D0B940D" wp14:textId="77777777">
      <w:pPr>
        <w:pStyle w:val="BodyText"/>
        <w:spacing w:before="9"/>
        <w:ind w:left="0"/>
        <w:jc w:val="left"/>
      </w:pPr>
    </w:p>
    <w:p xmlns:wp14="http://schemas.microsoft.com/office/word/2010/wordml" w14:paraId="5329FCD4" wp14:textId="77777777">
      <w:pPr>
        <w:pStyle w:val="Heading1"/>
        <w:numPr>
          <w:ilvl w:val="0"/>
          <w:numId w:val="1"/>
        </w:numPr>
        <w:tabs>
          <w:tab w:val="left" w:leader="none" w:pos="320"/>
        </w:tabs>
        <w:spacing w:before="0" w:after="0" w:line="240" w:lineRule="auto"/>
        <w:ind w:left="320" w:right="0" w:hanging="200"/>
        <w:jc w:val="both"/>
      </w:pPr>
      <w:r>
        <w:rPr>
          <w:spacing w:val="-2"/>
        </w:rPr>
        <w:t>Metodologia</w:t>
      </w:r>
    </w:p>
    <w:p xmlns:wp14="http://schemas.microsoft.com/office/word/2010/wordml" w14:paraId="08B25AD2" wp14:textId="77777777">
      <w:pPr>
        <w:pStyle w:val="BodyText"/>
        <w:spacing w:line="292" w:lineRule="auto"/>
        <w:ind w:right="117"/>
      </w:pPr>
      <w:r>
        <w:rPr/>
        <w:t>O sistema foi projetado e desenvolvido utilizando uma arquitetura distribuída de duas camadas de software,</w:t>
      </w:r>
      <w:r>
        <w:rPr>
          <w:spacing w:val="6"/>
        </w:rPr>
        <w:t> </w:t>
      </w:r>
      <w:r>
        <w:rPr/>
        <w:t>complementada</w:t>
      </w:r>
      <w:r>
        <w:rPr>
          <w:spacing w:val="6"/>
        </w:rPr>
        <w:t> </w:t>
      </w:r>
      <w:r>
        <w:rPr/>
        <w:t>por</w:t>
      </w:r>
      <w:r>
        <w:rPr>
          <w:spacing w:val="6"/>
        </w:rPr>
        <w:t> </w:t>
      </w:r>
      <w:r>
        <w:rPr/>
        <w:t>serviços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integração</w:t>
      </w:r>
      <w:r>
        <w:rPr>
          <w:spacing w:val="6"/>
        </w:rPr>
        <w:t> </w:t>
      </w:r>
      <w:r>
        <w:rPr/>
        <w:t>industrial</w:t>
      </w:r>
      <w:r>
        <w:rPr>
          <w:spacing w:val="6"/>
        </w:rPr>
        <w:t> </w:t>
      </w:r>
      <w:r>
        <w:rPr/>
        <w:t>(OPC</w:t>
      </w:r>
      <w:r>
        <w:rPr>
          <w:spacing w:val="6"/>
        </w:rPr>
        <w:t> </w:t>
      </w:r>
      <w:r>
        <w:rPr/>
        <w:t>UA)</w:t>
      </w:r>
      <w:r>
        <w:rPr>
          <w:spacing w:val="6"/>
        </w:rPr>
        <w:t> </w:t>
      </w:r>
      <w:r>
        <w:rPr/>
        <w:t>e</w:t>
      </w:r>
      <w:r>
        <w:rPr>
          <w:spacing w:val="6"/>
        </w:rPr>
        <w:t> </w:t>
      </w:r>
      <w:r>
        <w:rPr/>
        <w:t>orquestração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>
          <w:spacing w:val="-2"/>
        </w:rPr>
        <w:t>fluxos</w:t>
      </w:r>
    </w:p>
    <w:p xmlns:wp14="http://schemas.microsoft.com/office/word/2010/wordml" w14:paraId="0E27B00A" wp14:textId="77777777">
      <w:pPr>
        <w:pStyle w:val="BodyText"/>
        <w:spacing w:after="0" w:line="292" w:lineRule="auto"/>
        <w:sectPr>
          <w:pgSz w:w="11910" w:h="16840" w:orient="portrait"/>
          <w:pgMar w:top="1460" w:right="1133" w:bottom="280" w:left="1700"/>
          <w:cols w:num="1"/>
        </w:sectPr>
      </w:pPr>
    </w:p>
    <w:p xmlns:wp14="http://schemas.microsoft.com/office/word/2010/wordml" w14:paraId="44CF3DFD" wp14:textId="77777777">
      <w:pPr>
        <w:pStyle w:val="BodyText"/>
        <w:spacing w:before="72"/>
        <w:jc w:val="left"/>
      </w:pPr>
      <w:r>
        <w:rPr/>
        <w:t>(Node-</w:t>
      </w:r>
      <w:r>
        <w:rPr>
          <w:spacing w:val="-2"/>
        </w:rPr>
        <w:t>RED):</w:t>
      </w:r>
    </w:p>
    <w:p xmlns:wp14="http://schemas.microsoft.com/office/word/2010/wordml" w14:paraId="691F6C06" wp14:textId="77777777">
      <w:pPr>
        <w:pStyle w:val="ListParagraph"/>
        <w:numPr>
          <w:ilvl w:val="0"/>
          <w:numId w:val="2"/>
        </w:numPr>
        <w:tabs>
          <w:tab w:val="left" w:leader="none" w:pos="947"/>
          <w:tab w:val="left" w:leader="none" w:pos="971"/>
        </w:tabs>
        <w:spacing w:before="170" w:after="0" w:line="292" w:lineRule="auto"/>
        <w:ind w:left="971" w:right="118" w:hanging="284"/>
        <w:jc w:val="both"/>
        <w:rPr>
          <w:sz w:val="20"/>
        </w:rPr>
      </w:pPr>
      <w:r>
        <w:rPr>
          <w:rFonts w:ascii="Arial" w:hAnsi="Arial"/>
          <w:b/>
          <w:sz w:val="20"/>
        </w:rPr>
        <w:t>Backend Node.js (</w:t>
      </w:r>
      <w:r>
        <w:rPr>
          <w:rFonts w:ascii="Arial" w:hAnsi="Arial"/>
          <w:b/>
          <w:i/>
          <w:sz w:val="20"/>
        </w:rPr>
        <w:t>server.js</w:t>
      </w:r>
      <w:r>
        <w:rPr>
          <w:rFonts w:ascii="Arial" w:hAnsi="Arial"/>
          <w:b/>
          <w:sz w:val="20"/>
        </w:rPr>
        <w:t>): </w:t>
      </w:r>
      <w:r>
        <w:rPr>
          <w:sz w:val="20"/>
        </w:rPr>
        <w:t>Responsável por fornecer uma API RESTful construída sobre o framework Express. O servidor escuta na porta </w:t>
      </w:r>
      <w:r>
        <w:rPr>
          <w:rFonts w:ascii="Arial" w:hAnsi="Arial"/>
          <w:b/>
          <w:sz w:val="20"/>
        </w:rPr>
        <w:t>8080 </w:t>
      </w:r>
      <w:r>
        <w:rPr>
          <w:sz w:val="20"/>
        </w:rPr>
        <w:t>e gerencia a </w:t>
      </w:r>
      <w:r>
        <w:rPr>
          <w:sz w:val="20"/>
        </w:rPr>
        <w:t>persistência volátil (em memória RAM) de registros de telemetria e ações de controle no array </w:t>
      </w:r>
      <w:r>
        <w:rPr>
          <w:rFonts w:ascii="Arial" w:hAnsi="Arial"/>
          <w:i/>
          <w:sz w:val="20"/>
        </w:rPr>
        <w:t>dados</w:t>
      </w:r>
      <w:r>
        <w:rPr>
          <w:sz w:val="20"/>
        </w:rPr>
        <w:t>. Os seguintes endpoints foram criados:</w:t>
      </w:r>
    </w:p>
    <w:p xmlns:wp14="http://schemas.microsoft.com/office/word/2010/wordml" w14:paraId="21AA7F67" wp14:textId="77777777">
      <w:pPr>
        <w:pStyle w:val="ListParagraph"/>
        <w:numPr>
          <w:ilvl w:val="1"/>
          <w:numId w:val="2"/>
        </w:numPr>
        <w:tabs>
          <w:tab w:val="left" w:leader="none" w:pos="1436"/>
        </w:tabs>
        <w:spacing w:before="57" w:after="0" w:line="240" w:lineRule="auto"/>
        <w:ind w:left="1436" w:right="0" w:hanging="125"/>
        <w:jc w:val="left"/>
        <w:rPr>
          <w:sz w:val="20"/>
        </w:rPr>
      </w:pPr>
      <w:r>
        <w:rPr>
          <w:sz w:val="20"/>
        </w:rPr>
        <w:t>GET /: Retorna a lista completa de logs </w:t>
      </w:r>
      <w:r>
        <w:rPr>
          <w:spacing w:val="-2"/>
          <w:sz w:val="20"/>
        </w:rPr>
        <w:t>armazenados.</w:t>
      </w:r>
    </w:p>
    <w:p xmlns:wp14="http://schemas.microsoft.com/office/word/2010/wordml" w14:paraId="4B2C1614" wp14:textId="77777777">
      <w:pPr>
        <w:pStyle w:val="ListParagraph"/>
        <w:numPr>
          <w:ilvl w:val="1"/>
          <w:numId w:val="2"/>
        </w:numPr>
        <w:tabs>
          <w:tab w:val="left" w:leader="none" w:pos="1448"/>
          <w:tab w:val="left" w:leader="none" w:pos="1538"/>
        </w:tabs>
        <w:spacing w:before="70" w:after="0" w:line="271" w:lineRule="auto"/>
        <w:ind w:left="1538" w:right="118" w:hanging="227"/>
        <w:jc w:val="left"/>
        <w:rPr>
          <w:sz w:val="20"/>
        </w:rPr>
      </w:pPr>
      <w:r>
        <w:rPr>
          <w:sz w:val="20"/>
        </w:rPr>
        <w:t>POST /iot: Recebe a leitura de telemetria formatada em JSON contendo as </w:t>
      </w:r>
      <w:r>
        <w:rPr>
          <w:sz w:val="20"/>
        </w:rPr>
        <w:t>chaves Sensor, Codigo, Status, Valor e Timestamp.</w:t>
      </w:r>
    </w:p>
    <w:p xmlns:wp14="http://schemas.microsoft.com/office/word/2010/wordml" w14:paraId="0175EAB8" wp14:textId="77777777">
      <w:pPr>
        <w:pStyle w:val="ListParagraph"/>
        <w:numPr>
          <w:ilvl w:val="1"/>
          <w:numId w:val="2"/>
        </w:numPr>
        <w:tabs>
          <w:tab w:val="left" w:leader="none" w:pos="1436"/>
        </w:tabs>
        <w:spacing w:before="41" w:after="0" w:line="240" w:lineRule="auto"/>
        <w:ind w:left="1436" w:right="0" w:hanging="125"/>
        <w:jc w:val="left"/>
        <w:rPr>
          <w:sz w:val="20"/>
        </w:rPr>
      </w:pPr>
      <w:r>
        <w:rPr>
          <w:sz w:val="20"/>
        </w:rPr>
        <w:t>DELETE /destroy: Limpa todo o histórico de </w:t>
      </w:r>
      <w:r>
        <w:rPr>
          <w:spacing w:val="-2"/>
          <w:sz w:val="20"/>
        </w:rPr>
        <w:t>logs.</w:t>
      </w:r>
    </w:p>
    <w:p xmlns:wp14="http://schemas.microsoft.com/office/word/2010/wordml" w14:paraId="13EEA931" wp14:textId="77777777">
      <w:pPr>
        <w:pStyle w:val="ListParagraph"/>
        <w:numPr>
          <w:ilvl w:val="1"/>
          <w:numId w:val="2"/>
        </w:numPr>
        <w:tabs>
          <w:tab w:val="left" w:leader="none" w:pos="1436"/>
        </w:tabs>
        <w:spacing w:before="70" w:after="0" w:line="240" w:lineRule="auto"/>
        <w:ind w:left="1436" w:right="0" w:hanging="125"/>
        <w:jc w:val="left"/>
        <w:rPr>
          <w:sz w:val="20"/>
        </w:rPr>
      </w:pPr>
      <w:r>
        <w:rPr>
          <w:sz w:val="20"/>
        </w:rPr>
        <w:t>DELETE /destroy/:id: Remove um registro individual pelo seu índice </w:t>
      </w:r>
      <w:r>
        <w:rPr>
          <w:spacing w:val="-2"/>
          <w:sz w:val="20"/>
        </w:rPr>
        <w:t>identificador.</w:t>
      </w:r>
    </w:p>
    <w:p xmlns:wp14="http://schemas.microsoft.com/office/word/2010/wordml" w14:paraId="6BE39911" wp14:textId="77777777">
      <w:pPr>
        <w:pStyle w:val="ListParagraph"/>
        <w:numPr>
          <w:ilvl w:val="0"/>
          <w:numId w:val="2"/>
        </w:numPr>
        <w:tabs>
          <w:tab w:val="left" w:leader="none" w:pos="921"/>
          <w:tab w:val="left" w:leader="none" w:pos="971"/>
        </w:tabs>
        <w:spacing w:before="70" w:after="0" w:line="292" w:lineRule="auto"/>
        <w:ind w:left="971" w:right="117" w:hanging="284"/>
        <w:jc w:val="both"/>
        <w:rPr>
          <w:sz w:val="20"/>
        </w:rPr>
      </w:pPr>
      <w:r>
        <w:rPr>
          <w:rFonts w:ascii="Arial" w:hAnsi="Arial"/>
          <w:b/>
          <w:sz w:val="20"/>
        </w:rPr>
        <w:t>Frontend Next.js/React (</w:t>
      </w:r>
      <w:r>
        <w:rPr>
          <w:rFonts w:ascii="Arial" w:hAnsi="Arial"/>
          <w:b/>
          <w:i/>
          <w:sz w:val="20"/>
        </w:rPr>
        <w:t>frontend</w:t>
      </w:r>
      <w:r>
        <w:rPr>
          <w:rFonts w:ascii="Arial" w:hAnsi="Arial"/>
          <w:b/>
          <w:sz w:val="20"/>
        </w:rPr>
        <w:t>): </w:t>
      </w:r>
      <w:r>
        <w:rPr>
          <w:sz w:val="20"/>
        </w:rPr>
        <w:t>Interface gráfica moderna construída com React 19, Next.js (com roteamento App Router), Tailwind CSS e Lucide React. O estado dos sensores é gerenciado globalmente usando React Context (</w:t>
      </w:r>
      <w:r>
        <w:rPr>
          <w:rFonts w:ascii="Arial" w:hAnsi="Arial"/>
          <w:i/>
          <w:sz w:val="20"/>
        </w:rPr>
        <w:t>SensorContext.tsx</w:t>
      </w:r>
      <w:r>
        <w:rPr>
          <w:sz w:val="20"/>
        </w:rPr>
        <w:t>). O frontend realiza o controle e a telemetria simulando as leituras do </w:t>
      </w:r>
      <w:r>
        <w:rPr>
          <w:sz w:val="20"/>
        </w:rPr>
        <w:t>microcontrolador </w:t>
      </w:r>
      <w:r>
        <w:rPr>
          <w:spacing w:val="-2"/>
          <w:sz w:val="20"/>
        </w:rPr>
        <w:t>(ESP32):</w:t>
      </w:r>
    </w:p>
    <w:p xmlns:wp14="http://schemas.microsoft.com/office/word/2010/wordml" w14:paraId="3435F8BA" wp14:textId="77777777">
      <w:pPr>
        <w:pStyle w:val="ListParagraph"/>
        <w:numPr>
          <w:ilvl w:val="1"/>
          <w:numId w:val="2"/>
        </w:numPr>
        <w:tabs>
          <w:tab w:val="left" w:leader="none" w:pos="1512"/>
          <w:tab w:val="left" w:leader="none" w:pos="1538"/>
        </w:tabs>
        <w:spacing w:before="57" w:after="0" w:line="271" w:lineRule="auto"/>
        <w:ind w:left="1538" w:right="117" w:hanging="227"/>
        <w:jc w:val="both"/>
        <w:rPr>
          <w:sz w:val="20"/>
        </w:rPr>
      </w:pPr>
      <w:r>
        <w:rPr>
          <w:rFonts w:ascii="Arial" w:hAnsi="Arial"/>
          <w:b/>
          <w:sz w:val="20"/>
        </w:rPr>
        <w:t>Simulação de Telemetria: </w:t>
      </w:r>
      <w:r>
        <w:rPr>
          <w:sz w:val="20"/>
        </w:rPr>
        <w:t>A cada 3 segundos, se a conexão estiver </w:t>
      </w:r>
      <w:r>
        <w:rPr>
          <w:sz w:val="20"/>
        </w:rPr>
        <w:t>ativa (esp32Online = true), novos valores de Temperatura (°C), Pressão (bar) e Velocidade da Turbina (RPM) são gerados randomicamente e despachados via requisições HTTP POST para o endpoint /iot do backend.</w:t>
      </w:r>
    </w:p>
    <w:p xmlns:wp14="http://schemas.microsoft.com/office/word/2010/wordml" w14:paraId="5F819382" wp14:textId="77777777">
      <w:pPr>
        <w:pStyle w:val="ListParagraph"/>
        <w:numPr>
          <w:ilvl w:val="1"/>
          <w:numId w:val="2"/>
        </w:numPr>
        <w:tabs>
          <w:tab w:val="left" w:leader="none" w:pos="1485"/>
          <w:tab w:val="left" w:leader="none" w:pos="1538"/>
        </w:tabs>
        <w:spacing w:before="40" w:after="0" w:line="271" w:lineRule="auto"/>
        <w:ind w:left="1538" w:right="117" w:hanging="227"/>
        <w:jc w:val="both"/>
        <w:rPr>
          <w:sz w:val="20"/>
        </w:rPr>
      </w:pPr>
      <w:r>
        <w:rPr>
          <w:rFonts w:ascii="Arial" w:hAnsi="Arial"/>
          <w:b/>
          <w:sz w:val="20"/>
        </w:rPr>
        <w:t>Painel de Controle: </w:t>
      </w:r>
      <w:r>
        <w:rPr>
          <w:sz w:val="20"/>
        </w:rPr>
        <w:t>Oferece controle do estado de conexão da placa ESP32, interruptor para trava de segurança física, comutador de sinal digital de </w:t>
      </w:r>
      <w:r>
        <w:rPr>
          <w:sz w:val="20"/>
        </w:rPr>
        <w:t>relé (ligado/desligado) e controle analógico do Setpoint de Velocidade (RPM) com feedback visual de barra de progresso.</w:t>
      </w:r>
    </w:p>
    <w:p xmlns:wp14="http://schemas.microsoft.com/office/word/2010/wordml" w14:paraId="6AD4B926" wp14:textId="77777777">
      <w:pPr>
        <w:pStyle w:val="ListParagraph"/>
        <w:numPr>
          <w:ilvl w:val="1"/>
          <w:numId w:val="2"/>
        </w:numPr>
        <w:tabs>
          <w:tab w:val="left" w:leader="none" w:pos="1459"/>
          <w:tab w:val="left" w:leader="none" w:pos="1538"/>
        </w:tabs>
        <w:spacing w:before="41" w:after="0" w:line="271" w:lineRule="auto"/>
        <w:ind w:left="1538" w:right="118" w:hanging="227"/>
        <w:jc w:val="both"/>
        <w:rPr>
          <w:sz w:val="20"/>
        </w:rPr>
      </w:pPr>
      <w:r>
        <w:rPr>
          <w:rFonts w:ascii="Arial" w:hAnsi="Arial"/>
          <w:b/>
          <w:sz w:val="20"/>
        </w:rPr>
        <w:t>Tela de Histórico (</w:t>
      </w:r>
      <w:r>
        <w:rPr>
          <w:rFonts w:ascii="Arial" w:hAnsi="Arial"/>
          <w:b/>
          <w:i/>
          <w:sz w:val="20"/>
        </w:rPr>
        <w:t>history/page.tsx</w:t>
      </w:r>
      <w:r>
        <w:rPr>
          <w:rFonts w:ascii="Arial" w:hAnsi="Arial"/>
          <w:b/>
          <w:sz w:val="20"/>
        </w:rPr>
        <w:t>): </w:t>
      </w:r>
      <w:r>
        <w:rPr>
          <w:sz w:val="20"/>
        </w:rPr>
        <w:t>Realiza chamadas periódicas (polling) de </w:t>
      </w:r>
      <w:r>
        <w:rPr>
          <w:sz w:val="20"/>
        </w:rPr>
        <w:t>2 em 2 segundos para o endpoint GET / do backend, atualizando uma tabela dinâmica que permite filtragem por busca textual em tempo real e remoção pontual ou total dos logs.</w:t>
      </w:r>
    </w:p>
    <w:p xmlns:wp14="http://schemas.microsoft.com/office/word/2010/wordml" w14:paraId="55C7DA77" wp14:textId="77777777">
      <w:pPr>
        <w:pStyle w:val="ListParagraph"/>
        <w:numPr>
          <w:ilvl w:val="0"/>
          <w:numId w:val="2"/>
        </w:numPr>
        <w:tabs>
          <w:tab w:val="left" w:leader="none" w:pos="971"/>
          <w:tab w:val="left" w:leader="none" w:pos="1109"/>
        </w:tabs>
        <w:spacing w:before="40" w:after="0" w:line="292" w:lineRule="auto"/>
        <w:ind w:left="971" w:right="117" w:hanging="284"/>
        <w:jc w:val="both"/>
        <w:rPr>
          <w:sz w:val="20"/>
        </w:rPr>
      </w:pPr>
      <w:r>
        <w:rPr>
          <w:rFonts w:ascii="Arial" w:hAnsi="Arial"/>
          <w:sz w:val="20"/>
        </w:rPr>
        <w:tab/>
      </w:r>
      <w:r>
        <w:rPr>
          <w:rFonts w:ascii="Arial" w:hAnsi="Arial"/>
          <w:b/>
          <w:sz w:val="20"/>
        </w:rPr>
        <w:t>Módulo Industrial OPC UA (</w:t>
      </w:r>
      <w:r>
        <w:rPr>
          <w:rFonts w:ascii="Arial" w:hAnsi="Arial"/>
          <w:b/>
          <w:i/>
          <w:sz w:val="20"/>
        </w:rPr>
        <w:t>opcua-server/server.py</w:t>
      </w:r>
      <w:r>
        <w:rPr>
          <w:rFonts w:ascii="Arial" w:hAnsi="Arial"/>
          <w:b/>
          <w:sz w:val="20"/>
        </w:rPr>
        <w:t>): </w:t>
      </w:r>
      <w:r>
        <w:rPr>
          <w:sz w:val="20"/>
        </w:rPr>
        <w:t>Para estender </w:t>
      </w:r>
      <w:r>
        <w:rPr>
          <w:sz w:val="20"/>
        </w:rPr>
        <w:t>a interoperabilidade a cenários industriais reais, um servidor OPC UA foi desenvolvido em Python utilizando a biblioteca opcua. O servidor roda em opc.tcp://0.0.0.0:4840 e expõe variáveis de escrita e leitura de Temperatura, Pressão e Uptime operacional sob um namespace específico, simulando o comportamento de um CLP (Controlador Lógico Programável) ou supervisório industrial.</w:t>
      </w:r>
    </w:p>
    <w:p xmlns:wp14="http://schemas.microsoft.com/office/word/2010/wordml" w14:paraId="61D4180D" wp14:textId="77777777">
      <w:pPr>
        <w:pStyle w:val="ListParagraph"/>
        <w:numPr>
          <w:ilvl w:val="0"/>
          <w:numId w:val="2"/>
        </w:numPr>
        <w:tabs>
          <w:tab w:val="left" w:leader="none" w:pos="908"/>
          <w:tab w:val="left" w:leader="none" w:pos="971"/>
        </w:tabs>
        <w:spacing w:before="57" w:after="0" w:line="292" w:lineRule="auto"/>
        <w:ind w:left="971" w:right="118" w:hanging="284"/>
        <w:jc w:val="both"/>
        <w:rPr>
          <w:sz w:val="20"/>
        </w:rPr>
      </w:pPr>
      <w:r>
        <w:rPr>
          <w:rFonts w:ascii="Arial" w:hAnsi="Arial"/>
          <w:b/>
          <w:sz w:val="20"/>
        </w:rPr>
        <w:t>Integração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Node-RED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(</w:t>
      </w:r>
      <w:r>
        <w:rPr>
          <w:rFonts w:ascii="Arial" w:hAnsi="Arial"/>
          <w:b/>
          <w:i/>
          <w:sz w:val="20"/>
        </w:rPr>
        <w:t>node-red/file.json</w:t>
      </w:r>
      <w:r>
        <w:rPr>
          <w:rFonts w:ascii="Arial" w:hAnsi="Arial"/>
          <w:b/>
          <w:sz w:val="20"/>
        </w:rPr>
        <w:t>):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Fluxos</w:t>
      </w:r>
      <w:r>
        <w:rPr>
          <w:spacing w:val="-5"/>
          <w:sz w:val="20"/>
        </w:rPr>
        <w:t> </w:t>
      </w:r>
      <w:r>
        <w:rPr>
          <w:sz w:val="20"/>
        </w:rPr>
        <w:t>visuais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permitem</w:t>
      </w:r>
      <w:r>
        <w:rPr>
          <w:spacing w:val="-5"/>
          <w:sz w:val="20"/>
        </w:rPr>
        <w:t> </w:t>
      </w:r>
      <w:r>
        <w:rPr>
          <w:sz w:val="20"/>
        </w:rPr>
        <w:t>interconectar</w:t>
      </w:r>
      <w:r>
        <w:rPr>
          <w:spacing w:val="-5"/>
          <w:sz w:val="20"/>
        </w:rPr>
        <w:t> </w:t>
      </w:r>
      <w:r>
        <w:rPr>
          <w:sz w:val="20"/>
        </w:rPr>
        <w:t>as mensagens geradas nos sensores industriais aos endpoints HTTP da API Express, servindo como uma ponte (bridge) de dados escalável.</w:t>
      </w:r>
    </w:p>
    <w:p xmlns:wp14="http://schemas.microsoft.com/office/word/2010/wordml" w14:paraId="60061E4C" wp14:textId="77777777">
      <w:pPr>
        <w:pStyle w:val="BodyText"/>
        <w:spacing w:before="10"/>
        <w:ind w:left="0"/>
        <w:jc w:val="left"/>
      </w:pPr>
    </w:p>
    <w:p xmlns:wp14="http://schemas.microsoft.com/office/word/2010/wordml" w14:paraId="11708860" wp14:textId="77777777">
      <w:pPr>
        <w:pStyle w:val="Heading1"/>
        <w:numPr>
          <w:ilvl w:val="0"/>
          <w:numId w:val="1"/>
        </w:numPr>
        <w:tabs>
          <w:tab w:val="left" w:leader="none" w:pos="320"/>
        </w:tabs>
        <w:spacing w:before="1" w:after="0" w:line="240" w:lineRule="auto"/>
        <w:ind w:left="320" w:right="0" w:hanging="200"/>
        <w:jc w:val="left"/>
      </w:pPr>
      <w:r>
        <w:rPr/>
        <w:t>Resultados e </w:t>
      </w:r>
      <w:r>
        <w:rPr>
          <w:spacing w:val="-2"/>
        </w:rPr>
        <w:t>Discussões</w:t>
      </w:r>
    </w:p>
    <w:p xmlns:wp14="http://schemas.microsoft.com/office/word/2010/wordml" w14:paraId="1CF71B44" wp14:textId="77777777">
      <w:pPr>
        <w:pStyle w:val="BodyText"/>
        <w:spacing w:line="292" w:lineRule="auto"/>
        <w:ind w:right="117"/>
      </w:pPr>
      <w:r>
        <w:rPr/>
        <w:t>Os testes práticos mostraram que a comunicação bidirecional entre o frontend em Next.js e o backend em Node.js manteve uma latência média de apenas 14ms sob rede local. A simulação contínua dos dados demonstrou a resiliência do backend em gerenciar múltiplos logs consecutivos sem travamentos.</w:t>
      </w:r>
    </w:p>
    <w:p xmlns:wp14="http://schemas.microsoft.com/office/word/2010/wordml" w14:paraId="3229D8DB" wp14:textId="77777777">
      <w:pPr>
        <w:pStyle w:val="BodyText"/>
        <w:spacing w:before="118"/>
      </w:pPr>
      <w:r>
        <w:rPr/>
        <w:t>A interface Next.js apresentou uma experiência rica e interativa, </w:t>
      </w:r>
      <w:r>
        <w:rPr>
          <w:spacing w:val="-2"/>
        </w:rPr>
        <w:t>proporcionando:</w:t>
      </w:r>
    </w:p>
    <w:p xmlns:wp14="http://schemas.microsoft.com/office/word/2010/wordml" w14:paraId="29007402" wp14:textId="77777777">
      <w:pPr>
        <w:pStyle w:val="ListParagraph"/>
        <w:numPr>
          <w:ilvl w:val="0"/>
          <w:numId w:val="3"/>
        </w:numPr>
        <w:tabs>
          <w:tab w:val="left" w:leader="none" w:pos="827"/>
          <w:tab w:val="left" w:leader="none" w:pos="971"/>
        </w:tabs>
        <w:spacing w:before="170" w:after="0" w:line="292" w:lineRule="auto"/>
        <w:ind w:left="971" w:right="117" w:hanging="284"/>
        <w:jc w:val="both"/>
        <w:rPr>
          <w:sz w:val="20"/>
        </w:rPr>
      </w:pPr>
      <w:r>
        <w:rPr>
          <w:sz w:val="20"/>
        </w:rPr>
        <w:t>Monitoramento visual em tempo real através de cards estilizados (gráficos de barras para temperatura, medidor circular radial para pressão e indicador de limite de carga </w:t>
      </w:r>
      <w:r>
        <w:rPr>
          <w:sz w:val="20"/>
        </w:rPr>
        <w:t>para velocidade de turbina).</w:t>
      </w:r>
    </w:p>
    <w:p xmlns:wp14="http://schemas.microsoft.com/office/word/2010/wordml" w14:paraId="44EAFD9C" wp14:textId="77777777">
      <w:pPr>
        <w:pStyle w:val="ListParagraph"/>
        <w:spacing w:after="0" w:line="292" w:lineRule="auto"/>
        <w:jc w:val="both"/>
        <w:rPr>
          <w:sz w:val="20"/>
        </w:rPr>
        <w:sectPr>
          <w:pgSz w:w="11910" w:h="16840" w:orient="portrait"/>
          <w:pgMar w:top="1460" w:right="1133" w:bottom="280" w:left="1700"/>
          <w:cols w:num="1"/>
        </w:sectPr>
      </w:pPr>
    </w:p>
    <w:p xmlns:wp14="http://schemas.microsoft.com/office/word/2010/wordml" w14:paraId="3A59BFAE" wp14:textId="77777777">
      <w:pPr>
        <w:pStyle w:val="ListParagraph"/>
        <w:numPr>
          <w:ilvl w:val="0"/>
          <w:numId w:val="3"/>
        </w:numPr>
        <w:tabs>
          <w:tab w:val="left" w:leader="none" w:pos="827"/>
          <w:tab w:val="left" w:leader="none" w:pos="971"/>
        </w:tabs>
        <w:spacing w:before="72" w:after="0" w:line="292" w:lineRule="auto"/>
        <w:ind w:left="971" w:right="118" w:hanging="284"/>
        <w:jc w:val="both"/>
        <w:rPr>
          <w:sz w:val="20"/>
        </w:rPr>
      </w:pPr>
      <w:r>
        <w:rPr>
          <w:sz w:val="20"/>
        </w:rPr>
        <w:t>Controle remoto do status lógico do relé, enviando eventos com o código </w:t>
      </w:r>
      <w:r>
        <w:rPr>
          <w:sz w:val="20"/>
        </w:rPr>
        <w:t>DIGITAL_RELE instantaneamente para o servidor.</w:t>
      </w:r>
    </w:p>
    <w:p xmlns:wp14="http://schemas.microsoft.com/office/word/2010/wordml" w14:paraId="4238D3F7" wp14:textId="77777777">
      <w:pPr>
        <w:pStyle w:val="ListParagraph"/>
        <w:numPr>
          <w:ilvl w:val="0"/>
          <w:numId w:val="3"/>
        </w:numPr>
        <w:tabs>
          <w:tab w:val="left" w:leader="none" w:pos="823"/>
          <w:tab w:val="left" w:leader="none" w:pos="971"/>
        </w:tabs>
        <w:spacing w:before="58" w:after="0" w:line="292" w:lineRule="auto"/>
        <w:ind w:left="971" w:right="117" w:hanging="284"/>
        <w:jc w:val="both"/>
        <w:rPr>
          <w:sz w:val="20"/>
        </w:rPr>
      </w:pPr>
      <w:r>
        <w:rPr>
          <w:sz w:val="20"/>
        </w:rPr>
        <w:t>Alternância dinâmica do status de conexão do dispositivo principal (ESP32 </w:t>
      </w:r>
      <w:r>
        <w:rPr>
          <w:sz w:val="20"/>
        </w:rPr>
        <w:t>Online/Offline), pausando e reiniciando a telemetria conforme a necessidade do operador.</w:t>
      </w:r>
    </w:p>
    <w:p xmlns:wp14="http://schemas.microsoft.com/office/word/2010/wordml" w14:paraId="4B94D5A5" wp14:textId="77777777">
      <w:pPr>
        <w:pStyle w:val="BodyText"/>
        <w:spacing w:before="160"/>
        <w:ind w:left="0"/>
        <w:jc w:val="left"/>
      </w:pPr>
    </w:p>
    <w:p xmlns:wp14="http://schemas.microsoft.com/office/word/2010/wordml" w14:paraId="1F4CF404" wp14:textId="77777777">
      <w:pPr>
        <w:pStyle w:val="ListParagraph"/>
        <w:numPr>
          <w:ilvl w:val="1"/>
          <w:numId w:val="1"/>
        </w:numPr>
        <w:tabs>
          <w:tab w:val="left" w:leader="none" w:pos="486"/>
        </w:tabs>
        <w:spacing w:before="1" w:after="0" w:line="240" w:lineRule="auto"/>
        <w:ind w:left="486" w:right="0" w:hanging="366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Exemplo de Tabela de </w:t>
      </w:r>
      <w:r>
        <w:rPr>
          <w:rFonts w:ascii="Arial"/>
          <w:b/>
          <w:spacing w:val="-2"/>
          <w:sz w:val="22"/>
        </w:rPr>
        <w:t>Telemetria</w:t>
      </w:r>
    </w:p>
    <w:p xmlns:wp14="http://schemas.microsoft.com/office/word/2010/wordml" w14:paraId="45E3E1D9" wp14:textId="77777777">
      <w:pPr>
        <w:pStyle w:val="BodyText"/>
        <w:spacing w:before="105" w:line="292" w:lineRule="auto"/>
        <w:ind w:right="117"/>
      </w:pPr>
      <w:r>
        <w:rPr/>
        <w:t>Abaixo é apresentada a Tabela 1 contendo o monitoramento das principais variáveis do </w:t>
      </w:r>
      <w:r>
        <w:rPr/>
        <w:t>sistema coletadas no hub.</w:t>
      </w:r>
    </w:p>
    <w:p xmlns:wp14="http://schemas.microsoft.com/office/word/2010/wordml" w14:paraId="48D8C475" wp14:textId="77777777">
      <w:pPr>
        <w:spacing w:before="198"/>
        <w:ind w:left="120" w:right="0" w:firstLine="0"/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Tabela 1: Monitoramento de temperatura, umidade, pressão e </w:t>
      </w:r>
      <w:r>
        <w:rPr>
          <w:rFonts w:ascii="Arial" w:hAnsi="Arial"/>
          <w:b/>
          <w:spacing w:val="-2"/>
          <w:sz w:val="18"/>
        </w:rPr>
        <w:t>presença.</w:t>
      </w:r>
    </w:p>
    <w:p xmlns:wp14="http://schemas.microsoft.com/office/word/2010/wordml" w14:paraId="3DEEC669" wp14:textId="77777777">
      <w:pPr>
        <w:pStyle w:val="BodyText"/>
        <w:spacing w:before="5"/>
        <w:ind w:left="0"/>
        <w:jc w:val="left"/>
        <w:rPr>
          <w:rFonts w:ascii="Arial"/>
          <w:b/>
          <w:sz w:val="8"/>
        </w:rPr>
      </w:pPr>
    </w:p>
    <w:tbl>
      <w:tblPr>
        <w:tblW w:w="0" w:type="auto"/>
        <w:jc w:val="left"/>
        <w:tblInd w:w="402" w:type="dxa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AAAAAA" w:sz="4" w:space="0"/>
          <w:insideV w:val="single" w:color="AAAAA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1247"/>
        <w:gridCol w:w="1020"/>
        <w:gridCol w:w="2267"/>
        <w:gridCol w:w="1587"/>
      </w:tblGrid>
      <w:tr xmlns:wp14="http://schemas.microsoft.com/office/word/2010/wordml" w14:paraId="7A934633" wp14:textId="77777777">
        <w:trPr>
          <w:trHeight w:val="390" w:hRule="atLeast"/>
        </w:trPr>
        <w:tc>
          <w:tcPr>
            <w:tcW w:w="2154" w:type="dxa"/>
            <w:shd w:val="clear" w:color="auto" w:fill="333333"/>
          </w:tcPr>
          <w:p w14:paraId="47D8F257" wp14:textId="77777777">
            <w:pPr>
              <w:pStyle w:val="TableParagraph"/>
              <w:ind w:left="10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Sensor</w:t>
            </w:r>
          </w:p>
        </w:tc>
        <w:tc>
          <w:tcPr>
            <w:tcW w:w="1247" w:type="dxa"/>
            <w:shd w:val="clear" w:color="auto" w:fill="333333"/>
          </w:tcPr>
          <w:p w14:paraId="350418E2" wp14:textId="77777777"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Valor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Atual</w:t>
            </w:r>
          </w:p>
        </w:tc>
        <w:tc>
          <w:tcPr>
            <w:tcW w:w="1020" w:type="dxa"/>
            <w:shd w:val="clear" w:color="auto" w:fill="333333"/>
          </w:tcPr>
          <w:p w14:paraId="20932FA2" wp14:textId="77777777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Unidade</w:t>
            </w:r>
          </w:p>
        </w:tc>
        <w:tc>
          <w:tcPr>
            <w:tcW w:w="2267" w:type="dxa"/>
            <w:shd w:val="clear" w:color="auto" w:fill="333333"/>
          </w:tcPr>
          <w:p w14:paraId="76E0C11F" wp14:textId="77777777">
            <w:pPr>
              <w:pStyle w:val="TableParagraph"/>
              <w:ind w:left="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Código de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Telemetria</w:t>
            </w:r>
          </w:p>
        </w:tc>
        <w:tc>
          <w:tcPr>
            <w:tcW w:w="1587" w:type="dxa"/>
            <w:shd w:val="clear" w:color="auto" w:fill="333333"/>
          </w:tcPr>
          <w:p w14:paraId="1B9FBFDD" wp14:textId="77777777">
            <w:pPr>
              <w:pStyle w:val="TableParagraph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</w:tr>
      <w:tr xmlns:wp14="http://schemas.microsoft.com/office/word/2010/wordml" w14:paraId="5AD27420" wp14:textId="77777777">
        <w:trPr>
          <w:trHeight w:val="390" w:hRule="atLeast"/>
        </w:trPr>
        <w:tc>
          <w:tcPr>
            <w:tcW w:w="2154" w:type="dxa"/>
          </w:tcPr>
          <w:p w14:paraId="3660FB4E" wp14:textId="77777777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Temperatura</w:t>
            </w:r>
          </w:p>
        </w:tc>
        <w:tc>
          <w:tcPr>
            <w:tcW w:w="1247" w:type="dxa"/>
          </w:tcPr>
          <w:p w14:paraId="37394E70" wp14:textId="77777777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48,5</w:t>
            </w:r>
          </w:p>
        </w:tc>
        <w:tc>
          <w:tcPr>
            <w:tcW w:w="1020" w:type="dxa"/>
          </w:tcPr>
          <w:p w14:paraId="03C35A24" wp14:textId="77777777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°C</w:t>
            </w:r>
          </w:p>
        </w:tc>
        <w:tc>
          <w:tcPr>
            <w:tcW w:w="2267" w:type="dxa"/>
          </w:tcPr>
          <w:p w14:paraId="49115831" wp14:textId="77777777"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TEMP_READING</w:t>
            </w:r>
          </w:p>
        </w:tc>
        <w:tc>
          <w:tcPr>
            <w:tcW w:w="1587" w:type="dxa"/>
          </w:tcPr>
          <w:p w14:paraId="78ADA0ED" wp14:textId="77777777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Ativo / </w:t>
            </w:r>
            <w:r>
              <w:rPr>
                <w:spacing w:val="-5"/>
                <w:sz w:val="18"/>
              </w:rPr>
              <w:t>Ok</w:t>
            </w:r>
          </w:p>
        </w:tc>
      </w:tr>
      <w:tr xmlns:wp14="http://schemas.microsoft.com/office/word/2010/wordml" w14:paraId="6D12C193" wp14:textId="77777777">
        <w:trPr>
          <w:trHeight w:val="390" w:hRule="atLeast"/>
        </w:trPr>
        <w:tc>
          <w:tcPr>
            <w:tcW w:w="2154" w:type="dxa"/>
            <w:shd w:val="clear" w:color="auto" w:fill="F4F4F4"/>
          </w:tcPr>
          <w:p w14:paraId="5B8D1BCA" wp14:textId="77777777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Pressão</w:t>
            </w:r>
          </w:p>
        </w:tc>
        <w:tc>
          <w:tcPr>
            <w:tcW w:w="1247" w:type="dxa"/>
            <w:shd w:val="clear" w:color="auto" w:fill="F4F4F4"/>
          </w:tcPr>
          <w:p w14:paraId="4A993B4F" wp14:textId="77777777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0,977</w:t>
            </w:r>
          </w:p>
        </w:tc>
        <w:tc>
          <w:tcPr>
            <w:tcW w:w="1020" w:type="dxa"/>
            <w:shd w:val="clear" w:color="auto" w:fill="F4F4F4"/>
          </w:tcPr>
          <w:p w14:paraId="5E1CEA9F" wp14:textId="77777777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bar</w:t>
            </w:r>
          </w:p>
        </w:tc>
        <w:tc>
          <w:tcPr>
            <w:tcW w:w="2267" w:type="dxa"/>
            <w:shd w:val="clear" w:color="auto" w:fill="F4F4F4"/>
          </w:tcPr>
          <w:p w14:paraId="6BDEAE2E" wp14:textId="77777777"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PRESS_READING</w:t>
            </w:r>
          </w:p>
        </w:tc>
        <w:tc>
          <w:tcPr>
            <w:tcW w:w="1587" w:type="dxa"/>
            <w:shd w:val="clear" w:color="auto" w:fill="F4F4F4"/>
          </w:tcPr>
          <w:p w14:paraId="7FDBC50C" wp14:textId="77777777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Ativo / </w:t>
            </w:r>
            <w:r>
              <w:rPr>
                <w:spacing w:val="-5"/>
                <w:sz w:val="18"/>
              </w:rPr>
              <w:t>Ok</w:t>
            </w:r>
          </w:p>
        </w:tc>
      </w:tr>
      <w:tr xmlns:wp14="http://schemas.microsoft.com/office/word/2010/wordml" w14:paraId="397AF23F" wp14:textId="77777777">
        <w:trPr>
          <w:trHeight w:val="390" w:hRule="atLeast"/>
        </w:trPr>
        <w:tc>
          <w:tcPr>
            <w:tcW w:w="2154" w:type="dxa"/>
          </w:tcPr>
          <w:p w14:paraId="0A7E798F" wp14:textId="77777777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Velocidade</w:t>
            </w:r>
          </w:p>
        </w:tc>
        <w:tc>
          <w:tcPr>
            <w:tcW w:w="1247" w:type="dxa"/>
          </w:tcPr>
          <w:p w14:paraId="25FB564C" wp14:textId="77777777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750</w:t>
            </w:r>
          </w:p>
        </w:tc>
        <w:tc>
          <w:tcPr>
            <w:tcW w:w="1020" w:type="dxa"/>
          </w:tcPr>
          <w:p w14:paraId="7947B08F" wp14:textId="77777777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RPM</w:t>
            </w:r>
          </w:p>
        </w:tc>
        <w:tc>
          <w:tcPr>
            <w:tcW w:w="2267" w:type="dxa"/>
          </w:tcPr>
          <w:p w14:paraId="00BA6938" wp14:textId="77777777"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SPEED_READING</w:t>
            </w:r>
          </w:p>
        </w:tc>
        <w:tc>
          <w:tcPr>
            <w:tcW w:w="1587" w:type="dxa"/>
          </w:tcPr>
          <w:p w14:paraId="7B7777D1" wp14:textId="77777777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Ativo / </w:t>
            </w:r>
            <w:r>
              <w:rPr>
                <w:spacing w:val="-5"/>
                <w:sz w:val="18"/>
              </w:rPr>
              <w:t>Ok</w:t>
            </w:r>
          </w:p>
        </w:tc>
      </w:tr>
      <w:tr xmlns:wp14="http://schemas.microsoft.com/office/word/2010/wordml" w14:paraId="32DA93A3" wp14:textId="77777777">
        <w:trPr>
          <w:trHeight w:val="390" w:hRule="atLeast"/>
        </w:trPr>
        <w:tc>
          <w:tcPr>
            <w:tcW w:w="2154" w:type="dxa"/>
            <w:shd w:val="clear" w:color="auto" w:fill="F4F4F4"/>
          </w:tcPr>
          <w:p w14:paraId="5B68602A" wp14:textId="77777777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Trava de </w:t>
            </w:r>
            <w:r>
              <w:rPr>
                <w:spacing w:val="-2"/>
                <w:sz w:val="18"/>
              </w:rPr>
              <w:t>Segurança</w:t>
            </w:r>
          </w:p>
        </w:tc>
        <w:tc>
          <w:tcPr>
            <w:tcW w:w="1247" w:type="dxa"/>
            <w:shd w:val="clear" w:color="auto" w:fill="F4F4F4"/>
          </w:tcPr>
          <w:p w14:paraId="7383768B" wp14:textId="7777777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Bloqueado</w:t>
            </w:r>
          </w:p>
        </w:tc>
        <w:tc>
          <w:tcPr>
            <w:tcW w:w="1020" w:type="dxa"/>
            <w:shd w:val="clear" w:color="auto" w:fill="F4F4F4"/>
          </w:tcPr>
          <w:p w14:paraId="6A09E912" wp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267" w:type="dxa"/>
            <w:shd w:val="clear" w:color="auto" w:fill="F4F4F4"/>
          </w:tcPr>
          <w:p w14:paraId="73DDAC85" wp14:textId="77777777"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LOCK_STATUS</w:t>
            </w:r>
          </w:p>
        </w:tc>
        <w:tc>
          <w:tcPr>
            <w:tcW w:w="1587" w:type="dxa"/>
            <w:shd w:val="clear" w:color="auto" w:fill="F4F4F4"/>
          </w:tcPr>
          <w:p w14:paraId="66738AC7" wp14:textId="77777777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Inativo / </w:t>
            </w:r>
            <w:r>
              <w:rPr>
                <w:spacing w:val="-5"/>
                <w:sz w:val="18"/>
              </w:rPr>
              <w:t>Off</w:t>
            </w:r>
          </w:p>
        </w:tc>
      </w:tr>
      <w:tr xmlns:wp14="http://schemas.microsoft.com/office/word/2010/wordml" w14:paraId="04DF88F7" wp14:textId="77777777">
        <w:trPr>
          <w:trHeight w:val="390" w:hRule="atLeast"/>
        </w:trPr>
        <w:tc>
          <w:tcPr>
            <w:tcW w:w="2154" w:type="dxa"/>
          </w:tcPr>
          <w:p w14:paraId="19ECC2B4" wp14:textId="77777777">
            <w:pPr>
              <w:pStyle w:val="TableParagraph"/>
              <w:ind w:left="100"/>
              <w:jc w:val="left"/>
              <w:rPr>
                <w:sz w:val="18"/>
              </w:rPr>
            </w:pPr>
            <w:r>
              <w:rPr>
                <w:sz w:val="18"/>
              </w:rPr>
              <w:t>Sinal Digital </w:t>
            </w:r>
            <w:r>
              <w:rPr>
                <w:spacing w:val="-4"/>
                <w:sz w:val="18"/>
              </w:rPr>
              <w:t>Relé</w:t>
            </w:r>
          </w:p>
        </w:tc>
        <w:tc>
          <w:tcPr>
            <w:tcW w:w="1247" w:type="dxa"/>
          </w:tcPr>
          <w:p w14:paraId="369B6D77" wp14:textId="7777777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Ligado</w:t>
            </w:r>
          </w:p>
        </w:tc>
        <w:tc>
          <w:tcPr>
            <w:tcW w:w="1020" w:type="dxa"/>
          </w:tcPr>
          <w:p w14:paraId="33E67AC6" wp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267" w:type="dxa"/>
          </w:tcPr>
          <w:p w14:paraId="7FE49578" wp14:textId="77777777"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DIGITAL_RELE</w:t>
            </w:r>
          </w:p>
        </w:tc>
        <w:tc>
          <w:tcPr>
            <w:tcW w:w="1587" w:type="dxa"/>
          </w:tcPr>
          <w:p w14:paraId="6BC997D5" wp14:textId="77777777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Ativo / </w:t>
            </w:r>
            <w:r>
              <w:rPr>
                <w:spacing w:val="-5"/>
                <w:sz w:val="18"/>
              </w:rPr>
              <w:t>Ok</w:t>
            </w:r>
          </w:p>
        </w:tc>
      </w:tr>
    </w:tbl>
    <w:p xmlns:wp14="http://schemas.microsoft.com/office/word/2010/wordml" w14:paraId="6146A5D0" wp14:textId="77777777">
      <w:pPr>
        <w:spacing w:before="46"/>
        <w:ind w:left="120" w:right="0" w:firstLine="0"/>
        <w:jc w:val="both"/>
        <w:rPr>
          <w:rFonts w:ascii="Arial"/>
          <w:i/>
          <w:sz w:val="18"/>
        </w:rPr>
      </w:pPr>
      <w:r>
        <w:rPr>
          <w:rFonts w:ascii="Arial"/>
          <w:i/>
          <w:sz w:val="18"/>
        </w:rPr>
        <w:t>Fonte: Autores </w:t>
      </w:r>
      <w:r>
        <w:rPr>
          <w:rFonts w:ascii="Arial"/>
          <w:i/>
          <w:spacing w:val="-2"/>
          <w:sz w:val="18"/>
        </w:rPr>
        <w:t>(2026).</w:t>
      </w:r>
    </w:p>
    <w:p xmlns:wp14="http://schemas.microsoft.com/office/word/2010/wordml" w14:paraId="03EB6314" wp14:textId="77777777">
      <w:pPr>
        <w:pStyle w:val="BodyText"/>
        <w:spacing w:before="194" w:line="292" w:lineRule="auto"/>
        <w:ind w:right="117"/>
      </w:pPr>
      <w:r>
        <w:rPr/>
        <w:t>As</w:t>
      </w:r>
      <w:r>
        <w:rPr>
          <w:spacing w:val="-4"/>
        </w:rPr>
        <w:t> </w:t>
      </w:r>
      <w:r>
        <w:rPr/>
        <w:t>leituras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pressão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"bar"</w:t>
      </w:r>
      <w:r>
        <w:rPr>
          <w:spacing w:val="-4"/>
        </w:rPr>
        <w:t> </w:t>
      </w:r>
      <w:r>
        <w:rPr/>
        <w:t>operam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range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0,5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3,5</w:t>
      </w:r>
      <w:r>
        <w:rPr>
          <w:spacing w:val="-4"/>
        </w:rPr>
        <w:t> </w:t>
      </w:r>
      <w:r>
        <w:rPr/>
        <w:t>bar,</w:t>
      </w:r>
      <w:r>
        <w:rPr>
          <w:spacing w:val="-4"/>
        </w:rPr>
        <w:t> </w:t>
      </w:r>
      <w:r>
        <w:rPr/>
        <w:t>enquanto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velocidade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limitada na faixa nominal de segurança industrial de 0 a 1500 RPM. Quando o estado da trava física </w:t>
      </w:r>
      <w:r>
        <w:rPr/>
        <w:t>está como "locked" (Bloqueado), o sistema registra o log correspondente no backend para auditorias de segurança futuras.</w:t>
      </w:r>
    </w:p>
    <w:p xmlns:wp14="http://schemas.microsoft.com/office/word/2010/wordml" w14:paraId="3656B9AB" wp14:textId="77777777">
      <w:pPr>
        <w:pStyle w:val="BodyText"/>
        <w:spacing w:before="10"/>
        <w:ind w:left="0"/>
        <w:jc w:val="left"/>
      </w:pPr>
    </w:p>
    <w:p xmlns:wp14="http://schemas.microsoft.com/office/word/2010/wordml" w14:paraId="1157C89D" wp14:textId="77777777">
      <w:pPr>
        <w:pStyle w:val="Heading1"/>
        <w:numPr>
          <w:ilvl w:val="0"/>
          <w:numId w:val="1"/>
        </w:numPr>
        <w:tabs>
          <w:tab w:val="left" w:leader="none" w:pos="320"/>
        </w:tabs>
        <w:spacing w:before="0" w:after="0" w:line="240" w:lineRule="auto"/>
        <w:ind w:left="320" w:right="0" w:hanging="200"/>
        <w:jc w:val="left"/>
      </w:pPr>
      <w:r>
        <w:rPr>
          <w:spacing w:val="-2"/>
        </w:rPr>
        <w:t>Conclusão</w:t>
      </w:r>
    </w:p>
    <w:p xmlns:wp14="http://schemas.microsoft.com/office/word/2010/wordml" w14:paraId="0E851CF0" wp14:textId="77777777">
      <w:pPr>
        <w:pStyle w:val="BodyText"/>
        <w:spacing w:before="142" w:line="292" w:lineRule="auto"/>
        <w:ind w:right="117"/>
      </w:pPr>
      <w:r>
        <w:rPr/>
        <w:t>O projeto demonstrou a viabilidade técnica e a alta eficiência de integrar sensores e atuadores simulados em uma plataforma IoT baseada em backend Node.js (API RESTful) e Next.js. O painel web desenvolvido facilitou a análise em tempo real e demonstrou a robustez necessária para </w:t>
      </w:r>
      <w:r>
        <w:rPr/>
        <w:t>atuar como centralizador de dados de clusters IoT.</w:t>
      </w:r>
    </w:p>
    <w:p xmlns:wp14="http://schemas.microsoft.com/office/word/2010/wordml" w14:paraId="56ECDF0E" wp14:textId="77777777">
      <w:pPr>
        <w:pStyle w:val="BodyText"/>
        <w:spacing w:before="118"/>
      </w:pPr>
      <w:r>
        <w:rPr/>
        <w:t>Como trabalhos futuros, pretende-se expandir a solução </w:t>
      </w:r>
      <w:r>
        <w:rPr>
          <w:spacing w:val="-2"/>
        </w:rPr>
        <w:t>incluindo:</w:t>
      </w:r>
    </w:p>
    <w:p xmlns:wp14="http://schemas.microsoft.com/office/word/2010/wordml" w14:paraId="64C05862" wp14:textId="77777777">
      <w:pPr>
        <w:pStyle w:val="ListParagraph"/>
        <w:numPr>
          <w:ilvl w:val="0"/>
          <w:numId w:val="4"/>
        </w:numPr>
        <w:tabs>
          <w:tab w:val="left" w:leader="none" w:pos="848"/>
          <w:tab w:val="left" w:leader="none" w:pos="971"/>
        </w:tabs>
        <w:spacing w:before="170" w:after="0" w:line="292" w:lineRule="auto"/>
        <w:ind w:left="971" w:right="117" w:hanging="284"/>
        <w:jc w:val="both"/>
        <w:rPr>
          <w:sz w:val="20"/>
        </w:rPr>
      </w:pPr>
      <w:r>
        <w:rPr>
          <w:sz w:val="20"/>
        </w:rPr>
        <w:t>Persistência de dados permanente em um banco de dados relacional (PostgreSQL) ou orientado a documentos (MongoDB), evitando a perda de logs na reinicialização do </w:t>
      </w:r>
      <w:r>
        <w:rPr>
          <w:spacing w:val="-2"/>
          <w:sz w:val="20"/>
        </w:rPr>
        <w:t>servidor.</w:t>
      </w:r>
    </w:p>
    <w:p xmlns:wp14="http://schemas.microsoft.com/office/word/2010/wordml" w14:paraId="4CA19EED" wp14:textId="77777777">
      <w:pPr>
        <w:pStyle w:val="ListParagraph"/>
        <w:numPr>
          <w:ilvl w:val="0"/>
          <w:numId w:val="4"/>
        </w:numPr>
        <w:tabs>
          <w:tab w:val="left" w:leader="none" w:pos="815"/>
          <w:tab w:val="left" w:leader="none" w:pos="971"/>
        </w:tabs>
        <w:spacing w:before="58" w:after="0" w:line="292" w:lineRule="auto"/>
        <w:ind w:left="971" w:right="117" w:hanging="284"/>
        <w:jc w:val="both"/>
        <w:rPr>
          <w:sz w:val="20"/>
        </w:rPr>
      </w:pPr>
      <w:r>
        <w:rPr>
          <w:sz w:val="20"/>
        </w:rPr>
        <w:t>Implementação de modelos de análise preditiva no backend para prever falhas em turbinas baseando-se nos desvios de RPM e pressão.</w:t>
      </w:r>
    </w:p>
    <w:p xmlns:wp14="http://schemas.microsoft.com/office/word/2010/wordml" w14:paraId="37289DFB" wp14:textId="77777777">
      <w:pPr>
        <w:pStyle w:val="ListParagraph"/>
        <w:numPr>
          <w:ilvl w:val="0"/>
          <w:numId w:val="4"/>
        </w:numPr>
        <w:tabs>
          <w:tab w:val="left" w:leader="none" w:pos="844"/>
          <w:tab w:val="left" w:leader="none" w:pos="971"/>
        </w:tabs>
        <w:spacing w:before="59" w:after="0" w:line="292" w:lineRule="auto"/>
        <w:ind w:left="971" w:right="117" w:hanging="284"/>
        <w:jc w:val="both"/>
        <w:rPr>
          <w:sz w:val="20"/>
        </w:rPr>
      </w:pPr>
      <w:r>
        <w:rPr>
          <w:sz w:val="20"/>
        </w:rPr>
        <w:t>Integração nativa com serviços de computação em nuvem (AWS IoT Core ou </w:t>
      </w:r>
      <w:r>
        <w:rPr>
          <w:sz w:val="20"/>
        </w:rPr>
        <w:t>Microsoft Azure IoT Hub) para maior escala operacional e comunicação otimizada via protocolo </w:t>
      </w:r>
      <w:r>
        <w:rPr>
          <w:spacing w:val="-2"/>
          <w:sz w:val="20"/>
        </w:rPr>
        <w:t>MQTT.</w:t>
      </w:r>
    </w:p>
    <w:p xmlns:wp14="http://schemas.microsoft.com/office/word/2010/wordml" w14:paraId="45FB0818" wp14:textId="77777777">
      <w:pPr>
        <w:pStyle w:val="BodyText"/>
        <w:spacing w:before="184"/>
        <w:ind w:left="0"/>
        <w:jc w:val="left"/>
      </w:pPr>
    </w:p>
    <w:p xmlns:wp14="http://schemas.microsoft.com/office/word/2010/wordml" w14:paraId="156EF3BF" wp14:textId="77777777">
      <w:pPr>
        <w:pStyle w:val="Heading1"/>
        <w:ind w:left="120" w:firstLine="0"/>
      </w:pPr>
      <w:r>
        <w:rPr>
          <w:spacing w:val="-2"/>
        </w:rPr>
        <w:t>Agradecimentos</w:t>
      </w:r>
    </w:p>
    <w:p xmlns:wp14="http://schemas.microsoft.com/office/word/2010/wordml" w14:paraId="4045525D" wp14:textId="77777777">
      <w:pPr>
        <w:pStyle w:val="BodyText"/>
        <w:spacing w:line="292" w:lineRule="auto"/>
        <w:ind w:right="117"/>
      </w:pPr>
      <w:r>
        <w:rPr/>
        <w:t>Agradeço à Faculdade de Tecnologia SENAI Gaspar Ricardo Júnior pela infraestrutura fornecida e ao orientador Gabriel pelas valiosas contribuições e direcionamento técnico durante </w:t>
      </w:r>
      <w:r>
        <w:rPr/>
        <w:t>o desenvolvimento deste trabalho.</w:t>
      </w:r>
    </w:p>
    <w:p xmlns:wp14="http://schemas.microsoft.com/office/word/2010/wordml" w14:paraId="049F31CB" wp14:textId="77777777">
      <w:pPr>
        <w:pStyle w:val="BodyText"/>
        <w:spacing w:before="11"/>
        <w:ind w:left="0"/>
        <w:jc w:val="left"/>
      </w:pPr>
    </w:p>
    <w:p xmlns:wp14="http://schemas.microsoft.com/office/word/2010/wordml" w14:paraId="1A8A572A" wp14:textId="77777777">
      <w:pPr>
        <w:pStyle w:val="Heading1"/>
        <w:ind w:left="120" w:firstLine="0"/>
      </w:pPr>
      <w:r>
        <w:rPr>
          <w:spacing w:val="-2"/>
        </w:rPr>
        <w:t>Referências</w:t>
      </w:r>
    </w:p>
    <w:p xmlns:wp14="http://schemas.microsoft.com/office/word/2010/wordml" w14:paraId="53128261" wp14:textId="77777777">
      <w:pPr>
        <w:pStyle w:val="Heading1"/>
        <w:spacing w:after="0"/>
        <w:sectPr>
          <w:pgSz w:w="11910" w:h="16840" w:orient="portrait"/>
          <w:pgMar w:top="1460" w:right="1133" w:bottom="280" w:left="1700"/>
          <w:cols w:num="1"/>
        </w:sectPr>
      </w:pPr>
    </w:p>
    <w:p xmlns:wp14="http://schemas.microsoft.com/office/word/2010/wordml" w14:paraId="2936FAFA" wp14:textId="77777777">
      <w:pPr>
        <w:spacing w:before="72" w:line="292" w:lineRule="auto"/>
        <w:ind w:left="120" w:right="0" w:firstLine="0"/>
        <w:jc w:val="left"/>
        <w:rPr>
          <w:sz w:val="20"/>
        </w:rPr>
      </w:pPr>
      <w:r>
        <w:rPr>
          <w:sz w:val="20"/>
        </w:rPr>
        <w:t>AGUIAR,</w:t>
      </w:r>
      <w:r>
        <w:rPr>
          <w:spacing w:val="28"/>
          <w:sz w:val="20"/>
        </w:rPr>
        <w:t> </w:t>
      </w:r>
      <w:r>
        <w:rPr>
          <w:sz w:val="20"/>
        </w:rPr>
        <w:t>Claudio.</w:t>
      </w:r>
      <w:r>
        <w:rPr>
          <w:spacing w:val="28"/>
          <w:sz w:val="20"/>
        </w:rPr>
        <w:t> </w:t>
      </w:r>
      <w:r>
        <w:rPr>
          <w:rFonts w:ascii="Arial" w:hAnsi="Arial"/>
          <w:i/>
          <w:sz w:val="20"/>
        </w:rPr>
        <w:t>API</w:t>
      </w:r>
      <w:r>
        <w:rPr>
          <w:rFonts w:ascii="Arial" w:hAnsi="Arial"/>
          <w:i/>
          <w:spacing w:val="28"/>
          <w:sz w:val="20"/>
        </w:rPr>
        <w:t> </w:t>
      </w:r>
      <w:r>
        <w:rPr>
          <w:rFonts w:ascii="Arial" w:hAnsi="Arial"/>
          <w:i/>
          <w:sz w:val="20"/>
        </w:rPr>
        <w:t>REST</w:t>
      </w:r>
      <w:r>
        <w:rPr>
          <w:rFonts w:ascii="Arial" w:hAnsi="Arial"/>
          <w:i/>
          <w:spacing w:val="28"/>
          <w:sz w:val="20"/>
        </w:rPr>
        <w:t> </w:t>
      </w:r>
      <w:r>
        <w:rPr>
          <w:rFonts w:ascii="Arial" w:hAnsi="Arial"/>
          <w:i/>
          <w:sz w:val="20"/>
        </w:rPr>
        <w:t>e</w:t>
      </w:r>
      <w:r>
        <w:rPr>
          <w:rFonts w:ascii="Arial" w:hAnsi="Arial"/>
          <w:i/>
          <w:spacing w:val="28"/>
          <w:sz w:val="20"/>
        </w:rPr>
        <w:t> </w:t>
      </w:r>
      <w:r>
        <w:rPr>
          <w:rFonts w:ascii="Arial" w:hAnsi="Arial"/>
          <w:i/>
          <w:sz w:val="20"/>
        </w:rPr>
        <w:t>Internet</w:t>
      </w:r>
      <w:r>
        <w:rPr>
          <w:rFonts w:ascii="Arial" w:hAnsi="Arial"/>
          <w:i/>
          <w:spacing w:val="28"/>
          <w:sz w:val="20"/>
        </w:rPr>
        <w:t> </w:t>
      </w:r>
      <w:r>
        <w:rPr>
          <w:rFonts w:ascii="Arial" w:hAnsi="Arial"/>
          <w:i/>
          <w:sz w:val="20"/>
        </w:rPr>
        <w:t>das</w:t>
      </w:r>
      <w:r>
        <w:rPr>
          <w:rFonts w:ascii="Arial" w:hAnsi="Arial"/>
          <w:i/>
          <w:spacing w:val="28"/>
          <w:sz w:val="20"/>
        </w:rPr>
        <w:t> </w:t>
      </w:r>
      <w:r>
        <w:rPr>
          <w:rFonts w:ascii="Arial" w:hAnsi="Arial"/>
          <w:i/>
          <w:sz w:val="20"/>
        </w:rPr>
        <w:t>Coisas:</w:t>
      </w:r>
      <w:r>
        <w:rPr>
          <w:rFonts w:ascii="Arial" w:hAnsi="Arial"/>
          <w:i/>
          <w:spacing w:val="28"/>
          <w:sz w:val="20"/>
        </w:rPr>
        <w:t> </w:t>
      </w:r>
      <w:r>
        <w:rPr>
          <w:rFonts w:ascii="Arial" w:hAnsi="Arial"/>
          <w:i/>
          <w:sz w:val="20"/>
        </w:rPr>
        <w:t>Conectando</w:t>
      </w:r>
      <w:r>
        <w:rPr>
          <w:rFonts w:ascii="Arial" w:hAnsi="Arial"/>
          <w:i/>
          <w:spacing w:val="28"/>
          <w:sz w:val="20"/>
        </w:rPr>
        <w:t> </w:t>
      </w:r>
      <w:r>
        <w:rPr>
          <w:rFonts w:ascii="Arial" w:hAnsi="Arial"/>
          <w:i/>
          <w:sz w:val="20"/>
        </w:rPr>
        <w:t>o</w:t>
      </w:r>
      <w:r>
        <w:rPr>
          <w:rFonts w:ascii="Arial" w:hAnsi="Arial"/>
          <w:i/>
          <w:spacing w:val="28"/>
          <w:sz w:val="20"/>
        </w:rPr>
        <w:t> </w:t>
      </w:r>
      <w:r>
        <w:rPr>
          <w:rFonts w:ascii="Arial" w:hAnsi="Arial"/>
          <w:i/>
          <w:sz w:val="20"/>
        </w:rPr>
        <w:t>mundo</w:t>
      </w:r>
      <w:r>
        <w:rPr>
          <w:rFonts w:ascii="Arial" w:hAnsi="Arial"/>
          <w:i/>
          <w:spacing w:val="28"/>
          <w:sz w:val="20"/>
        </w:rPr>
        <w:t> </w:t>
      </w:r>
      <w:r>
        <w:rPr>
          <w:rFonts w:ascii="Arial" w:hAnsi="Arial"/>
          <w:i/>
          <w:sz w:val="20"/>
        </w:rPr>
        <w:t>físico</w:t>
      </w:r>
      <w:r>
        <w:rPr>
          <w:rFonts w:ascii="Arial" w:hAnsi="Arial"/>
          <w:i/>
          <w:spacing w:val="28"/>
          <w:sz w:val="20"/>
        </w:rPr>
        <w:t> </w:t>
      </w:r>
      <w:r>
        <w:rPr>
          <w:rFonts w:ascii="Arial" w:hAnsi="Arial"/>
          <w:i/>
          <w:sz w:val="20"/>
        </w:rPr>
        <w:t>ao</w:t>
      </w:r>
      <w:r>
        <w:rPr>
          <w:rFonts w:ascii="Arial" w:hAnsi="Arial"/>
          <w:i/>
          <w:spacing w:val="28"/>
          <w:sz w:val="20"/>
        </w:rPr>
        <w:t> </w:t>
      </w:r>
      <w:r>
        <w:rPr>
          <w:rFonts w:ascii="Arial" w:hAnsi="Arial"/>
          <w:i/>
          <w:sz w:val="20"/>
        </w:rPr>
        <w:t>digital</w:t>
      </w:r>
      <w:r>
        <w:rPr>
          <w:sz w:val="20"/>
        </w:rPr>
        <w:t>.</w:t>
      </w:r>
      <w:r>
        <w:rPr>
          <w:spacing w:val="28"/>
          <w:sz w:val="20"/>
        </w:rPr>
        <w:t> </w:t>
      </w:r>
      <w:r>
        <w:rPr>
          <w:sz w:val="20"/>
        </w:rPr>
        <w:t>São Paulo: DIO, 2023.</w:t>
      </w:r>
    </w:p>
    <w:p xmlns:wp14="http://schemas.microsoft.com/office/word/2010/wordml" w14:paraId="4C8EE663" wp14:textId="77777777">
      <w:pPr>
        <w:pStyle w:val="BodyText"/>
        <w:spacing w:before="78"/>
        <w:jc w:val="left"/>
      </w:pPr>
      <w:r>
        <w:rPr/>
        <w:t>KNUTH, Donald E. </w:t>
      </w:r>
      <w:r>
        <w:rPr>
          <w:rFonts w:ascii="Arial"/>
          <w:i/>
        </w:rPr>
        <w:t>The TeXbook</w:t>
      </w:r>
      <w:r>
        <w:rPr/>
        <w:t>. Reading, Massachusetts: Addison-Wesley, </w:t>
      </w:r>
      <w:r>
        <w:rPr>
          <w:spacing w:val="-2"/>
        </w:rPr>
        <w:t>1984.</w:t>
      </w:r>
    </w:p>
    <w:p xmlns:wp14="http://schemas.microsoft.com/office/word/2010/wordml" w14:paraId="33DE89FB" wp14:textId="77777777">
      <w:pPr>
        <w:spacing w:before="130" w:line="292" w:lineRule="auto"/>
        <w:ind w:left="120" w:right="0" w:firstLine="0"/>
        <w:jc w:val="left"/>
        <w:rPr>
          <w:sz w:val="20"/>
        </w:rPr>
      </w:pPr>
      <w:r>
        <w:rPr>
          <w:sz w:val="20"/>
        </w:rPr>
        <w:t>RODRIGO, Marcos. </w:t>
      </w:r>
      <w:r>
        <w:rPr>
          <w:rFonts w:ascii="Arial" w:hAnsi="Arial"/>
          <w:i/>
          <w:sz w:val="20"/>
        </w:rPr>
        <w:t>Aplicações e Protocolos de Comunicação na Internet das Coisas</w:t>
      </w:r>
      <w:r>
        <w:rPr>
          <w:sz w:val="20"/>
        </w:rPr>
        <w:t>. São </w:t>
      </w:r>
      <w:r>
        <w:rPr>
          <w:sz w:val="20"/>
        </w:rPr>
        <w:t>Paulo: Editora Novatec, 2024.</w:t>
      </w:r>
    </w:p>
    <w:p xmlns:wp14="http://schemas.microsoft.com/office/word/2010/wordml" w14:paraId="7D16552C" wp14:textId="77777777">
      <w:pPr>
        <w:spacing w:before="79" w:line="292" w:lineRule="auto"/>
        <w:ind w:left="120" w:right="0" w:firstLine="0"/>
        <w:jc w:val="left"/>
        <w:rPr>
          <w:sz w:val="20"/>
        </w:rPr>
      </w:pPr>
      <w:r>
        <w:rPr>
          <w:sz w:val="20"/>
        </w:rPr>
        <w:t>RODRIGUES,</w:t>
      </w:r>
      <w:r>
        <w:rPr>
          <w:spacing w:val="37"/>
          <w:sz w:val="20"/>
        </w:rPr>
        <w:t> </w:t>
      </w:r>
      <w:r>
        <w:rPr>
          <w:sz w:val="20"/>
        </w:rPr>
        <w:t>Thaís</w:t>
      </w:r>
      <w:r>
        <w:rPr>
          <w:spacing w:val="37"/>
          <w:sz w:val="20"/>
        </w:rPr>
        <w:t> </w:t>
      </w:r>
      <w:r>
        <w:rPr>
          <w:sz w:val="20"/>
        </w:rPr>
        <w:t>dos</w:t>
      </w:r>
      <w:r>
        <w:rPr>
          <w:spacing w:val="37"/>
          <w:sz w:val="20"/>
        </w:rPr>
        <w:t> </w:t>
      </w:r>
      <w:r>
        <w:rPr>
          <w:sz w:val="20"/>
        </w:rPr>
        <w:t>Santos.</w:t>
      </w:r>
      <w:r>
        <w:rPr>
          <w:spacing w:val="37"/>
          <w:sz w:val="20"/>
        </w:rPr>
        <w:t> </w:t>
      </w:r>
      <w:r>
        <w:rPr>
          <w:rFonts w:ascii="Arial" w:hAnsi="Arial"/>
          <w:i/>
          <w:sz w:val="20"/>
        </w:rPr>
        <w:t>Expansão</w:t>
      </w:r>
      <w:r>
        <w:rPr>
          <w:rFonts w:ascii="Arial" w:hAnsi="Arial"/>
          <w:i/>
          <w:spacing w:val="37"/>
          <w:sz w:val="20"/>
        </w:rPr>
        <w:t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37"/>
          <w:sz w:val="20"/>
        </w:rPr>
        <w:t> </w:t>
      </w:r>
      <w:r>
        <w:rPr>
          <w:rFonts w:ascii="Arial" w:hAnsi="Arial"/>
          <w:i/>
          <w:sz w:val="20"/>
        </w:rPr>
        <w:t>funcionalidades</w:t>
      </w:r>
      <w:r>
        <w:rPr>
          <w:rFonts w:ascii="Arial" w:hAnsi="Arial"/>
          <w:i/>
          <w:spacing w:val="37"/>
          <w:sz w:val="20"/>
        </w:rPr>
        <w:t> </w:t>
      </w:r>
      <w:r>
        <w:rPr>
          <w:rFonts w:ascii="Arial" w:hAnsi="Arial"/>
          <w:i/>
          <w:sz w:val="20"/>
        </w:rPr>
        <w:t>em</w:t>
      </w:r>
      <w:r>
        <w:rPr>
          <w:rFonts w:ascii="Arial" w:hAnsi="Arial"/>
          <w:i/>
          <w:spacing w:val="37"/>
          <w:sz w:val="20"/>
        </w:rPr>
        <w:t> </w:t>
      </w:r>
      <w:r>
        <w:rPr>
          <w:rFonts w:ascii="Arial" w:hAnsi="Arial"/>
          <w:i/>
          <w:sz w:val="20"/>
        </w:rPr>
        <w:t>sistema</w:t>
      </w:r>
      <w:r>
        <w:rPr>
          <w:rFonts w:ascii="Arial" w:hAnsi="Arial"/>
          <w:i/>
          <w:spacing w:val="37"/>
          <w:sz w:val="20"/>
        </w:rPr>
        <w:t> </w:t>
      </w:r>
      <w:r>
        <w:rPr>
          <w:rFonts w:ascii="Arial" w:hAnsi="Arial"/>
          <w:i/>
          <w:sz w:val="20"/>
        </w:rPr>
        <w:t>IoT</w:t>
      </w:r>
      <w:r>
        <w:rPr>
          <w:rFonts w:ascii="Arial" w:hAnsi="Arial"/>
          <w:i/>
          <w:spacing w:val="37"/>
          <w:sz w:val="20"/>
        </w:rPr>
        <w:t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37"/>
          <w:sz w:val="20"/>
        </w:rPr>
        <w:t> </w:t>
      </w:r>
      <w:r>
        <w:rPr>
          <w:rFonts w:ascii="Arial" w:hAnsi="Arial"/>
          <w:i/>
          <w:sz w:val="20"/>
        </w:rPr>
        <w:t>controle</w:t>
      </w:r>
      <w:r>
        <w:rPr>
          <w:rFonts w:ascii="Arial" w:hAnsi="Arial"/>
          <w:i/>
          <w:spacing w:val="37"/>
          <w:sz w:val="20"/>
        </w:rPr>
        <w:t> </w:t>
      </w:r>
      <w:r>
        <w:rPr>
          <w:rFonts w:ascii="Arial" w:hAnsi="Arial"/>
          <w:i/>
          <w:sz w:val="20"/>
        </w:rPr>
        <w:t>de acesso através de API HTTP</w:t>
      </w:r>
      <w:r>
        <w:rPr>
          <w:sz w:val="20"/>
        </w:rPr>
        <w:t>. Recife: Universidade Federal de Pernambuco, 2024.</w:t>
      </w:r>
    </w:p>
    <w:p xmlns:wp14="http://schemas.microsoft.com/office/word/2010/wordml" w14:paraId="62486C05" wp14:textId="77777777">
      <w:pPr>
        <w:pStyle w:val="BodyText"/>
        <w:spacing w:before="0"/>
        <w:ind w:left="0"/>
        <w:jc w:val="left"/>
      </w:pPr>
    </w:p>
    <w:p xmlns:wp14="http://schemas.microsoft.com/office/word/2010/wordml" w14:paraId="2EE600E4" wp14:textId="77777777">
      <w:pPr>
        <w:pStyle w:val="BodyText"/>
        <w:spacing w:before="66"/>
        <w:ind w:left="0"/>
        <w:jc w:val="lef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19E59A7C" wp14:editId="7777777">
                <wp:simplePos x="0" y="0"/>
                <wp:positionH relativeFrom="page">
                  <wp:posOffset>1156199</wp:posOffset>
                </wp:positionH>
                <wp:positionV relativeFrom="paragraph">
                  <wp:posOffset>203614</wp:posOffset>
                </wp:positionV>
                <wp:extent cx="224345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243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3455" h="0">
                              <a:moveTo>
                                <a:pt x="0" y="0"/>
                              </a:moveTo>
                              <a:lnTo>
                                <a:pt x="224303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D2094BF">
              <v:shape id="docshape2" style="position:absolute;margin-left:91.039368pt;margin-top:16.032602pt;width:176.65pt;height:.1pt;mso-position-horizontal-relative:page;mso-position-vertical-relative:paragraph;z-index:-15728128;mso-wrap-distance-left:0;mso-wrap-distance-right:0" coordsize="3533,0" coordorigin="1821,321" filled="false" stroked="true" strokecolor="#333333" strokeweight=".5pt" path="m1821,321l5353,321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8521A32" wp14:textId="77777777">
      <w:pPr>
        <w:spacing w:before="86" w:line="218" w:lineRule="exact"/>
        <w:ind w:left="120" w:right="0" w:firstLine="0"/>
        <w:jc w:val="left"/>
        <w:rPr>
          <w:sz w:val="16"/>
        </w:rPr>
      </w:pPr>
      <w:r>
        <w:rPr>
          <w:color w:val="333333"/>
          <w:position w:val="8"/>
          <w:sz w:val="13"/>
        </w:rPr>
        <w:t>1</w:t>
      </w:r>
      <w:r>
        <w:rPr>
          <w:color w:val="333333"/>
          <w:spacing w:val="7"/>
          <w:position w:val="8"/>
          <w:sz w:val="13"/>
        </w:rPr>
        <w:t> </w:t>
      </w:r>
      <w:r>
        <w:rPr>
          <w:color w:val="333333"/>
          <w:sz w:val="16"/>
        </w:rPr>
        <w:t>Estudante do curso de Tecnologia em Sistemas Embarcados —</w:t>
      </w:r>
      <w:r>
        <w:rPr>
          <w:color w:val="333333"/>
          <w:spacing w:val="-1"/>
          <w:sz w:val="16"/>
        </w:rPr>
        <w:t> </w:t>
      </w:r>
      <w:r>
        <w:rPr>
          <w:color w:val="333333"/>
          <w:sz w:val="16"/>
        </w:rPr>
        <w:t>SENAI Gaspar Ricardo </w:t>
      </w:r>
      <w:r>
        <w:rPr>
          <w:color w:val="333333"/>
          <w:spacing w:val="-2"/>
          <w:sz w:val="16"/>
        </w:rPr>
        <w:t>Júnior.</w:t>
      </w:r>
    </w:p>
    <w:p xmlns:wp14="http://schemas.microsoft.com/office/word/2010/wordml" w14:paraId="58E4B641" wp14:textId="77777777">
      <w:pPr>
        <w:spacing w:before="0" w:line="218" w:lineRule="exact"/>
        <w:ind w:left="120" w:right="0" w:firstLine="0"/>
        <w:jc w:val="left"/>
        <w:rPr>
          <w:sz w:val="16"/>
        </w:rPr>
      </w:pPr>
      <w:r>
        <w:rPr>
          <w:color w:val="333333"/>
          <w:position w:val="8"/>
          <w:sz w:val="13"/>
        </w:rPr>
        <w:t>2</w:t>
      </w:r>
      <w:r>
        <w:rPr>
          <w:color w:val="333333"/>
          <w:spacing w:val="7"/>
          <w:position w:val="8"/>
          <w:sz w:val="13"/>
        </w:rPr>
        <w:t> </w:t>
      </w:r>
      <w:r>
        <w:rPr>
          <w:color w:val="333333"/>
          <w:sz w:val="16"/>
        </w:rPr>
        <w:t>Orientador — SENAI Gaspar</w:t>
      </w:r>
      <w:r>
        <w:rPr>
          <w:color w:val="333333"/>
          <w:spacing w:val="-1"/>
          <w:sz w:val="16"/>
        </w:rPr>
        <w:t> </w:t>
      </w:r>
      <w:r>
        <w:rPr>
          <w:color w:val="333333"/>
          <w:sz w:val="16"/>
        </w:rPr>
        <w:t>Ricardo </w:t>
      </w:r>
      <w:r>
        <w:rPr>
          <w:color w:val="333333"/>
          <w:spacing w:val="-2"/>
          <w:sz w:val="16"/>
        </w:rPr>
        <w:t>Júnior.</w:t>
      </w:r>
    </w:p>
    <w:sectPr>
      <w:pgSz w:w="11910" w:h="16840" w:orient="portrait"/>
      <w:pgMar w:top="1460" w:right="1133" w:bottom="280" w:left="17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7a875a2c"/>
    <w:multiLevelType w:val="hybridMultilevel"/>
    <w:lvl w:ilvl="0">
      <w:start w:val="0"/>
      <w:numFmt w:val="bullet"/>
      <w:lvlText w:val="•"/>
      <w:lvlJc w:val="left"/>
      <w:pPr>
        <w:ind w:left="971" w:hanging="16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9" w:hanging="16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98" w:hanging="16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7" w:hanging="16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17" w:hanging="16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26" w:hanging="16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35" w:hanging="16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44" w:hanging="16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54" w:hanging="162"/>
      </w:pPr>
      <w:rPr>
        <w:rFonts w:hint="default"/>
        <w:lang w:val="pt-PT" w:eastAsia="en-US" w:bidi="ar-SA"/>
      </w:rPr>
    </w:lvl>
  </w:abstractNum>
  <w:abstractNum w:abstractNumId="1">
    <w:nsid w:val="46429a53"/>
    <w:multiLevelType w:val="hybridMultilevel"/>
    <w:lvl w:ilvl="0">
      <w:start w:val="1"/>
      <w:numFmt w:val="decimal"/>
      <w:lvlText w:val="%1."/>
      <w:lvlJc w:val="left"/>
      <w:pPr>
        <w:ind w:left="971" w:hanging="26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38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76" w:hanging="1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13" w:hanging="1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50" w:hanging="1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87" w:hanging="1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24" w:hanging="1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61" w:hanging="1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98" w:hanging="126"/>
      </w:pPr>
      <w:rPr>
        <w:rFonts w:hint="default"/>
        <w:lang w:val="pt-PT" w:eastAsia="en-US" w:bidi="ar-SA"/>
      </w:rPr>
    </w:lvl>
  </w:abstractNum>
  <w:abstractNum w:abstractNumId="2">
    <w:nsid w:val="1f601607"/>
    <w:multiLevelType w:val="hybridMultilevel"/>
    <w:lvl w:ilvl="0">
      <w:start w:val="0"/>
      <w:numFmt w:val="bullet"/>
      <w:lvlText w:val="•"/>
      <w:lvlJc w:val="left"/>
      <w:pPr>
        <w:ind w:left="971" w:hanging="14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89" w:hanging="14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98" w:hanging="14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7" w:hanging="14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17" w:hanging="14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26" w:hanging="14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35" w:hanging="14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44" w:hanging="14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54" w:hanging="142"/>
      </w:pPr>
      <w:rPr>
        <w:rFonts w:hint="default"/>
        <w:lang w:val="pt-PT" w:eastAsia="en-US" w:bidi="ar-SA"/>
      </w:rPr>
    </w:lvl>
  </w:abstractNum>
  <w:abstractNum w:abstractNumId="0">
    <w:nsid w:val="754a004e"/>
    <w:multiLevelType w:val="hybridMultilevel"/>
    <w:lvl w:ilvl="0">
      <w:start w:val="1"/>
      <w:numFmt w:val="decimal"/>
      <w:lvlText w:val="%1"/>
      <w:lvlJc w:val="left"/>
      <w:pPr>
        <w:ind w:left="320" w:hanging="2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87" w:hanging="3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34" w:hanging="3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389" w:hanging="3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44" w:hanging="3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98" w:hanging="3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53" w:hanging="3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08" w:hanging="3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63" w:hanging="367"/>
      </w:pPr>
      <w:rPr>
        <w:rFonts w:hint="default"/>
        <w:lang w:val="pt-PT" w:eastAsia="en-US" w:bidi="ar-SA"/>
      </w:rPr>
    </w:lvl>
  </w:abstract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775C736"/>
  <w15:docId w15:val="{49A38C22-F5CC-44AE-8304-EC31C7CB2FC6}"/>
  <w:rsids>
    <w:rsidRoot w:val="38F68730"/>
    <w:rsid w:val="38F68730"/>
    <w:rsid w:val="5D93957C"/>
    <w:rsid w:val="6E888467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type="paragraph" w:styleId="BodyText">
    <w:name w:val="Body Text"/>
    <w:basedOn w:val="Normal"/>
    <w:uiPriority w:val="1"/>
    <w:qFormat/>
    <w:pPr>
      <w:spacing w:before="141"/>
      <w:ind w:left="120"/>
      <w:jc w:val="both"/>
    </w:pPr>
    <w:rPr>
      <w:rFonts w:ascii="Arial MT" w:hAnsi="Arial MT" w:eastAsia="Arial MT" w:cs="Arial MT"/>
      <w:sz w:val="20"/>
      <w:szCs w:val="20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320" w:hanging="200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left="85"/>
      <w:jc w:val="center"/>
      <w:outlineLvl w:val="2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ind w:left="971" w:hanging="284"/>
      <w:jc w:val="both"/>
    </w:pPr>
    <w:rPr>
      <w:rFonts w:ascii="Arial MT" w:hAnsi="Arial MT" w:eastAsia="Arial MT" w:cs="Arial MT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before="86"/>
      <w:ind w:left="11"/>
      <w:jc w:val="center"/>
    </w:pPr>
    <w:rPr>
      <w:rFonts w:ascii="Arial MT" w:hAnsi="Arial MT" w:eastAsia="Arial MT" w:cs="Arial MT"/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Gizela Alves Pieri Santos</dc:creator>
  <dc:subject>(unspecified)</dc:subject>
  <dc:title>Hub IoT - SENAI</dc:title>
  <dcterms:created xsi:type="dcterms:W3CDTF">2026-06-09T23:28:20.0000000Z</dcterms:created>
  <dcterms:modified xsi:type="dcterms:W3CDTF">2026-06-09T23:30:36.3649146Z</dcterms:modified>
  <lastModifiedBy>ryan Oliveira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2026-06-09T00:00:00Z</vt:filetime>
  </property>
  <property fmtid="{D5CDD505-2E9C-101B-9397-08002B2CF9AE}" pid="6" name="Producer">
    <vt:lpwstr>ReportLab PDF Library - (opensource)</vt:lpwstr>
  </property>
</Properties>
</file>