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855"/>
        <w:tblW w:w="11178" w:type="dxa"/>
        <w:tblLayout w:type="fixed"/>
        <w:tblLook w:val="04A0" w:firstRow="1" w:lastRow="0" w:firstColumn="1" w:lastColumn="0" w:noHBand="0" w:noVBand="1"/>
      </w:tblPr>
      <w:tblGrid>
        <w:gridCol w:w="2583"/>
        <w:gridCol w:w="1647"/>
        <w:gridCol w:w="197"/>
        <w:gridCol w:w="1417"/>
        <w:gridCol w:w="423"/>
        <w:gridCol w:w="1023"/>
        <w:gridCol w:w="538"/>
        <w:gridCol w:w="992"/>
        <w:gridCol w:w="2340"/>
        <w:gridCol w:w="18"/>
      </w:tblGrid>
      <w:tr w:rsidR="00BA0D67" w:rsidRPr="005750DA" w14:paraId="0759C211" w14:textId="77777777" w:rsidTr="00045E88">
        <w:trPr>
          <w:gridAfter w:val="1"/>
          <w:wAfter w:w="18" w:type="dxa"/>
          <w:trHeight w:val="1134"/>
        </w:trPr>
        <w:tc>
          <w:tcPr>
            <w:tcW w:w="25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6C211C4" w14:textId="393F8BB1" w:rsidR="00BA0D67" w:rsidRPr="005750DA" w:rsidRDefault="00BA0D67" w:rsidP="002961F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18504B"/>
                <w:sz w:val="52"/>
                <w:szCs w:val="52"/>
                <w:lang w:val="en-AU" w:eastAsia="ru-RU"/>
              </w:rPr>
            </w:pPr>
          </w:p>
        </w:tc>
        <w:tc>
          <w:tcPr>
            <w:tcW w:w="857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4B932B" w14:textId="3369AFB8" w:rsidR="00BA0D67" w:rsidRPr="005750DA" w:rsidRDefault="00BA0D67" w:rsidP="002961F5">
            <w:pPr>
              <w:pStyle w:val="ListParagraph"/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Tax Invoice </w:t>
            </w:r>
            <w:r w:rsidRPr="00E679F7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highlight w:val="yellow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#  </w:t>
            </w:r>
            <w:r w:rsidR="00B667F4" w:rsidRPr="00E679F7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highlight w:val="yellow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741</w:t>
            </w:r>
          </w:p>
        </w:tc>
      </w:tr>
      <w:tr w:rsidR="00BA0D67" w:rsidRPr="005750DA" w14:paraId="3D6B5F71" w14:textId="77777777" w:rsidTr="00045E88">
        <w:trPr>
          <w:gridAfter w:val="1"/>
          <w:wAfter w:w="18" w:type="dxa"/>
          <w:trHeight w:val="412"/>
        </w:trPr>
        <w:tc>
          <w:tcPr>
            <w:tcW w:w="626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7BE" w14:textId="61FDDB6E" w:rsidR="00BA0D67" w:rsidRPr="00A37737" w:rsidRDefault="00EB232E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595959"/>
                <w:lang w:val="en-AU" w:eastAsia="ru-RU"/>
              </w:rPr>
            </w:pPr>
            <w:r>
              <w:object w:dxaOrig="10060" w:dyaOrig="5755" w14:anchorId="55DEDE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67.5pt" o:ole="">
                  <v:imagedata r:id="rId8" o:title=""/>
                </v:shape>
                <o:OLEObject Type="Embed" ProgID="Unknown" ShapeID="_x0000_i1025" DrawAspect="Content" ObjectID="_1776837442" r:id="rId9"/>
              </w:object>
            </w:r>
          </w:p>
        </w:tc>
        <w:tc>
          <w:tcPr>
            <w:tcW w:w="489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06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Invoice Date: 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3 May 2021</w:t>
            </w:r>
          </w:p>
        </w:tc>
      </w:tr>
      <w:tr w:rsidR="00BA0D67" w:rsidRPr="005750DA" w14:paraId="507E04E9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3A0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751A48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 xml:space="preserve">Due Date: </w:t>
            </w:r>
            <w:r w:rsidRPr="00E679F7">
              <w:rPr>
                <w:rFonts w:asciiTheme="majorHAnsi" w:eastAsia="Times New Roman" w:hAnsiTheme="majorHAnsi" w:cs="Arial"/>
                <w:b/>
                <w:color w:val="000000" w:themeColor="text1"/>
                <w:highlight w:val="yellow"/>
                <w:lang w:val="en-AU" w:eastAsia="ru-RU"/>
              </w:rPr>
              <w:t>17 May 2021</w:t>
            </w:r>
          </w:p>
        </w:tc>
      </w:tr>
      <w:tr w:rsidR="00BA0D67" w:rsidRPr="005750DA" w14:paraId="0F08735A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F46CC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C604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7D023AEE" w14:textId="77777777" w:rsidTr="00045E88">
        <w:trPr>
          <w:gridAfter w:val="1"/>
          <w:wAfter w:w="18" w:type="dxa"/>
          <w:trHeight w:val="372"/>
        </w:trPr>
        <w:tc>
          <w:tcPr>
            <w:tcW w:w="62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0CC0" w14:textId="77777777" w:rsidR="00BA0D67" w:rsidRPr="005750DA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BILL TO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7BFF69" w14:textId="28CEC942" w:rsidR="00BA0D67" w:rsidRPr="00E679F7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highlight w:val="yellow"/>
                <w:lang w:val="en-AU" w:eastAsia="ru-RU"/>
              </w:rPr>
            </w:pPr>
            <w:r w:rsidRPr="00E679F7">
              <w:rPr>
                <w:rFonts w:asciiTheme="majorHAnsi" w:eastAsia="Times New Roman" w:hAnsiTheme="majorHAnsi" w:cs="Arial"/>
                <w:b/>
                <w:color w:val="28403D"/>
                <w:highlight w:val="yellow"/>
                <w:lang w:val="en-AU" w:eastAsia="ru-RU"/>
              </w:rPr>
              <w:t>[Sole Trader</w:t>
            </w:r>
            <w:r w:rsidR="00CF6FEA" w:rsidRPr="00E679F7">
              <w:rPr>
                <w:rFonts w:asciiTheme="majorHAnsi" w:eastAsia="Times New Roman" w:hAnsiTheme="majorHAnsi" w:cs="Arial"/>
                <w:b/>
                <w:color w:val="28403D"/>
                <w:highlight w:val="yellow"/>
                <w:lang w:val="en-AU" w:eastAsia="ru-RU"/>
              </w:rPr>
              <w:t>/</w:t>
            </w:r>
            <w:r w:rsidRPr="00E679F7">
              <w:rPr>
                <w:rFonts w:asciiTheme="majorHAnsi" w:eastAsia="Times New Roman" w:hAnsiTheme="majorHAnsi" w:cs="Arial"/>
                <w:b/>
                <w:color w:val="28403D"/>
                <w:highlight w:val="yellow"/>
                <w:lang w:val="en-AU" w:eastAsia="ru-RU"/>
              </w:rPr>
              <w:t>Business Name]</w:t>
            </w:r>
          </w:p>
        </w:tc>
      </w:tr>
      <w:tr w:rsidR="00BA0D67" w:rsidRPr="005750DA" w14:paraId="7DE81806" w14:textId="77777777" w:rsidTr="00045E88">
        <w:trPr>
          <w:gridAfter w:val="1"/>
          <w:wAfter w:w="18" w:type="dxa"/>
          <w:trHeight w:val="296"/>
        </w:trPr>
        <w:tc>
          <w:tcPr>
            <w:tcW w:w="6267" w:type="dxa"/>
            <w:gridSpan w:val="5"/>
            <w:tcBorders>
              <w:top w:val="nil"/>
              <w:left w:val="nil"/>
            </w:tcBorders>
            <w:shd w:val="clear" w:color="auto" w:fill="auto"/>
          </w:tcPr>
          <w:p w14:paraId="599BA9DB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b/>
                <w:color w:val="000000" w:themeColor="text1"/>
                <w:highlight w:val="yellow"/>
                <w:lang w:val="en-AU" w:eastAsia="ru-RU"/>
              </w:rPr>
            </w:pPr>
            <w:r w:rsidRPr="00E679F7">
              <w:rPr>
                <w:rFonts w:asciiTheme="majorHAnsi" w:eastAsia="Times New Roman" w:hAnsiTheme="majorHAnsi" w:cs="Arial"/>
                <w:b/>
                <w:color w:val="000000" w:themeColor="text1"/>
                <w:highlight w:val="yellow"/>
                <w:lang w:val="en-AU" w:eastAsia="ru-RU"/>
              </w:rPr>
              <w:t>[Client's Business Name]</w:t>
            </w:r>
          </w:p>
          <w:p w14:paraId="43D017E4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[Client's company address]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ACN: 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[Client's Australian Company Nr]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[Client's Australian Business Nr]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315DCC" w14:textId="2667464B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[Address]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[Australian Business Nr]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Phone: 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[Phone number]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</w:tr>
      <w:tr w:rsidR="00BA0D67" w:rsidRPr="005750DA" w14:paraId="444C2E14" w14:textId="77777777" w:rsidTr="00045E88">
        <w:trPr>
          <w:gridAfter w:val="1"/>
          <w:wAfter w:w="18" w:type="dxa"/>
          <w:trHeight w:val="293"/>
        </w:trPr>
        <w:tc>
          <w:tcPr>
            <w:tcW w:w="5844" w:type="dxa"/>
            <w:gridSpan w:val="4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4BEE91D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1A5EDCE0" w14:textId="77777777" w:rsidR="00BA0D67" w:rsidRPr="005750DA" w:rsidRDefault="00BA0D67" w:rsidP="002961F5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6D09D7" w:rsidRPr="005750DA" w14:paraId="7C7D91B5" w14:textId="77777777" w:rsidTr="00045E88">
        <w:trPr>
          <w:gridAfter w:val="1"/>
          <w:wAfter w:w="18" w:type="dxa"/>
          <w:trHeight w:val="449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99091A7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DESCRIPTION</w:t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7A308C15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37AE85B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UNIT PRICE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0D30C61A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SUBTOTAL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232C7B29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GST</w:t>
            </w:r>
          </w:p>
        </w:tc>
      </w:tr>
      <w:tr w:rsidR="002961F5" w:rsidRPr="005750DA" w14:paraId="36E9560B" w14:textId="77777777" w:rsidTr="00045E88">
        <w:trPr>
          <w:gridAfter w:val="1"/>
          <w:wAfter w:w="18" w:type="dxa"/>
          <w:trHeight w:val="600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784BC755" w14:textId="0BFBFB2D" w:rsidR="00BA0D67" w:rsidRPr="00E679F7" w:rsidRDefault="00A37737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 xml:space="preserve">Expense </w:t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–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 xml:space="preserve"> Asset</w:t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 xml:space="preserve"> Pack</w:t>
            </w:r>
            <w:r w:rsidR="00BA0D67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Milestone 1 - Alpha</w:t>
            </w:r>
            <w:r w:rsidR="00BA0D67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E2B0E61" w14:textId="5CDF9B5A" w:rsidR="00BA0D67" w:rsidRPr="00E679F7" w:rsidRDefault="00BA0D67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1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  <w:t>1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  <w:hideMark/>
          </w:tcPr>
          <w:p w14:paraId="24D35484" w14:textId="057E6787" w:rsidR="00BA0D67" w:rsidRPr="00E679F7" w:rsidRDefault="00BA0D67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125.00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,024.00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5E050C" w14:textId="605643D0" w:rsidR="00BA0D67" w:rsidRPr="00E679F7" w:rsidRDefault="00BA0D67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125.00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,024.00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  <w:hideMark/>
          </w:tcPr>
          <w:p w14:paraId="63F486EE" w14:textId="01D21C5E" w:rsidR="00BA0D67" w:rsidRPr="00E679F7" w:rsidRDefault="00C62FF0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12</w:t>
            </w:r>
            <w:r w:rsidR="003C34B8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.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50 (10%)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02.40 (10%)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br/>
            </w:r>
          </w:p>
        </w:tc>
      </w:tr>
      <w:tr w:rsidR="00BA0D67" w:rsidRPr="005750DA" w14:paraId="1EB6322E" w14:textId="77777777" w:rsidTr="00045E88">
        <w:trPr>
          <w:trHeight w:val="432"/>
        </w:trPr>
        <w:tc>
          <w:tcPr>
            <w:tcW w:w="11178" w:type="dxa"/>
            <w:gridSpan w:val="10"/>
            <w:tcBorders>
              <w:top w:val="single" w:sz="4" w:space="0" w:color="C4BC96" w:themeColor="background2" w:themeShade="BF"/>
              <w:left w:val="nil"/>
            </w:tcBorders>
            <w:shd w:val="clear" w:color="auto" w:fill="auto"/>
            <w:vAlign w:val="center"/>
          </w:tcPr>
          <w:p w14:paraId="3096A7F5" w14:textId="254CBDA3" w:rsidR="00BA0D67" w:rsidRPr="005750DA" w:rsidRDefault="00BA0D67" w:rsidP="00045E88">
            <w:pPr>
              <w:spacing w:before="40" w:after="4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n-AU" w:eastAsia="ru-RU"/>
              </w:rPr>
            </w:pPr>
          </w:p>
        </w:tc>
      </w:tr>
      <w:tr w:rsidR="00BA0D67" w:rsidRPr="005750DA" w14:paraId="55228B71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hideMark/>
          </w:tcPr>
          <w:p w14:paraId="4EAFCFD3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4A592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color w:val="000000" w:themeColor="text1"/>
                <w:lang w:val="en-AU"/>
              </w:rPr>
              <w:t>SUBTOTAL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BCAA" w14:textId="6486BAB0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$</w:t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,</w:t>
            </w:r>
            <w:r w:rsidR="00B667F4"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149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.00</w:t>
            </w:r>
          </w:p>
        </w:tc>
      </w:tr>
      <w:tr w:rsidR="00BA0D67" w:rsidRPr="005750DA" w14:paraId="306CDB6D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450B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018C69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color w:val="000000" w:themeColor="text1"/>
                <w:lang w:val="en-AU"/>
              </w:rPr>
              <w:t>GST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B0B" w14:textId="277B237C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$</w:t>
            </w:r>
            <w:r w:rsidR="0044124A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514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.</w:t>
            </w:r>
            <w:r w:rsidR="0044124A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9</w:t>
            </w:r>
            <w:r w:rsidRPr="00E679F7">
              <w:rPr>
                <w:rFonts w:asciiTheme="majorHAnsi" w:hAnsiTheme="majorHAnsi"/>
                <w:color w:val="000000" w:themeColor="text1"/>
                <w:highlight w:val="yellow"/>
                <w:lang w:val="en-AU"/>
              </w:rPr>
              <w:t>0</w:t>
            </w:r>
          </w:p>
        </w:tc>
      </w:tr>
      <w:tr w:rsidR="00BA0D67" w:rsidRPr="005750DA" w14:paraId="1FAE9B67" w14:textId="77777777" w:rsidTr="00045E88">
        <w:trPr>
          <w:gridAfter w:val="1"/>
          <w:wAfter w:w="18" w:type="dxa"/>
          <w:trHeight w:val="360"/>
        </w:trPr>
        <w:tc>
          <w:tcPr>
            <w:tcW w:w="4427" w:type="dxa"/>
            <w:gridSpan w:val="3"/>
            <w:tcBorders>
              <w:left w:val="nil"/>
            </w:tcBorders>
            <w:shd w:val="clear" w:color="auto" w:fill="auto"/>
            <w:vAlign w:val="bottom"/>
          </w:tcPr>
          <w:p w14:paraId="5B2AA3B0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34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DD66E88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b/>
                <w:color w:val="000000" w:themeColor="text1"/>
                <w:lang w:val="en-AU"/>
              </w:rPr>
              <w:t>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7D7" w14:textId="7A0B6654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E679F7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$</w:t>
            </w:r>
            <w:r w:rsidR="00B667F4" w:rsidRPr="00E679F7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5</w:t>
            </w:r>
            <w:r w:rsidRPr="00E679F7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,</w:t>
            </w:r>
            <w:r w:rsidR="0078171A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663</w:t>
            </w:r>
            <w:r w:rsidRPr="00E679F7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.</w:t>
            </w:r>
            <w:r w:rsidR="0078171A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9</w:t>
            </w:r>
            <w:r w:rsidRPr="00E679F7">
              <w:rPr>
                <w:rFonts w:asciiTheme="majorHAnsi" w:hAnsiTheme="majorHAnsi"/>
                <w:b/>
                <w:color w:val="000000" w:themeColor="text1"/>
                <w:highlight w:val="yellow"/>
                <w:lang w:val="en-AU"/>
              </w:rPr>
              <w:t>0</w:t>
            </w:r>
          </w:p>
        </w:tc>
      </w:tr>
      <w:tr w:rsidR="00BA0D67" w:rsidRPr="005750DA" w14:paraId="03A68741" w14:textId="77777777" w:rsidTr="00045E88">
        <w:trPr>
          <w:gridAfter w:val="1"/>
          <w:wAfter w:w="18" w:type="dxa"/>
          <w:trHeight w:val="439"/>
        </w:trPr>
        <w:tc>
          <w:tcPr>
            <w:tcW w:w="11160" w:type="dxa"/>
            <w:gridSpan w:val="9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center"/>
            <w:hideMark/>
          </w:tcPr>
          <w:p w14:paraId="088C817C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115014F7" w14:textId="77777777" w:rsidR="00BA0D67" w:rsidRPr="005750DA" w:rsidRDefault="00BA0D67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484113EF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6D8F5364" w14:textId="77777777" w:rsidTr="00FC4B35">
        <w:trPr>
          <w:gridAfter w:val="1"/>
          <w:wAfter w:w="18" w:type="dxa"/>
          <w:trHeight w:val="288"/>
        </w:trPr>
        <w:tc>
          <w:tcPr>
            <w:tcW w:w="5844" w:type="dxa"/>
            <w:gridSpan w:val="4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6A68" w14:textId="1D14AE5E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 xml:space="preserve"> [payment details</w:t>
            </w:r>
            <w:r w:rsidR="00B667F4"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 xml:space="preserve"> – PayPal, Bank Details, etc</w:t>
            </w:r>
            <w:r w:rsidRPr="00E679F7"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  <w:t>]</w:t>
            </w:r>
          </w:p>
          <w:p w14:paraId="4CC1EE8C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7BC" w14:textId="77777777" w:rsidR="00BA0D67" w:rsidRPr="005750DA" w:rsidRDefault="00BA0D67" w:rsidP="002961F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HAnsi" w:eastAsia="Microsoft YaHei" w:hAnsiTheme="majorHAnsi" w:cs="Arial"/>
                <w:color w:val="000000" w:themeColor="text1"/>
                <w:lang w:val="en-AU"/>
              </w:rPr>
            </w:pPr>
          </w:p>
          <w:p w14:paraId="00D7B033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</w:tbl>
    <w:p w14:paraId="2E7F0C61" w14:textId="2E942D1A" w:rsidR="00C83084" w:rsidRPr="005750DA" w:rsidRDefault="00C83084">
      <w:pPr>
        <w:rPr>
          <w:rFonts w:asciiTheme="majorHAnsi" w:hAnsiTheme="majorHAnsi"/>
          <w:lang w:val="en-AU"/>
        </w:rPr>
      </w:pPr>
    </w:p>
    <w:sectPr w:rsidR="00C83084" w:rsidRPr="0057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74E50"/>
    <w:multiLevelType w:val="hybridMultilevel"/>
    <w:tmpl w:val="328E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EA"/>
    <w:rsid w:val="000165D2"/>
    <w:rsid w:val="00045E88"/>
    <w:rsid w:val="00127071"/>
    <w:rsid w:val="0019072A"/>
    <w:rsid w:val="001B47EB"/>
    <w:rsid w:val="002961F5"/>
    <w:rsid w:val="00311DE6"/>
    <w:rsid w:val="003C34B8"/>
    <w:rsid w:val="0044124A"/>
    <w:rsid w:val="00525D89"/>
    <w:rsid w:val="005750DA"/>
    <w:rsid w:val="005803F6"/>
    <w:rsid w:val="00663118"/>
    <w:rsid w:val="006D09D7"/>
    <w:rsid w:val="0078171A"/>
    <w:rsid w:val="00841F54"/>
    <w:rsid w:val="008C3A8F"/>
    <w:rsid w:val="008F0DD1"/>
    <w:rsid w:val="00914305"/>
    <w:rsid w:val="00A37737"/>
    <w:rsid w:val="00A74C79"/>
    <w:rsid w:val="00B037D3"/>
    <w:rsid w:val="00B667F4"/>
    <w:rsid w:val="00B7419B"/>
    <w:rsid w:val="00BA0D67"/>
    <w:rsid w:val="00C06980"/>
    <w:rsid w:val="00C51452"/>
    <w:rsid w:val="00C62FF0"/>
    <w:rsid w:val="00C67A02"/>
    <w:rsid w:val="00C83084"/>
    <w:rsid w:val="00CA2FA7"/>
    <w:rsid w:val="00CF6FEA"/>
    <w:rsid w:val="00D12095"/>
    <w:rsid w:val="00D67C92"/>
    <w:rsid w:val="00D83A1C"/>
    <w:rsid w:val="00DC5F76"/>
    <w:rsid w:val="00E679F7"/>
    <w:rsid w:val="00E87895"/>
    <w:rsid w:val="00EB232E"/>
    <w:rsid w:val="00F04EBA"/>
    <w:rsid w:val="00FC4B35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64"/>
  <w15:docId w15:val="{5F5A53EB-0E0B-4015-9E19-516A83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6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7"/>
    <w:pPr>
      <w:ind w:left="720"/>
      <w:contextualSpacing/>
    </w:pPr>
  </w:style>
  <w:style w:type="paragraph" w:styleId="NoSpacing">
    <w:name w:val="No Spacing"/>
    <w:uiPriority w:val="1"/>
    <w:qFormat/>
    <w:rsid w:val="00BA0D6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icool\OneDrive%20-%20AIE\00%20-%20Adv%20Dip%20Curriculum%20Dev\00%20-%20Provide%20Freelance%20Services%20for%20Production%20Planning\00%20-%20Content\sole_trader_invoice_template_austral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20" ma:contentTypeDescription="Create a new document." ma:contentTypeScope="" ma:versionID="83465041f02df4de16a960e103acbdc7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4b5e7820a0f46bbf852f67fe47113afa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Props1.xml><?xml version="1.0" encoding="utf-8"?>
<ds:datastoreItem xmlns:ds="http://schemas.openxmlformats.org/officeDocument/2006/customXml" ds:itemID="{7428779B-7F52-413B-9572-C37D2055F6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F62A1-8C17-4A33-8705-5AB8B2D8B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22F7A-32CF-421E-8935-FF8F252BE697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sole_trader_invoice_template_australia.dotx</Template>
  <TotalTime>1836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comicool</dc:creator>
  <cp:lastModifiedBy>James Mills</cp:lastModifiedBy>
  <cp:revision>9</cp:revision>
  <dcterms:created xsi:type="dcterms:W3CDTF">2022-04-07T05:32:00Z</dcterms:created>
  <dcterms:modified xsi:type="dcterms:W3CDTF">2024-05-09T23:11:00Z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