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76CD" w14:textId="4D560F9B" w:rsidR="00467495" w:rsidRPr="00170431" w:rsidRDefault="00170431">
      <w:pPr>
        <w:rPr>
          <w:rFonts w:ascii="Times New Roman" w:hAnsi="Times New Roman" w:cs="Times New Roman"/>
          <w:lang w:val="en-US"/>
        </w:rPr>
      </w:pPr>
      <w:proofErr w:type="spellStart"/>
      <w:r w:rsidRPr="00170431">
        <w:rPr>
          <w:rFonts w:ascii="Times New Roman" w:hAnsi="Times New Roman" w:cs="Times New Roman"/>
          <w:lang w:val="en-US"/>
        </w:rPr>
        <w:t>Latar</w:t>
      </w:r>
      <w:proofErr w:type="spellEnd"/>
      <w:r w:rsidRPr="00170431">
        <w:rPr>
          <w:rFonts w:ascii="Times New Roman" w:hAnsi="Times New Roman" w:cs="Times New Roman"/>
          <w:lang w:val="en-US"/>
        </w:rPr>
        <w:t xml:space="preserve"> </w:t>
      </w:r>
      <w:proofErr w:type="spellStart"/>
      <w:r w:rsidRPr="00170431">
        <w:rPr>
          <w:rFonts w:ascii="Times New Roman" w:hAnsi="Times New Roman" w:cs="Times New Roman"/>
          <w:lang w:val="en-US"/>
        </w:rPr>
        <w:t>Belakang</w:t>
      </w:r>
      <w:proofErr w:type="spellEnd"/>
      <w:r w:rsidRPr="00170431">
        <w:rPr>
          <w:rFonts w:ascii="Times New Roman" w:hAnsi="Times New Roman" w:cs="Times New Roman"/>
          <w:lang w:val="en-US"/>
        </w:rPr>
        <w:t xml:space="preserve"> Company Profile</w:t>
      </w:r>
    </w:p>
    <w:p w14:paraId="42E4C455" w14:textId="50C42033" w:rsidR="00170431" w:rsidRDefault="00170431">
      <w:pPr>
        <w:rPr>
          <w:rFonts w:ascii="Times New Roman" w:hAnsi="Times New Roman" w:cs="Times New Roman"/>
          <w:lang w:val="en-US"/>
        </w:rPr>
      </w:pPr>
    </w:p>
    <w:p w14:paraId="10F223E4" w14:textId="1E032CB4" w:rsidR="00170431" w:rsidRDefault="00170431" w:rsidP="00170431">
      <w:pPr>
        <w:jc w:val="both"/>
        <w:rPr>
          <w:rFonts w:ascii="Times New Roman" w:hAnsi="Times New Roman" w:cs="Times New Roman"/>
          <w:lang w:val="en-US"/>
        </w:rPr>
      </w:pPr>
      <w:r>
        <w:rPr>
          <w:rFonts w:ascii="Times New Roman" w:hAnsi="Times New Roman" w:cs="Times New Roman"/>
          <w:lang w:val="en-US"/>
        </w:rPr>
        <w:t xml:space="preserve">STB Energy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Koperasi</w:t>
      </w:r>
      <w:proofErr w:type="spellEnd"/>
      <w:r>
        <w:rPr>
          <w:rFonts w:ascii="Times New Roman" w:hAnsi="Times New Roman" w:cs="Times New Roman"/>
          <w:lang w:val="en-US"/>
        </w:rPr>
        <w:t xml:space="preserve"> Muda-</w:t>
      </w:r>
      <w:proofErr w:type="spellStart"/>
      <w:r>
        <w:rPr>
          <w:rFonts w:ascii="Times New Roman" w:hAnsi="Times New Roman" w:cs="Times New Roman"/>
          <w:lang w:val="en-US"/>
        </w:rPr>
        <w:t>Mudi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Madiun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bergerak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industri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pengolahan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alternatif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berupa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palet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campuran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batok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kelapa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tebu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sejak</w:t>
      </w:r>
      <w:proofErr w:type="spellEnd"/>
      <w:r>
        <w:rPr>
          <w:rFonts w:ascii="Times New Roman" w:hAnsi="Times New Roman" w:cs="Times New Roman"/>
          <w:lang w:val="en-US"/>
        </w:rPr>
        <w:t xml:space="preserve"> 2022, STB Energy </w:t>
      </w:r>
      <w:proofErr w:type="spellStart"/>
      <w:r>
        <w:rPr>
          <w:rFonts w:ascii="Times New Roman" w:hAnsi="Times New Roman" w:cs="Times New Roman"/>
          <w:lang w:val="en-US"/>
        </w:rPr>
        <w:t>bertujuan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permasalahan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industri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sector </w:t>
      </w:r>
      <w:r>
        <w:rPr>
          <w:rFonts w:ascii="Times New Roman" w:hAnsi="Times New Roman" w:cs="Times New Roman"/>
          <w:i/>
          <w:iCs/>
          <w:lang w:val="en-US"/>
        </w:rPr>
        <w:t xml:space="preserve">green economy </w:t>
      </w:r>
      <w:r>
        <w:rPr>
          <w:rFonts w:ascii="Times New Roman" w:hAnsi="Times New Roman" w:cs="Times New Roman"/>
          <w:lang w:val="en-US"/>
        </w:rPr>
        <w:t xml:space="preserve">yang </w:t>
      </w:r>
      <w:proofErr w:type="spellStart"/>
      <w:r>
        <w:rPr>
          <w:rFonts w:ascii="Times New Roman" w:hAnsi="Times New Roman" w:cs="Times New Roman"/>
          <w:lang w:val="en-US"/>
        </w:rPr>
        <w:t>inklusif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berkelanjutan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khususnya</w:t>
      </w:r>
      <w:proofErr w:type="spellEnd"/>
      <w:r>
        <w:rPr>
          <w:rFonts w:ascii="Times New Roman" w:hAnsi="Times New Roman" w:cs="Times New Roman"/>
          <w:lang w:val="en-US"/>
        </w:rPr>
        <w:t xml:space="preserve"> di wilayah </w:t>
      </w:r>
      <w:proofErr w:type="spellStart"/>
      <w:r>
        <w:rPr>
          <w:rFonts w:ascii="Times New Roman" w:hAnsi="Times New Roman" w:cs="Times New Roman"/>
          <w:lang w:val="en-US"/>
        </w:rPr>
        <w:t>Madiun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w:t>
      </w:r>
      <w:proofErr w:type="spellEnd"/>
      <w:r>
        <w:rPr>
          <w:rFonts w:ascii="Times New Roman" w:hAnsi="Times New Roman" w:cs="Times New Roman"/>
          <w:lang w:val="en-US"/>
        </w:rPr>
        <w:t xml:space="preserve"> Timur. </w:t>
      </w:r>
    </w:p>
    <w:p w14:paraId="54F9E2F0" w14:textId="77777777" w:rsidR="002A4974" w:rsidRDefault="002A4974" w:rsidP="00170431">
      <w:pPr>
        <w:jc w:val="both"/>
        <w:rPr>
          <w:rFonts w:ascii="Times New Roman" w:hAnsi="Times New Roman" w:cs="Times New Roman"/>
          <w:lang w:val="en-US"/>
        </w:rPr>
      </w:pPr>
    </w:p>
    <w:p w14:paraId="56AA4553" w14:textId="2B052394" w:rsidR="002A4974" w:rsidRDefault="002A4974" w:rsidP="002A4974">
      <w:pPr>
        <w:jc w:val="both"/>
        <w:rPr>
          <w:rFonts w:ascii="Times New Roman" w:hAnsi="Times New Roman" w:cs="Times New Roman"/>
          <w:i/>
          <w:iCs/>
        </w:rPr>
      </w:pPr>
      <w:r w:rsidRPr="002A4974">
        <w:rPr>
          <w:rFonts w:ascii="Times New Roman" w:hAnsi="Times New Roman" w:cs="Times New Roman"/>
          <w:i/>
          <w:iCs/>
        </w:rPr>
        <w:t>STB Energy is a business unit that is part of the Muda-</w:t>
      </w:r>
      <w:proofErr w:type="spellStart"/>
      <w:r w:rsidRPr="002A4974">
        <w:rPr>
          <w:rFonts w:ascii="Times New Roman" w:hAnsi="Times New Roman" w:cs="Times New Roman"/>
          <w:i/>
          <w:iCs/>
        </w:rPr>
        <w:t>Mudi</w:t>
      </w:r>
      <w:proofErr w:type="spellEnd"/>
      <w:r w:rsidRPr="002A4974">
        <w:rPr>
          <w:rFonts w:ascii="Times New Roman" w:hAnsi="Times New Roman" w:cs="Times New Roman"/>
          <w:i/>
          <w:iCs/>
        </w:rPr>
        <w:t xml:space="preserve"> </w:t>
      </w:r>
      <w:proofErr w:type="spellStart"/>
      <w:r w:rsidRPr="002A4974">
        <w:rPr>
          <w:rFonts w:ascii="Times New Roman" w:hAnsi="Times New Roman" w:cs="Times New Roman"/>
          <w:i/>
          <w:iCs/>
        </w:rPr>
        <w:t>Madiun</w:t>
      </w:r>
      <w:proofErr w:type="spellEnd"/>
      <w:r w:rsidRPr="002A4974">
        <w:rPr>
          <w:rFonts w:ascii="Times New Roman" w:hAnsi="Times New Roman" w:cs="Times New Roman"/>
          <w:i/>
          <w:iCs/>
        </w:rPr>
        <w:t xml:space="preserve"> Cooperative, which operates in the alternative energy processing industry, specifically in the production of energy pellets made from a mixture of coconut shell waste and sugarcane waste. Established since 2022, STB Energy aims to help address industrial waste issues and enhance the potential of the inclusive and sustainable green economy sector, particularly in the </w:t>
      </w:r>
      <w:proofErr w:type="spellStart"/>
      <w:r w:rsidRPr="002A4974">
        <w:rPr>
          <w:rFonts w:ascii="Times New Roman" w:hAnsi="Times New Roman" w:cs="Times New Roman"/>
          <w:i/>
          <w:iCs/>
        </w:rPr>
        <w:t>Madiun</w:t>
      </w:r>
      <w:proofErr w:type="spellEnd"/>
      <w:r w:rsidRPr="002A4974">
        <w:rPr>
          <w:rFonts w:ascii="Times New Roman" w:hAnsi="Times New Roman" w:cs="Times New Roman"/>
          <w:i/>
          <w:iCs/>
        </w:rPr>
        <w:t xml:space="preserve"> region of East Java.</w:t>
      </w:r>
    </w:p>
    <w:p w14:paraId="0F350230" w14:textId="77777777" w:rsidR="002A4974" w:rsidRPr="002A4974" w:rsidRDefault="002A4974" w:rsidP="002A4974">
      <w:pPr>
        <w:jc w:val="both"/>
        <w:rPr>
          <w:rFonts w:ascii="Times New Roman" w:hAnsi="Times New Roman" w:cs="Times New Roman"/>
          <w:i/>
          <w:iCs/>
          <w:lang w:val="en-US"/>
        </w:rPr>
      </w:pPr>
    </w:p>
    <w:p w14:paraId="0E81B020" w14:textId="1F30AD5A" w:rsidR="00170431" w:rsidRPr="002A4974" w:rsidRDefault="00170431" w:rsidP="002A4974">
      <w:pPr>
        <w:jc w:val="both"/>
        <w:rPr>
          <w:rFonts w:ascii="Times New Roman" w:hAnsi="Times New Roman" w:cs="Times New Roman"/>
          <w:i/>
          <w:iCs/>
          <w:lang w:val="en-US"/>
        </w:rPr>
      </w:pPr>
      <w:r w:rsidRPr="002A4974">
        <w:rPr>
          <w:rFonts w:ascii="Times New Roman" w:hAnsi="Times New Roman" w:cs="Times New Roman"/>
          <w:i/>
          <w:iCs/>
          <w:lang w:val="en-US"/>
        </w:rPr>
        <w:t>Problem &amp; Solution</w:t>
      </w:r>
    </w:p>
    <w:p w14:paraId="05186006" w14:textId="77777777" w:rsidR="00170431" w:rsidRDefault="00170431">
      <w:pPr>
        <w:rPr>
          <w:rFonts w:ascii="Times New Roman" w:hAnsi="Times New Roman" w:cs="Times New Roman"/>
          <w:lang w:val="en-US"/>
        </w:rPr>
      </w:pPr>
    </w:p>
    <w:p w14:paraId="5939F10A" w14:textId="49E084D4" w:rsidR="00170431" w:rsidRDefault="00170431" w:rsidP="00170431">
      <w:pPr>
        <w:ind w:firstLine="720"/>
        <w:jc w:val="both"/>
        <w:rPr>
          <w:rFonts w:ascii="Times New Roman" w:hAnsi="Times New Roman" w:cs="Times New Roman"/>
          <w:lang w:val="en-US"/>
        </w:rPr>
      </w:pP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pertanian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tebu</w:t>
      </w:r>
      <w:proofErr w:type="spellEnd"/>
      <w:r>
        <w:rPr>
          <w:rFonts w:ascii="Times New Roman" w:hAnsi="Times New Roman" w:cs="Times New Roman"/>
          <w:lang w:val="en-US"/>
        </w:rPr>
        <w:t xml:space="preserve"> di wilayah </w:t>
      </w:r>
      <w:proofErr w:type="spellStart"/>
      <w:r>
        <w:rPr>
          <w:rFonts w:ascii="Times New Roman" w:hAnsi="Times New Roman" w:cs="Times New Roman"/>
          <w:lang w:val="en-US"/>
        </w:rPr>
        <w:t>Karesidenan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Madiun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komuditas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tahunnya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sekitar</w:t>
      </w:r>
      <w:proofErr w:type="spellEnd"/>
      <w:r>
        <w:rPr>
          <w:rFonts w:ascii="Times New Roman" w:hAnsi="Times New Roman" w:cs="Times New Roman"/>
          <w:lang w:val="en-US"/>
        </w:rPr>
        <w:t xml:space="preserve"> 16 </w:t>
      </w:r>
      <w:proofErr w:type="spellStart"/>
      <w:r>
        <w:rPr>
          <w:rFonts w:ascii="Times New Roman" w:hAnsi="Times New Roman" w:cs="Times New Roman"/>
          <w:lang w:val="en-US"/>
        </w:rPr>
        <w:t>ribu</w:t>
      </w:r>
      <w:proofErr w:type="spellEnd"/>
      <w:r>
        <w:rPr>
          <w:rFonts w:ascii="Times New Roman" w:hAnsi="Times New Roman" w:cs="Times New Roman"/>
          <w:lang w:val="en-US"/>
        </w:rPr>
        <w:t xml:space="preserve"> ton </w:t>
      </w:r>
      <w:proofErr w:type="spellStart"/>
      <w:r>
        <w:rPr>
          <w:rFonts w:ascii="Times New Roman" w:hAnsi="Times New Roman" w:cs="Times New Roman"/>
          <w:lang w:val="en-US"/>
        </w:rPr>
        <w:t>tebu</w:t>
      </w:r>
      <w:proofErr w:type="spellEnd"/>
      <w:r>
        <w:rPr>
          <w:rFonts w:ascii="Times New Roman" w:hAnsi="Times New Roman" w:cs="Times New Roman"/>
          <w:lang w:val="en-US"/>
        </w:rPr>
        <w:t xml:space="preserve"> per </w:t>
      </w:r>
      <w:proofErr w:type="spellStart"/>
      <w:r>
        <w:rPr>
          <w:rFonts w:ascii="Times New Roman" w:hAnsi="Times New Roman" w:cs="Times New Roman"/>
          <w:lang w:val="en-US"/>
        </w:rPr>
        <w:t>tahun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Kondisi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menandakan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ekonomi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menunjukkan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pencemaran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lingkungan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apabila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tebu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dikelola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lingkungan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mengancam</w:t>
      </w:r>
      <w:proofErr w:type="spellEnd"/>
      <w:r>
        <w:rPr>
          <w:rFonts w:ascii="Times New Roman" w:hAnsi="Times New Roman" w:cs="Times New Roman"/>
          <w:lang w:val="en-US"/>
        </w:rPr>
        <w:t xml:space="preserve"> wilayah </w:t>
      </w:r>
      <w:proofErr w:type="spellStart"/>
      <w:r>
        <w:rPr>
          <w:rFonts w:ascii="Times New Roman" w:hAnsi="Times New Roman" w:cs="Times New Roman"/>
          <w:lang w:val="en-US"/>
        </w:rPr>
        <w:t>Madiun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potensi</w:t>
      </w:r>
      <w:proofErr w:type="spellEnd"/>
      <w:r>
        <w:rPr>
          <w:rFonts w:ascii="Times New Roman" w:hAnsi="Times New Roman" w:cs="Times New Roman"/>
          <w:lang w:val="en-US"/>
        </w:rPr>
        <w:t xml:space="preserve"> </w:t>
      </w:r>
      <w:r>
        <w:rPr>
          <w:rFonts w:ascii="Times New Roman" w:hAnsi="Times New Roman" w:cs="Times New Roman"/>
          <w:i/>
          <w:iCs/>
          <w:lang w:val="en-US"/>
        </w:rPr>
        <w:t>overload</w:t>
      </w:r>
      <w:r>
        <w:rPr>
          <w:rFonts w:ascii="Times New Roman" w:hAnsi="Times New Roman" w:cs="Times New Roman"/>
          <w:lang w:val="en-US"/>
        </w:rPr>
        <w:t xml:space="preserve"> pada </w:t>
      </w:r>
      <w:proofErr w:type="spellStart"/>
      <w:r>
        <w:rPr>
          <w:rFonts w:ascii="Times New Roman" w:hAnsi="Times New Roman" w:cs="Times New Roman"/>
          <w:lang w:val="en-US"/>
        </w:rPr>
        <w:t>Tempat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Pembuangan</w:t>
      </w:r>
      <w:proofErr w:type="spellEnd"/>
      <w:r>
        <w:rPr>
          <w:rFonts w:ascii="Times New Roman" w:hAnsi="Times New Roman" w:cs="Times New Roman"/>
          <w:lang w:val="en-US"/>
        </w:rPr>
        <w:t xml:space="preserve"> Akhir (TPA)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kebakaran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akibat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pembakaran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tebu</w:t>
      </w:r>
      <w:proofErr w:type="spellEnd"/>
      <w:r>
        <w:rPr>
          <w:rFonts w:ascii="Times New Roman" w:hAnsi="Times New Roman" w:cs="Times New Roman"/>
          <w:lang w:val="en-US"/>
        </w:rPr>
        <w:t xml:space="preserve"> di wilayah </w:t>
      </w:r>
      <w:proofErr w:type="spellStart"/>
      <w:r>
        <w:rPr>
          <w:rFonts w:ascii="Times New Roman" w:hAnsi="Times New Roman" w:cs="Times New Roman"/>
          <w:lang w:val="en-US"/>
        </w:rPr>
        <w:t>Madiun</w:t>
      </w:r>
      <w:proofErr w:type="spellEnd"/>
      <w:r>
        <w:rPr>
          <w:rFonts w:ascii="Times New Roman" w:hAnsi="Times New Roman" w:cs="Times New Roman"/>
          <w:lang w:val="en-US"/>
        </w:rPr>
        <w:t>.</w:t>
      </w:r>
    </w:p>
    <w:p w14:paraId="7B2493DD" w14:textId="77777777" w:rsidR="00170431" w:rsidRDefault="00170431" w:rsidP="00170431">
      <w:pPr>
        <w:ind w:firstLine="720"/>
        <w:jc w:val="both"/>
        <w:rPr>
          <w:rFonts w:ascii="Times New Roman" w:hAnsi="Times New Roman" w:cs="Times New Roman"/>
          <w:lang w:val="en-US"/>
        </w:rPr>
      </w:pPr>
      <w:r>
        <w:rPr>
          <w:rFonts w:ascii="Times New Roman" w:hAnsi="Times New Roman" w:cs="Times New Roman"/>
          <w:lang w:val="en-US"/>
        </w:rPr>
        <w:t xml:space="preserve">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upaya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didorong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menciptakan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inovasi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berbasis</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green </w:t>
      </w:r>
      <w:proofErr w:type="gramStart"/>
      <w:r>
        <w:rPr>
          <w:rFonts w:ascii="Times New Roman" w:hAnsi="Times New Roman" w:cs="Times New Roman"/>
          <w:i/>
          <w:iCs/>
          <w:lang w:val="en-US"/>
        </w:rPr>
        <w:t xml:space="preserve">economy </w:t>
      </w:r>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penciptaan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industri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terbarukan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berupa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palet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Sector </w:t>
      </w:r>
      <w:r>
        <w:rPr>
          <w:rFonts w:ascii="Times New Roman" w:hAnsi="Times New Roman" w:cs="Times New Roman"/>
          <w:i/>
          <w:iCs/>
          <w:lang w:val="en-US"/>
        </w:rPr>
        <w:t xml:space="preserve">green </w:t>
      </w:r>
      <w:proofErr w:type="gramStart"/>
      <w:r>
        <w:rPr>
          <w:rFonts w:ascii="Times New Roman" w:hAnsi="Times New Roman" w:cs="Times New Roman"/>
          <w:i/>
          <w:iCs/>
          <w:lang w:val="en-US"/>
        </w:rPr>
        <w:t xml:space="preserve">economy </w:t>
      </w:r>
      <w:r>
        <w:rPr>
          <w:rFonts w:ascii="Times New Roman" w:hAnsi="Times New Roman" w:cs="Times New Roman"/>
          <w:lang w:val="en-US"/>
        </w:rPr>
        <w:t xml:space="preserve"> </w:t>
      </w:r>
      <w:proofErr w:type="spellStart"/>
      <w:r>
        <w:rPr>
          <w:rFonts w:ascii="Times New Roman" w:hAnsi="Times New Roman" w:cs="Times New Roman"/>
          <w:lang w:val="en-US"/>
        </w:rPr>
        <w:t>selain</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permasalahan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lingkungan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olahan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ramah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lingkungan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menciptakan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ekonomi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inklusif</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masyarakat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pembukaan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kolaborasi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lintas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
    <w:p w14:paraId="2987D60C" w14:textId="77777777" w:rsidR="002A4974" w:rsidRDefault="002A4974" w:rsidP="00170431">
      <w:pPr>
        <w:ind w:firstLine="720"/>
        <w:jc w:val="both"/>
        <w:rPr>
          <w:rFonts w:ascii="Times New Roman" w:hAnsi="Times New Roman" w:cs="Times New Roman"/>
          <w:lang w:val="en-US"/>
        </w:rPr>
      </w:pPr>
    </w:p>
    <w:p w14:paraId="0CFC2306" w14:textId="77777777" w:rsidR="002A4974" w:rsidRPr="002A4974" w:rsidRDefault="002A4974" w:rsidP="002A4974">
      <w:pPr>
        <w:pStyle w:val="NormalWeb"/>
        <w:ind w:firstLine="720"/>
        <w:jc w:val="both"/>
        <w:rPr>
          <w:i/>
          <w:iCs/>
        </w:rPr>
      </w:pPr>
      <w:r w:rsidRPr="002A4974">
        <w:rPr>
          <w:i/>
          <w:iCs/>
        </w:rPr>
        <w:t xml:space="preserve">The potential of sugarcane agriculture in the </w:t>
      </w:r>
      <w:proofErr w:type="spellStart"/>
      <w:r w:rsidRPr="002A4974">
        <w:rPr>
          <w:i/>
          <w:iCs/>
        </w:rPr>
        <w:t>Madiun</w:t>
      </w:r>
      <w:proofErr w:type="spellEnd"/>
      <w:r w:rsidRPr="002A4974">
        <w:rPr>
          <w:i/>
          <w:iCs/>
        </w:rPr>
        <w:t xml:space="preserve"> Residency region is one of the main commodities that annually yields around 16 thousand tons of sugarcane. This condition not only signifies good economic potential but also indicates the potential for environmental pollution if the waste from sugarcane production is not properly managed. One of the environmental hazards threatening the </w:t>
      </w:r>
      <w:proofErr w:type="spellStart"/>
      <w:r w:rsidRPr="002A4974">
        <w:rPr>
          <w:i/>
          <w:iCs/>
        </w:rPr>
        <w:t>Madiun</w:t>
      </w:r>
      <w:proofErr w:type="spellEnd"/>
      <w:r w:rsidRPr="002A4974">
        <w:rPr>
          <w:i/>
          <w:iCs/>
        </w:rPr>
        <w:t xml:space="preserve"> region is the potential overload at the Final Disposal Site (TPA) and land fires due to the burning of sugarcane waste in the </w:t>
      </w:r>
      <w:proofErr w:type="spellStart"/>
      <w:r w:rsidRPr="002A4974">
        <w:rPr>
          <w:i/>
          <w:iCs/>
        </w:rPr>
        <w:t>Madiun</w:t>
      </w:r>
      <w:proofErr w:type="spellEnd"/>
      <w:r w:rsidRPr="002A4974">
        <w:rPr>
          <w:i/>
          <w:iCs/>
        </w:rPr>
        <w:t xml:space="preserve"> area.</w:t>
      </w:r>
    </w:p>
    <w:p w14:paraId="3FD863B0" w14:textId="77777777" w:rsidR="002A4974" w:rsidRPr="002A4974" w:rsidRDefault="002A4974" w:rsidP="002A4974">
      <w:pPr>
        <w:pStyle w:val="NormalWeb"/>
        <w:ind w:firstLine="720"/>
        <w:jc w:val="both"/>
        <w:rPr>
          <w:i/>
          <w:iCs/>
        </w:rPr>
      </w:pPr>
      <w:r w:rsidRPr="002A4974">
        <w:rPr>
          <w:i/>
          <w:iCs/>
        </w:rPr>
        <w:t>One effort that can be encouraged to address this issue is the creation of green economy-based innovations through the establishment of renewable energy-based industries, such as energy pellet production. The green economy sector can not only address environmental issues through environmentally friendly processed products but also create inclusive economic activities within the community by opening new job opportunities and fostering cross-sector collaborations.</w:t>
      </w:r>
    </w:p>
    <w:p w14:paraId="2AC9A909" w14:textId="77777777" w:rsidR="002A4974" w:rsidRDefault="002A4974" w:rsidP="00170431">
      <w:pPr>
        <w:ind w:firstLine="720"/>
        <w:jc w:val="both"/>
        <w:rPr>
          <w:rFonts w:ascii="Times New Roman" w:hAnsi="Times New Roman" w:cs="Times New Roman"/>
          <w:lang w:val="en-US"/>
        </w:rPr>
      </w:pPr>
    </w:p>
    <w:p w14:paraId="2D00C749" w14:textId="77777777" w:rsidR="00170431" w:rsidRDefault="00170431" w:rsidP="00170431">
      <w:pPr>
        <w:ind w:firstLine="720"/>
        <w:jc w:val="both"/>
        <w:rPr>
          <w:rFonts w:ascii="Times New Roman" w:hAnsi="Times New Roman" w:cs="Times New Roman"/>
          <w:lang w:val="en-US"/>
        </w:rPr>
      </w:pPr>
    </w:p>
    <w:p w14:paraId="068CA5CF" w14:textId="77777777" w:rsidR="00170431" w:rsidRDefault="00170431" w:rsidP="00170431">
      <w:pPr>
        <w:jc w:val="both"/>
        <w:rPr>
          <w:rFonts w:ascii="Times New Roman" w:hAnsi="Times New Roman" w:cs="Times New Roman"/>
          <w:lang w:val="en-US"/>
        </w:rPr>
      </w:pPr>
      <w:r>
        <w:rPr>
          <w:rFonts w:ascii="Times New Roman" w:hAnsi="Times New Roman" w:cs="Times New Roman"/>
          <w:lang w:val="en-US"/>
        </w:rPr>
        <w:lastRenderedPageBreak/>
        <w:t>Target Market</w:t>
      </w:r>
      <w:r>
        <w:rPr>
          <w:rFonts w:ascii="Times New Roman" w:hAnsi="Times New Roman" w:cs="Times New Roman"/>
          <w:lang w:val="en-US"/>
        </w:rPr>
        <w:tab/>
      </w:r>
    </w:p>
    <w:p w14:paraId="0AD6B7B3" w14:textId="77777777" w:rsidR="00170431" w:rsidRDefault="00170431" w:rsidP="00170431">
      <w:pPr>
        <w:jc w:val="both"/>
        <w:rPr>
          <w:rFonts w:ascii="Times New Roman" w:hAnsi="Times New Roman" w:cs="Times New Roman"/>
          <w:lang w:val="en-US"/>
        </w:rPr>
      </w:pPr>
    </w:p>
    <w:p w14:paraId="5BB4A926" w14:textId="5AECB656" w:rsidR="00170431" w:rsidRDefault="00170431" w:rsidP="00170431">
      <w:pPr>
        <w:jc w:val="both"/>
        <w:rPr>
          <w:rFonts w:ascii="Times New Roman" w:hAnsi="Times New Roman" w:cs="Times New Roman"/>
          <w:lang w:val="en-US"/>
        </w:rPr>
      </w:pPr>
      <w:r>
        <w:rPr>
          <w:rFonts w:ascii="Times New Roman" w:hAnsi="Times New Roman" w:cs="Times New Roman"/>
          <w:lang w:val="en-US"/>
        </w:rPr>
        <w:tab/>
      </w:r>
      <w:r w:rsidR="008616D4">
        <w:rPr>
          <w:rFonts w:ascii="Times New Roman" w:hAnsi="Times New Roman" w:cs="Times New Roman"/>
          <w:lang w:val="en-US"/>
        </w:rPr>
        <w:t xml:space="preserve">Target pasar </w:t>
      </w:r>
      <w:proofErr w:type="spellStart"/>
      <w:r w:rsidR="008616D4">
        <w:rPr>
          <w:rFonts w:ascii="Times New Roman" w:hAnsi="Times New Roman" w:cs="Times New Roman"/>
          <w:lang w:val="en-US"/>
        </w:rPr>
        <w:t>dari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produk</w:t>
      </w:r>
      <w:proofErr w:type="spellEnd"/>
      <w:r w:rsidR="008616D4">
        <w:rPr>
          <w:rFonts w:ascii="Times New Roman" w:hAnsi="Times New Roman" w:cs="Times New Roman"/>
          <w:lang w:val="en-US"/>
        </w:rPr>
        <w:t xml:space="preserve"> STB Energy </w:t>
      </w:r>
      <w:proofErr w:type="spellStart"/>
      <w:r w:rsidR="008616D4">
        <w:rPr>
          <w:rFonts w:ascii="Times New Roman" w:hAnsi="Times New Roman" w:cs="Times New Roman"/>
          <w:lang w:val="en-US"/>
        </w:rPr>
        <w:t>adalah</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ekspor</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untuk</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memenuhi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kebutuhan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industri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kecil</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maupun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menengah</w:t>
      </w:r>
      <w:proofErr w:type="spellEnd"/>
      <w:r w:rsidR="008616D4">
        <w:rPr>
          <w:rFonts w:ascii="Times New Roman" w:hAnsi="Times New Roman" w:cs="Times New Roman"/>
          <w:lang w:val="en-US"/>
        </w:rPr>
        <w:t xml:space="preserve"> yang </w:t>
      </w:r>
      <w:proofErr w:type="spellStart"/>
      <w:r w:rsidR="008616D4">
        <w:rPr>
          <w:rFonts w:ascii="Times New Roman" w:hAnsi="Times New Roman" w:cs="Times New Roman"/>
          <w:lang w:val="en-US"/>
        </w:rPr>
        <w:t>menggunakan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energi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alternatif</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sebagai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bahan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bakar</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mesin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pemanas</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serta</w:t>
      </w:r>
      <w:proofErr w:type="spellEnd"/>
      <w:r w:rsidR="008616D4">
        <w:rPr>
          <w:rFonts w:ascii="Times New Roman" w:hAnsi="Times New Roman" w:cs="Times New Roman"/>
          <w:lang w:val="en-US"/>
        </w:rPr>
        <w:t xml:space="preserve"> pasar </w:t>
      </w:r>
      <w:proofErr w:type="spellStart"/>
      <w:r w:rsidR="008616D4">
        <w:rPr>
          <w:rFonts w:ascii="Times New Roman" w:hAnsi="Times New Roman" w:cs="Times New Roman"/>
          <w:lang w:val="en-US"/>
        </w:rPr>
        <w:t>konsumen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kecil</w:t>
      </w:r>
      <w:proofErr w:type="spellEnd"/>
      <w:r w:rsidR="008616D4">
        <w:rPr>
          <w:rFonts w:ascii="Times New Roman" w:hAnsi="Times New Roman" w:cs="Times New Roman"/>
          <w:lang w:val="en-US"/>
        </w:rPr>
        <w:t xml:space="preserve"> yang </w:t>
      </w:r>
      <w:proofErr w:type="spellStart"/>
      <w:r w:rsidR="008616D4">
        <w:rPr>
          <w:rFonts w:ascii="Times New Roman" w:hAnsi="Times New Roman" w:cs="Times New Roman"/>
          <w:lang w:val="en-US"/>
        </w:rPr>
        <w:t>menggunakan</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produk</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ini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sebagai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pemanas</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rumah</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tangga</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Adapaun</w:t>
      </w:r>
      <w:proofErr w:type="spellEnd"/>
      <w:r w:rsidR="008616D4">
        <w:rPr>
          <w:rFonts w:ascii="Times New Roman" w:hAnsi="Times New Roman" w:cs="Times New Roman"/>
          <w:lang w:val="en-US"/>
        </w:rPr>
        <w:t xml:space="preserve"> pasar </w:t>
      </w:r>
      <w:proofErr w:type="spellStart"/>
      <w:r w:rsidR="008616D4">
        <w:rPr>
          <w:rFonts w:ascii="Times New Roman" w:hAnsi="Times New Roman" w:cs="Times New Roman"/>
          <w:lang w:val="en-US"/>
        </w:rPr>
        <w:t>potensial</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untuk</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produk</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palet</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energi</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adalah</w:t>
      </w:r>
      <w:proofErr w:type="spellEnd"/>
      <w:r w:rsidR="008616D4">
        <w:rPr>
          <w:rFonts w:ascii="Times New Roman" w:hAnsi="Times New Roman" w:cs="Times New Roman"/>
          <w:lang w:val="en-US"/>
        </w:rPr>
        <w:t xml:space="preserve"> Korea</w:t>
      </w:r>
      <w:r w:rsidR="000543A1">
        <w:rPr>
          <w:rFonts w:ascii="Times New Roman" w:hAnsi="Times New Roman" w:cs="Times New Roman"/>
          <w:lang w:val="en-US"/>
        </w:rPr>
        <w:t xml:space="preserve"> Selatan</w:t>
      </w:r>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Jepang</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Mesir</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serta</w:t>
      </w:r>
      <w:proofErr w:type="spellEnd"/>
      <w:r w:rsidR="008616D4">
        <w:rPr>
          <w:rFonts w:ascii="Times New Roman" w:hAnsi="Times New Roman" w:cs="Times New Roman"/>
          <w:lang w:val="en-US"/>
        </w:rPr>
        <w:t xml:space="preserve"> </w:t>
      </w:r>
      <w:proofErr w:type="spellStart"/>
      <w:r w:rsidR="008616D4">
        <w:rPr>
          <w:rFonts w:ascii="Times New Roman" w:hAnsi="Times New Roman" w:cs="Times New Roman"/>
          <w:lang w:val="en-US"/>
        </w:rPr>
        <w:t>beberapa</w:t>
      </w:r>
      <w:proofErr w:type="spellEnd"/>
      <w:r w:rsidR="008616D4">
        <w:rPr>
          <w:rFonts w:ascii="Times New Roman" w:hAnsi="Times New Roman" w:cs="Times New Roman"/>
          <w:lang w:val="en-US"/>
        </w:rPr>
        <w:t xml:space="preserve"> negara di </w:t>
      </w:r>
      <w:proofErr w:type="spellStart"/>
      <w:r w:rsidR="008616D4">
        <w:rPr>
          <w:rFonts w:ascii="Times New Roman" w:hAnsi="Times New Roman" w:cs="Times New Roman"/>
          <w:lang w:val="en-US"/>
        </w:rPr>
        <w:t>Eropa</w:t>
      </w:r>
      <w:proofErr w:type="spellEnd"/>
      <w:r w:rsidR="008616D4">
        <w:rPr>
          <w:rFonts w:ascii="Times New Roman" w:hAnsi="Times New Roman" w:cs="Times New Roman"/>
          <w:lang w:val="en-US"/>
        </w:rPr>
        <w:t xml:space="preserve">. </w:t>
      </w:r>
    </w:p>
    <w:p w14:paraId="5809DF5A" w14:textId="77777777" w:rsidR="002A4974" w:rsidRDefault="002A4974" w:rsidP="00170431">
      <w:pPr>
        <w:jc w:val="both"/>
        <w:rPr>
          <w:rFonts w:ascii="Times New Roman" w:hAnsi="Times New Roman" w:cs="Times New Roman"/>
          <w:lang w:val="en-US"/>
        </w:rPr>
      </w:pPr>
    </w:p>
    <w:p w14:paraId="271BCB78" w14:textId="645FA614" w:rsidR="002A4974" w:rsidRPr="002A4974" w:rsidRDefault="002A4974" w:rsidP="002A4974">
      <w:pPr>
        <w:ind w:firstLine="720"/>
        <w:jc w:val="both"/>
        <w:rPr>
          <w:rFonts w:ascii="Times New Roman" w:hAnsi="Times New Roman" w:cs="Times New Roman"/>
          <w:i/>
          <w:iCs/>
          <w:lang w:val="en-US"/>
        </w:rPr>
      </w:pPr>
      <w:r w:rsidRPr="002A4974">
        <w:rPr>
          <w:rFonts w:ascii="Times New Roman" w:hAnsi="Times New Roman" w:cs="Times New Roman"/>
          <w:i/>
          <w:iCs/>
        </w:rPr>
        <w:t>The target market for STB Energy products is primarily focused on exports to meet the needs of small to medium-sized industries that utilize alternative energy as fuel for heating machines, as well as the small consumer market that utilizes these products for household heating. The potential markets for energy pellets include South Korea, Japan, Egypt, and several countries in Europe.</w:t>
      </w:r>
    </w:p>
    <w:p w14:paraId="1278F271" w14:textId="77777777" w:rsidR="008616D4" w:rsidRDefault="008616D4" w:rsidP="00170431">
      <w:pPr>
        <w:jc w:val="both"/>
        <w:rPr>
          <w:rFonts w:ascii="Times New Roman" w:hAnsi="Times New Roman" w:cs="Times New Roman"/>
          <w:lang w:val="en-US"/>
        </w:rPr>
      </w:pPr>
    </w:p>
    <w:p w14:paraId="372BCAB6" w14:textId="11854AB3" w:rsidR="008616D4" w:rsidRDefault="008616D4" w:rsidP="00170431">
      <w:pPr>
        <w:jc w:val="both"/>
        <w:rPr>
          <w:rFonts w:ascii="Times New Roman" w:hAnsi="Times New Roman" w:cs="Times New Roman"/>
          <w:lang w:val="en-US"/>
        </w:rPr>
      </w:pPr>
      <w:r>
        <w:rPr>
          <w:rFonts w:ascii="Times New Roman" w:hAnsi="Times New Roman" w:cs="Times New Roman"/>
          <w:lang w:val="en-US"/>
        </w:rPr>
        <w:t>Market Sizing</w:t>
      </w:r>
    </w:p>
    <w:p w14:paraId="38550FC2" w14:textId="77777777" w:rsidR="008616D4" w:rsidRDefault="008616D4" w:rsidP="00170431">
      <w:pPr>
        <w:jc w:val="both"/>
        <w:rPr>
          <w:rFonts w:ascii="Times New Roman" w:hAnsi="Times New Roman" w:cs="Times New Roman"/>
          <w:lang w:val="en-US"/>
        </w:rPr>
      </w:pPr>
    </w:p>
    <w:p w14:paraId="66E49E60" w14:textId="1D05D9F3" w:rsidR="008616D4" w:rsidRDefault="008616D4" w:rsidP="00170431">
      <w:pPr>
        <w:jc w:val="both"/>
        <w:rPr>
          <w:rFonts w:ascii="Times New Roman" w:hAnsi="Times New Roman" w:cs="Times New Roman"/>
          <w:lang w:val="en-US"/>
        </w:rPr>
      </w:pPr>
      <w:r>
        <w:rPr>
          <w:rFonts w:ascii="Times New Roman" w:hAnsi="Times New Roman" w:cs="Times New Roman"/>
          <w:lang w:val="en-US"/>
        </w:rPr>
        <w:tab/>
      </w:r>
      <w:r w:rsidR="000543A1">
        <w:rPr>
          <w:rFonts w:ascii="Times New Roman" w:hAnsi="Times New Roman" w:cs="Times New Roman"/>
          <w:lang w:val="en-US"/>
        </w:rPr>
        <w:t xml:space="preserve">Luas pasar </w:t>
      </w:r>
      <w:proofErr w:type="spellStart"/>
      <w:r w:rsidR="000543A1">
        <w:rPr>
          <w:rFonts w:ascii="Times New Roman" w:hAnsi="Times New Roman" w:cs="Times New Roman"/>
          <w:lang w:val="en-US"/>
        </w:rPr>
        <w:t>dalam</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kegiatan</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ekspor</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komoditas</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palet</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energi</w:t>
      </w:r>
      <w:proofErr w:type="spellEnd"/>
      <w:r w:rsidR="000543A1">
        <w:rPr>
          <w:rFonts w:ascii="Times New Roman" w:hAnsi="Times New Roman" w:cs="Times New Roman"/>
          <w:lang w:val="en-US"/>
        </w:rPr>
        <w:t xml:space="preserve"> di Indonesia </w:t>
      </w:r>
      <w:proofErr w:type="spellStart"/>
      <w:r w:rsidR="000543A1">
        <w:rPr>
          <w:rFonts w:ascii="Times New Roman" w:hAnsi="Times New Roman" w:cs="Times New Roman"/>
          <w:lang w:val="en-US"/>
        </w:rPr>
        <w:t>memang</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banyak</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berasal</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dari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permintaan</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dari</w:t>
      </w:r>
      <w:proofErr w:type="spellEnd"/>
      <w:r w:rsidR="000543A1">
        <w:rPr>
          <w:rFonts w:ascii="Times New Roman" w:hAnsi="Times New Roman" w:cs="Times New Roman"/>
          <w:lang w:val="en-US"/>
        </w:rPr>
        <w:t xml:space="preserve"> negara-negara di Asia, </w:t>
      </w:r>
      <w:proofErr w:type="spellStart"/>
      <w:r w:rsidR="000543A1">
        <w:rPr>
          <w:rFonts w:ascii="Times New Roman" w:hAnsi="Times New Roman" w:cs="Times New Roman"/>
          <w:lang w:val="en-US"/>
        </w:rPr>
        <w:t>khususnya</w:t>
      </w:r>
      <w:proofErr w:type="spellEnd"/>
      <w:r w:rsidR="000543A1">
        <w:rPr>
          <w:rFonts w:ascii="Times New Roman" w:hAnsi="Times New Roman" w:cs="Times New Roman"/>
          <w:lang w:val="en-US"/>
        </w:rPr>
        <w:t xml:space="preserve"> di Asia Timur dan Timur Tengah. </w:t>
      </w:r>
      <w:proofErr w:type="spellStart"/>
      <w:r w:rsidR="000543A1">
        <w:rPr>
          <w:rFonts w:ascii="Times New Roman" w:hAnsi="Times New Roman" w:cs="Times New Roman"/>
          <w:lang w:val="en-US"/>
        </w:rPr>
        <w:t>Berdasarkan</w:t>
      </w:r>
      <w:proofErr w:type="spellEnd"/>
      <w:r w:rsidR="000543A1">
        <w:rPr>
          <w:rFonts w:ascii="Times New Roman" w:hAnsi="Times New Roman" w:cs="Times New Roman"/>
          <w:lang w:val="en-US"/>
        </w:rPr>
        <w:t xml:space="preserve"> data </w:t>
      </w:r>
      <w:proofErr w:type="spellStart"/>
      <w:r w:rsidR="000543A1">
        <w:rPr>
          <w:rFonts w:ascii="Times New Roman" w:hAnsi="Times New Roman" w:cs="Times New Roman"/>
          <w:lang w:val="en-US"/>
        </w:rPr>
        <w:t>dari</w:t>
      </w:r>
      <w:proofErr w:type="spellEnd"/>
      <w:r w:rsidR="000543A1">
        <w:rPr>
          <w:rFonts w:ascii="Times New Roman" w:hAnsi="Times New Roman" w:cs="Times New Roman"/>
          <w:lang w:val="en-US"/>
        </w:rPr>
        <w:t xml:space="preserve"> </w:t>
      </w:r>
      <w:r w:rsidR="000543A1">
        <w:rPr>
          <w:rFonts w:ascii="Times New Roman" w:hAnsi="Times New Roman" w:cs="Times New Roman"/>
          <w:i/>
          <w:iCs/>
          <w:lang w:val="en-US"/>
        </w:rPr>
        <w:t xml:space="preserve">Indonesian Trade Promotion Centre </w:t>
      </w:r>
      <w:r w:rsidR="000543A1">
        <w:rPr>
          <w:rFonts w:ascii="Times New Roman" w:hAnsi="Times New Roman" w:cs="Times New Roman"/>
          <w:lang w:val="en-US"/>
        </w:rPr>
        <w:t xml:space="preserve">(ITPC) Busan </w:t>
      </w:r>
      <w:proofErr w:type="spellStart"/>
      <w:r w:rsidR="000543A1">
        <w:rPr>
          <w:rFonts w:ascii="Times New Roman" w:hAnsi="Times New Roman" w:cs="Times New Roman"/>
          <w:lang w:val="en-US"/>
        </w:rPr>
        <w:t>menjelaskan</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bahwa</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setiap</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tahunnya</w:t>
      </w:r>
      <w:proofErr w:type="spellEnd"/>
      <w:r w:rsidR="000543A1">
        <w:rPr>
          <w:rFonts w:ascii="Times New Roman" w:hAnsi="Times New Roman" w:cs="Times New Roman"/>
          <w:lang w:val="en-US"/>
        </w:rPr>
        <w:t xml:space="preserve"> Indonesia </w:t>
      </w:r>
      <w:proofErr w:type="spellStart"/>
      <w:r w:rsidR="000543A1">
        <w:rPr>
          <w:rFonts w:ascii="Times New Roman" w:hAnsi="Times New Roman" w:cs="Times New Roman"/>
          <w:lang w:val="en-US"/>
        </w:rPr>
        <w:t>mengekspor</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sekitar</w:t>
      </w:r>
      <w:proofErr w:type="spellEnd"/>
      <w:r w:rsidR="000543A1">
        <w:rPr>
          <w:rFonts w:ascii="Times New Roman" w:hAnsi="Times New Roman" w:cs="Times New Roman"/>
          <w:lang w:val="en-US"/>
        </w:rPr>
        <w:t xml:space="preserve"> 65 </w:t>
      </w:r>
      <w:proofErr w:type="spellStart"/>
      <w:r w:rsidR="000543A1">
        <w:rPr>
          <w:rFonts w:ascii="Times New Roman" w:hAnsi="Times New Roman" w:cs="Times New Roman"/>
          <w:lang w:val="en-US"/>
        </w:rPr>
        <w:t>ribu</w:t>
      </w:r>
      <w:proofErr w:type="spellEnd"/>
      <w:r w:rsidR="000543A1">
        <w:rPr>
          <w:rFonts w:ascii="Times New Roman" w:hAnsi="Times New Roman" w:cs="Times New Roman"/>
          <w:lang w:val="en-US"/>
        </w:rPr>
        <w:t xml:space="preserve"> ton per </w:t>
      </w:r>
      <w:proofErr w:type="spellStart"/>
      <w:r w:rsidR="000543A1">
        <w:rPr>
          <w:rFonts w:ascii="Times New Roman" w:hAnsi="Times New Roman" w:cs="Times New Roman"/>
          <w:lang w:val="en-US"/>
        </w:rPr>
        <w:t>tahun</w:t>
      </w:r>
      <w:proofErr w:type="spellEnd"/>
      <w:r w:rsidR="000543A1">
        <w:rPr>
          <w:rFonts w:ascii="Times New Roman" w:hAnsi="Times New Roman" w:cs="Times New Roman"/>
          <w:lang w:val="en-US"/>
        </w:rPr>
        <w:t xml:space="preserve">. Angka </w:t>
      </w:r>
      <w:proofErr w:type="spellStart"/>
      <w:r w:rsidR="000543A1">
        <w:rPr>
          <w:rFonts w:ascii="Times New Roman" w:hAnsi="Times New Roman" w:cs="Times New Roman"/>
          <w:lang w:val="en-US"/>
        </w:rPr>
        <w:t>ini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terbilang</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masih</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kalah</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dari</w:t>
      </w:r>
      <w:proofErr w:type="spellEnd"/>
      <w:r w:rsidR="000543A1">
        <w:rPr>
          <w:rFonts w:ascii="Times New Roman" w:hAnsi="Times New Roman" w:cs="Times New Roman"/>
          <w:lang w:val="en-US"/>
        </w:rPr>
        <w:t xml:space="preserve"> Vietnam. </w:t>
      </w:r>
      <w:proofErr w:type="spellStart"/>
      <w:r w:rsidR="000543A1">
        <w:rPr>
          <w:rFonts w:ascii="Times New Roman" w:hAnsi="Times New Roman" w:cs="Times New Roman"/>
          <w:lang w:val="en-US"/>
        </w:rPr>
        <w:t>Meski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begitu</w:t>
      </w:r>
      <w:proofErr w:type="spellEnd"/>
      <w:r w:rsidR="000543A1">
        <w:rPr>
          <w:rFonts w:ascii="Times New Roman" w:hAnsi="Times New Roman" w:cs="Times New Roman"/>
          <w:lang w:val="en-US"/>
        </w:rPr>
        <w:t xml:space="preserve">, Indonesia </w:t>
      </w:r>
      <w:proofErr w:type="spellStart"/>
      <w:r w:rsidR="000543A1">
        <w:rPr>
          <w:rFonts w:ascii="Times New Roman" w:hAnsi="Times New Roman" w:cs="Times New Roman"/>
          <w:lang w:val="en-US"/>
        </w:rPr>
        <w:t>memiliki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keuntungan</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berupa</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diversifikasi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produk</w:t>
      </w:r>
      <w:proofErr w:type="spellEnd"/>
      <w:r w:rsidR="000543A1">
        <w:rPr>
          <w:rFonts w:ascii="Times New Roman" w:hAnsi="Times New Roman" w:cs="Times New Roman"/>
          <w:lang w:val="en-US"/>
        </w:rPr>
        <w:t xml:space="preserve"> yang </w:t>
      </w:r>
      <w:proofErr w:type="spellStart"/>
      <w:r w:rsidR="000543A1">
        <w:rPr>
          <w:rFonts w:ascii="Times New Roman" w:hAnsi="Times New Roman" w:cs="Times New Roman"/>
          <w:lang w:val="en-US"/>
        </w:rPr>
        <w:t>lebih</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variatif</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Selain</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itu</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kualitas</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produk</w:t>
      </w:r>
      <w:proofErr w:type="spellEnd"/>
      <w:r w:rsidR="000543A1">
        <w:rPr>
          <w:rFonts w:ascii="Times New Roman" w:hAnsi="Times New Roman" w:cs="Times New Roman"/>
          <w:lang w:val="en-US"/>
        </w:rPr>
        <w:t xml:space="preserve"> Indonesia di </w:t>
      </w:r>
      <w:proofErr w:type="spellStart"/>
      <w:r w:rsidR="000543A1">
        <w:rPr>
          <w:rFonts w:ascii="Times New Roman" w:hAnsi="Times New Roman" w:cs="Times New Roman"/>
          <w:lang w:val="en-US"/>
        </w:rPr>
        <w:t>beberapa</w:t>
      </w:r>
      <w:proofErr w:type="spellEnd"/>
      <w:r w:rsidR="000543A1">
        <w:rPr>
          <w:rFonts w:ascii="Times New Roman" w:hAnsi="Times New Roman" w:cs="Times New Roman"/>
          <w:lang w:val="en-US"/>
        </w:rPr>
        <w:t xml:space="preserve"> negara </w:t>
      </w:r>
      <w:proofErr w:type="spellStart"/>
      <w:r w:rsidR="000543A1">
        <w:rPr>
          <w:rFonts w:ascii="Times New Roman" w:hAnsi="Times New Roman" w:cs="Times New Roman"/>
          <w:lang w:val="en-US"/>
        </w:rPr>
        <w:t>seperti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Mesir</w:t>
      </w:r>
      <w:proofErr w:type="spellEnd"/>
      <w:r w:rsidR="000543A1">
        <w:rPr>
          <w:rFonts w:ascii="Times New Roman" w:hAnsi="Times New Roman" w:cs="Times New Roman"/>
          <w:lang w:val="en-US"/>
        </w:rPr>
        <w:t xml:space="preserve"> dan Arab Saudi juga </w:t>
      </w:r>
      <w:proofErr w:type="spellStart"/>
      <w:r w:rsidR="000543A1">
        <w:rPr>
          <w:rFonts w:ascii="Times New Roman" w:hAnsi="Times New Roman" w:cs="Times New Roman"/>
          <w:lang w:val="en-US"/>
        </w:rPr>
        <w:t>dinilai</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lebih</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bagus</w:t>
      </w:r>
      <w:proofErr w:type="spellEnd"/>
      <w:r w:rsidR="000543A1">
        <w:rPr>
          <w:rFonts w:ascii="Times New Roman" w:hAnsi="Times New Roman" w:cs="Times New Roman"/>
          <w:lang w:val="en-US"/>
        </w:rPr>
        <w:t xml:space="preserve"> disbanding </w:t>
      </w:r>
      <w:proofErr w:type="spellStart"/>
      <w:r w:rsidR="000543A1">
        <w:rPr>
          <w:rFonts w:ascii="Times New Roman" w:hAnsi="Times New Roman" w:cs="Times New Roman"/>
          <w:lang w:val="en-US"/>
        </w:rPr>
        <w:t>produk</w:t>
      </w:r>
      <w:proofErr w:type="spellEnd"/>
      <w:r w:rsidR="000543A1">
        <w:rPr>
          <w:rFonts w:ascii="Times New Roman" w:hAnsi="Times New Roman" w:cs="Times New Roman"/>
          <w:lang w:val="en-US"/>
        </w:rPr>
        <w:t xml:space="preserve"> </w:t>
      </w:r>
      <w:proofErr w:type="spellStart"/>
      <w:r w:rsidR="000543A1">
        <w:rPr>
          <w:rFonts w:ascii="Times New Roman" w:hAnsi="Times New Roman" w:cs="Times New Roman"/>
          <w:lang w:val="en-US"/>
        </w:rPr>
        <w:t>dari</w:t>
      </w:r>
      <w:proofErr w:type="spellEnd"/>
      <w:r w:rsidR="000543A1">
        <w:rPr>
          <w:rFonts w:ascii="Times New Roman" w:hAnsi="Times New Roman" w:cs="Times New Roman"/>
          <w:lang w:val="en-US"/>
        </w:rPr>
        <w:t xml:space="preserve"> negara lain. </w:t>
      </w:r>
    </w:p>
    <w:p w14:paraId="619F8F81" w14:textId="77777777" w:rsidR="002A4974" w:rsidRDefault="002A4974" w:rsidP="00170431">
      <w:pPr>
        <w:jc w:val="both"/>
        <w:rPr>
          <w:rFonts w:ascii="Times New Roman" w:hAnsi="Times New Roman" w:cs="Times New Roman"/>
          <w:lang w:val="en-US"/>
        </w:rPr>
      </w:pPr>
    </w:p>
    <w:p w14:paraId="6474DACC" w14:textId="130588AB" w:rsidR="002A4974" w:rsidRPr="002A4974" w:rsidRDefault="002A4974" w:rsidP="002A4974">
      <w:pPr>
        <w:ind w:firstLine="720"/>
        <w:jc w:val="both"/>
        <w:rPr>
          <w:rFonts w:ascii="Times New Roman" w:hAnsi="Times New Roman" w:cs="Times New Roman"/>
          <w:i/>
          <w:iCs/>
          <w:lang w:val="en-US"/>
        </w:rPr>
      </w:pPr>
      <w:r w:rsidRPr="002A4974">
        <w:rPr>
          <w:rFonts w:ascii="Times New Roman" w:hAnsi="Times New Roman" w:cs="Times New Roman"/>
          <w:i/>
          <w:iCs/>
        </w:rPr>
        <w:t>The size of the market for exporting energy pallet commodities in Indonesia mainly comes from demand from countries in Asia, particularly East Asia and the Middle East. Based on data from the Indonesian Trade Promotion Centre (ITPC) Busan, Indonesia exports approximately 65 thousand tons per year. This figure is considered lower compared to Vietnam. However, Indonesia has the advantage of product diversification, offering a more varied range of products. Additionally, the quality of Indonesian products is considered better than products from other countries in some nations such as Egypt and Saudi Arabia.</w:t>
      </w:r>
    </w:p>
    <w:p w14:paraId="4BCD5D3D" w14:textId="77777777" w:rsidR="000543A1" w:rsidRDefault="000543A1" w:rsidP="00170431">
      <w:pPr>
        <w:jc w:val="both"/>
        <w:rPr>
          <w:rFonts w:ascii="Times New Roman" w:hAnsi="Times New Roman" w:cs="Times New Roman"/>
          <w:lang w:val="en-US"/>
        </w:rPr>
      </w:pPr>
    </w:p>
    <w:p w14:paraId="389CD415" w14:textId="733729E3" w:rsidR="000543A1" w:rsidRDefault="000543A1" w:rsidP="00170431">
      <w:pPr>
        <w:jc w:val="both"/>
        <w:rPr>
          <w:rFonts w:ascii="Times New Roman" w:hAnsi="Times New Roman" w:cs="Times New Roman"/>
          <w:lang w:val="en-US"/>
        </w:rPr>
      </w:pPr>
      <w:proofErr w:type="spellStart"/>
      <w:r>
        <w:rPr>
          <w:rFonts w:ascii="Times New Roman" w:hAnsi="Times New Roman" w:cs="Times New Roman"/>
          <w:lang w:val="en-US"/>
        </w:rPr>
        <w:t>Pemetaan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Kompetitor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corel</w:t>
      </w:r>
      <w:proofErr w:type="spellEnd"/>
      <w:r>
        <w:rPr>
          <w:rFonts w:ascii="Times New Roman" w:hAnsi="Times New Roman" w:cs="Times New Roman"/>
          <w:lang w:val="en-US"/>
        </w:rPr>
        <w:t>)</w:t>
      </w:r>
    </w:p>
    <w:p w14:paraId="0CE08469" w14:textId="77777777" w:rsidR="000543A1" w:rsidRDefault="000543A1" w:rsidP="00170431">
      <w:pPr>
        <w:jc w:val="both"/>
        <w:rPr>
          <w:rFonts w:ascii="Times New Roman" w:hAnsi="Times New Roman" w:cs="Times New Roman"/>
          <w:lang w:val="en-US"/>
        </w:rPr>
      </w:pPr>
    </w:p>
    <w:p w14:paraId="05194EAC" w14:textId="77777777" w:rsidR="000543A1" w:rsidRDefault="000543A1" w:rsidP="00170431">
      <w:pPr>
        <w:jc w:val="both"/>
        <w:rPr>
          <w:rFonts w:ascii="Times New Roman" w:hAnsi="Times New Roman" w:cs="Times New Roman"/>
          <w:lang w:val="en-US"/>
        </w:rPr>
      </w:pPr>
    </w:p>
    <w:p w14:paraId="3BCEBDCC" w14:textId="77777777" w:rsidR="000543A1" w:rsidRDefault="000543A1" w:rsidP="00170431">
      <w:pPr>
        <w:jc w:val="both"/>
        <w:rPr>
          <w:rFonts w:ascii="Times New Roman" w:hAnsi="Times New Roman" w:cs="Times New Roman"/>
          <w:lang w:val="en-US"/>
        </w:rPr>
      </w:pPr>
    </w:p>
    <w:p w14:paraId="05F69CFB" w14:textId="403D9DCD" w:rsidR="000543A1" w:rsidRDefault="000543A1" w:rsidP="00170431">
      <w:pPr>
        <w:jc w:val="both"/>
        <w:rPr>
          <w:rFonts w:ascii="Times New Roman" w:hAnsi="Times New Roman" w:cs="Times New Roman"/>
          <w:lang w:val="en-US"/>
        </w:rPr>
      </w:pP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Model</w:t>
      </w:r>
    </w:p>
    <w:p w14:paraId="0047273C" w14:textId="77777777" w:rsidR="000543A1" w:rsidRDefault="000543A1" w:rsidP="00170431">
      <w:pPr>
        <w:jc w:val="both"/>
        <w:rPr>
          <w:rFonts w:ascii="Times New Roman" w:hAnsi="Times New Roman" w:cs="Times New Roman"/>
          <w:lang w:val="en-US"/>
        </w:rPr>
      </w:pPr>
    </w:p>
    <w:p w14:paraId="038DF39B" w14:textId="7A21B5BD" w:rsidR="000543A1" w:rsidRDefault="000543A1" w:rsidP="00170431">
      <w:pPr>
        <w:jc w:val="both"/>
        <w:rPr>
          <w:rFonts w:ascii="Times New Roman" w:hAnsi="Times New Roman" w:cs="Times New Roman"/>
          <w:i/>
          <w:iCs/>
          <w:lang w:val="en-US"/>
        </w:rPr>
      </w:pPr>
      <w:r>
        <w:rPr>
          <w:rFonts w:ascii="Times New Roman" w:hAnsi="Times New Roman" w:cs="Times New Roman"/>
          <w:lang w:val="en-US"/>
        </w:rPr>
        <w:tab/>
        <w:t xml:space="preserve">Model </w:t>
      </w:r>
      <w:proofErr w:type="spellStart"/>
      <w:r>
        <w:rPr>
          <w:rFonts w:ascii="Times New Roman" w:hAnsi="Times New Roman" w:cs="Times New Roman"/>
          <w:lang w:val="en-US"/>
        </w:rPr>
        <w:t>bisnis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dijalankan</w:t>
      </w:r>
      <w:proofErr w:type="spellEnd"/>
      <w:r>
        <w:rPr>
          <w:rFonts w:ascii="Times New Roman" w:hAnsi="Times New Roman" w:cs="Times New Roman"/>
          <w:lang w:val="en-US"/>
        </w:rPr>
        <w:t xml:space="preserve"> oleh STB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partner </w:t>
      </w:r>
      <w:proofErr w:type="spellStart"/>
      <w:r>
        <w:rPr>
          <w:rFonts w:ascii="Times New Roman" w:hAnsi="Times New Roman" w:cs="Times New Roman"/>
          <w:lang w:val="en-US"/>
        </w:rPr>
        <w:t>pemasaran</w:t>
      </w:r>
      <w:proofErr w:type="spellEnd"/>
      <w:r>
        <w:rPr>
          <w:rFonts w:ascii="Times New Roman" w:hAnsi="Times New Roman" w:cs="Times New Roman"/>
          <w:lang w:val="en-US"/>
        </w:rPr>
        <w:t xml:space="preserve"> B2B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supplier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konsumen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Selain</w:t>
      </w:r>
      <w:proofErr w:type="spellEnd"/>
      <w:r>
        <w:rPr>
          <w:rFonts w:ascii="Times New Roman" w:hAnsi="Times New Roman" w:cs="Times New Roman"/>
          <w:lang w:val="en-US"/>
        </w:rPr>
        <w:t xml:space="preserve"> partner </w:t>
      </w:r>
      <w:proofErr w:type="spellStart"/>
      <w:r>
        <w:rPr>
          <w:rFonts w:ascii="Times New Roman" w:hAnsi="Times New Roman" w:cs="Times New Roman"/>
          <w:lang w:val="en-US"/>
        </w:rPr>
        <w:t>pemasaran</w:t>
      </w:r>
      <w:proofErr w:type="spellEnd"/>
      <w:r>
        <w:rPr>
          <w:rFonts w:ascii="Times New Roman" w:hAnsi="Times New Roman" w:cs="Times New Roman"/>
          <w:lang w:val="en-US"/>
        </w:rPr>
        <w:t xml:space="preserve">, kami juga </w:t>
      </w:r>
      <w:proofErr w:type="spellStart"/>
      <w:r>
        <w:rPr>
          <w:rFonts w:ascii="Times New Roman" w:hAnsi="Times New Roman" w:cs="Times New Roman"/>
          <w:lang w:val="en-US"/>
        </w:rPr>
        <w:t>melayani</w:t>
      </w:r>
      <w:proofErr w:type="spellEnd"/>
      <w:r>
        <w:rPr>
          <w:rFonts w:ascii="Times New Roman" w:hAnsi="Times New Roman" w:cs="Times New Roman"/>
          <w:lang w:val="en-US"/>
        </w:rPr>
        <w:t xml:space="preserve"> partner </w:t>
      </w:r>
      <w:proofErr w:type="spellStart"/>
      <w:r>
        <w:rPr>
          <w:rFonts w:ascii="Times New Roman" w:hAnsi="Times New Roman" w:cs="Times New Roman"/>
          <w:lang w:val="en-US"/>
        </w:rPr>
        <w:t>produksi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supplier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memenuhi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permintaan</w:t>
      </w:r>
      <w:proofErr w:type="spellEnd"/>
      <w:r>
        <w:rPr>
          <w:rFonts w:ascii="Times New Roman" w:hAnsi="Times New Roman" w:cs="Times New Roman"/>
          <w:lang w:val="en-US"/>
        </w:rPr>
        <w:t xml:space="preserve"> </w:t>
      </w:r>
      <w:proofErr w:type="spellStart"/>
      <w:r w:rsidR="00C95847">
        <w:rPr>
          <w:rFonts w:ascii="Times New Roman" w:hAnsi="Times New Roman" w:cs="Times New Roman"/>
          <w:lang w:val="en-US"/>
        </w:rPr>
        <w:t>produksi</w:t>
      </w:r>
      <w:proofErr w:type="spellEnd"/>
      <w:r w:rsidR="00C95847">
        <w:rPr>
          <w:rFonts w:ascii="Times New Roman" w:hAnsi="Times New Roman" w:cs="Times New Roman"/>
          <w:lang w:val="en-US"/>
        </w:rPr>
        <w:t xml:space="preserve"> </w:t>
      </w:r>
      <w:proofErr w:type="spellStart"/>
      <w:r w:rsidR="00C95847">
        <w:rPr>
          <w:rFonts w:ascii="Times New Roman" w:hAnsi="Times New Roman" w:cs="Times New Roman"/>
          <w:lang w:val="en-US"/>
        </w:rPr>
        <w:t>dari</w:t>
      </w:r>
      <w:proofErr w:type="spellEnd"/>
      <w:r w:rsidR="00C95847">
        <w:rPr>
          <w:rFonts w:ascii="Times New Roman" w:hAnsi="Times New Roman" w:cs="Times New Roman"/>
          <w:lang w:val="en-US"/>
        </w:rPr>
        <w:t xml:space="preserve"> </w:t>
      </w:r>
      <w:r w:rsidR="00C95847">
        <w:rPr>
          <w:rFonts w:ascii="Times New Roman" w:hAnsi="Times New Roman" w:cs="Times New Roman"/>
          <w:i/>
          <w:iCs/>
          <w:lang w:val="en-US"/>
        </w:rPr>
        <w:t xml:space="preserve">client. </w:t>
      </w:r>
    </w:p>
    <w:p w14:paraId="0123592E" w14:textId="77777777" w:rsidR="002A4974" w:rsidRDefault="002A4974" w:rsidP="00170431">
      <w:pPr>
        <w:jc w:val="both"/>
        <w:rPr>
          <w:rFonts w:ascii="Times New Roman" w:hAnsi="Times New Roman" w:cs="Times New Roman"/>
          <w:i/>
          <w:iCs/>
          <w:lang w:val="en-US"/>
        </w:rPr>
      </w:pPr>
    </w:p>
    <w:p w14:paraId="09058646" w14:textId="77777777" w:rsidR="002A4974" w:rsidRPr="002A4974" w:rsidRDefault="002A4974" w:rsidP="002A4974">
      <w:pPr>
        <w:pStyle w:val="NormalWeb"/>
        <w:ind w:firstLine="720"/>
        <w:jc w:val="both"/>
        <w:rPr>
          <w:i/>
          <w:iCs/>
        </w:rPr>
      </w:pPr>
      <w:r w:rsidRPr="002A4974">
        <w:rPr>
          <w:i/>
          <w:iCs/>
        </w:rPr>
        <w:t>The business model implemented by STB Energy functions as a B2B marketing partner between suppliers and consumers. In addition to serving as a marketing partner, we also cater to production partnerships aimed at assisting suppliers in meeting production demands from clients.</w:t>
      </w:r>
    </w:p>
    <w:p w14:paraId="3E159DAA" w14:textId="77777777" w:rsidR="002A4974" w:rsidRDefault="002A4974" w:rsidP="00170431">
      <w:pPr>
        <w:jc w:val="both"/>
        <w:rPr>
          <w:rFonts w:ascii="Times New Roman" w:hAnsi="Times New Roman" w:cs="Times New Roman"/>
          <w:lang w:val="en-US"/>
        </w:rPr>
      </w:pPr>
    </w:p>
    <w:p w14:paraId="6DFED0D2" w14:textId="77777777" w:rsidR="00C95847" w:rsidRDefault="00C95847" w:rsidP="00170431">
      <w:pPr>
        <w:jc w:val="both"/>
        <w:rPr>
          <w:rFonts w:ascii="Times New Roman" w:hAnsi="Times New Roman" w:cs="Times New Roman"/>
          <w:lang w:val="en-US"/>
        </w:rPr>
      </w:pPr>
    </w:p>
    <w:p w14:paraId="40CF9A7C" w14:textId="77777777" w:rsidR="00C95847" w:rsidRDefault="00C95847" w:rsidP="00170431">
      <w:pPr>
        <w:jc w:val="both"/>
        <w:rPr>
          <w:rFonts w:ascii="Times New Roman" w:hAnsi="Times New Roman" w:cs="Times New Roman"/>
          <w:lang w:val="en-US"/>
        </w:rPr>
      </w:pPr>
    </w:p>
    <w:p w14:paraId="2F68C193" w14:textId="29F3F988" w:rsidR="00C95847" w:rsidRDefault="00C95847" w:rsidP="00170431">
      <w:pPr>
        <w:jc w:val="both"/>
        <w:rPr>
          <w:rFonts w:ascii="Times New Roman" w:hAnsi="Times New Roman" w:cs="Times New Roman"/>
          <w:lang w:val="en-US"/>
        </w:rPr>
      </w:pPr>
      <w:r>
        <w:rPr>
          <w:rFonts w:ascii="Times New Roman" w:hAnsi="Times New Roman" w:cs="Times New Roman"/>
          <w:lang w:val="en-US"/>
        </w:rPr>
        <w:t>Traction / Milestone</w:t>
      </w:r>
    </w:p>
    <w:p w14:paraId="384055BC" w14:textId="77777777" w:rsidR="00C95847" w:rsidRDefault="00C95847" w:rsidP="00170431">
      <w:pPr>
        <w:jc w:val="both"/>
        <w:rPr>
          <w:rFonts w:ascii="Times New Roman" w:hAnsi="Times New Roman" w:cs="Times New Roman"/>
          <w:lang w:val="en-US"/>
        </w:rPr>
      </w:pPr>
    </w:p>
    <w:p w14:paraId="2551ADAE" w14:textId="03A38292" w:rsidR="00C95847" w:rsidRDefault="00C95847" w:rsidP="00170431">
      <w:pPr>
        <w:jc w:val="both"/>
        <w:rPr>
          <w:rFonts w:ascii="Times New Roman" w:hAnsi="Times New Roman" w:cs="Times New Roman"/>
          <w:lang w:val="en-US"/>
        </w:rPr>
      </w:pPr>
      <w:r>
        <w:rPr>
          <w:rFonts w:ascii="Times New Roman" w:hAnsi="Times New Roman" w:cs="Times New Roman"/>
          <w:lang w:val="en-US"/>
        </w:rPr>
        <w:tab/>
      </w:r>
      <w:proofErr w:type="spellStart"/>
      <w:r>
        <w:rPr>
          <w:rFonts w:ascii="Times New Roman" w:hAnsi="Times New Roman" w:cs="Times New Roman"/>
          <w:lang w:val="en-US"/>
        </w:rPr>
        <w:t>Produk</w:t>
      </w:r>
      <w:proofErr w:type="spellEnd"/>
      <w:r>
        <w:rPr>
          <w:rFonts w:ascii="Times New Roman" w:hAnsi="Times New Roman" w:cs="Times New Roman"/>
          <w:lang w:val="en-US"/>
        </w:rPr>
        <w:t xml:space="preserve"> STB Energy </w:t>
      </w:r>
      <w:proofErr w:type="spellStart"/>
      <w:r>
        <w:rPr>
          <w:rFonts w:ascii="Times New Roman" w:hAnsi="Times New Roman" w:cs="Times New Roman"/>
          <w:lang w:val="en-US"/>
        </w:rPr>
        <w:t>memasuki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purwarupa</w:t>
      </w:r>
      <w:proofErr w:type="spellEnd"/>
      <w:r>
        <w:rPr>
          <w:rFonts w:ascii="Times New Roman" w:hAnsi="Times New Roman" w:cs="Times New Roman"/>
          <w:lang w:val="en-US"/>
        </w:rPr>
        <w:t xml:space="preserve"> MVP.</w:t>
      </w:r>
    </w:p>
    <w:p w14:paraId="26B62A23" w14:textId="77777777" w:rsidR="00C95847" w:rsidRDefault="00C95847" w:rsidP="00170431">
      <w:pPr>
        <w:jc w:val="both"/>
        <w:rPr>
          <w:rFonts w:ascii="Times New Roman" w:hAnsi="Times New Roman" w:cs="Times New Roman"/>
          <w:lang w:val="en-US"/>
        </w:rPr>
      </w:pPr>
    </w:p>
    <w:p w14:paraId="585C2A9C" w14:textId="19CEB754" w:rsidR="00C95847" w:rsidRDefault="00C95847" w:rsidP="00170431">
      <w:pPr>
        <w:jc w:val="both"/>
        <w:rPr>
          <w:rFonts w:ascii="Times New Roman" w:hAnsi="Times New Roman" w:cs="Times New Roman"/>
          <w:lang w:val="en-US"/>
        </w:rPr>
      </w:pPr>
      <w:r>
        <w:rPr>
          <w:rFonts w:ascii="Times New Roman" w:hAnsi="Times New Roman" w:cs="Times New Roman"/>
          <w:lang w:val="en-US"/>
        </w:rPr>
        <w:t>Team Objective and Strategy</w:t>
      </w:r>
    </w:p>
    <w:p w14:paraId="217B0997" w14:textId="77777777" w:rsidR="00C95847" w:rsidRDefault="00C95847" w:rsidP="00170431">
      <w:pPr>
        <w:jc w:val="both"/>
        <w:rPr>
          <w:rFonts w:ascii="Times New Roman" w:hAnsi="Times New Roman" w:cs="Times New Roman"/>
          <w:lang w:val="en-US"/>
        </w:rPr>
      </w:pPr>
    </w:p>
    <w:p w14:paraId="0C77FA1D" w14:textId="1E1AFCB7" w:rsidR="00C95847" w:rsidRDefault="00C95847" w:rsidP="00C95847">
      <w:pPr>
        <w:jc w:val="both"/>
        <w:rPr>
          <w:rFonts w:ascii="Times New Roman" w:hAnsi="Times New Roman" w:cs="Times New Roman"/>
          <w:lang w:val="en-US"/>
        </w:rPr>
      </w:pPr>
      <w:r>
        <w:rPr>
          <w:rFonts w:ascii="Times New Roman" w:hAnsi="Times New Roman" w:cs="Times New Roman"/>
          <w:lang w:val="en-US"/>
        </w:rPr>
        <w:tab/>
      </w:r>
      <w:proofErr w:type="spellStart"/>
      <w:proofErr w:type="gram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gramEnd"/>
    </w:p>
    <w:p w14:paraId="02CE0E55" w14:textId="1DCB4A57" w:rsidR="00C95847" w:rsidRDefault="00C95847" w:rsidP="00C95847">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Menciptakan</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usaha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berbasis</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green economy </w:t>
      </w:r>
      <w:r>
        <w:rPr>
          <w:rFonts w:ascii="Times New Roman" w:hAnsi="Times New Roman" w:cs="Times New Roman"/>
          <w:lang w:val="en-US"/>
        </w:rPr>
        <w:t xml:space="preserve">yang </w:t>
      </w:r>
      <w:proofErr w:type="spellStart"/>
      <w:r>
        <w:rPr>
          <w:rFonts w:ascii="Times New Roman" w:hAnsi="Times New Roman" w:cs="Times New Roman"/>
          <w:lang w:val="en-US"/>
        </w:rPr>
        <w:t>ramah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lingkungan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inklusif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masyarakat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mengembangkan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minat</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bakat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sektor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terbarukan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menciptakan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inovasi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bersaing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global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ekspor</w:t>
      </w:r>
      <w:proofErr w:type="spellEnd"/>
      <w:r>
        <w:rPr>
          <w:rFonts w:ascii="Times New Roman" w:hAnsi="Times New Roman" w:cs="Times New Roman"/>
          <w:lang w:val="en-US"/>
        </w:rPr>
        <w:t xml:space="preserve">. </w:t>
      </w:r>
    </w:p>
    <w:p w14:paraId="6883DA53" w14:textId="77777777" w:rsidR="002A4974" w:rsidRDefault="002A4974" w:rsidP="002A4974">
      <w:pPr>
        <w:pStyle w:val="ListParagraph"/>
        <w:ind w:left="1080"/>
        <w:jc w:val="both"/>
        <w:rPr>
          <w:rFonts w:ascii="Times New Roman" w:hAnsi="Times New Roman" w:cs="Times New Roman"/>
          <w:lang w:val="en-US"/>
        </w:rPr>
      </w:pPr>
    </w:p>
    <w:p w14:paraId="5A003BEE" w14:textId="4A3C6D02" w:rsidR="002A4974" w:rsidRPr="002A4974" w:rsidRDefault="002A4974" w:rsidP="002A4974">
      <w:pPr>
        <w:pStyle w:val="ListParagraph"/>
        <w:ind w:left="1080"/>
        <w:jc w:val="both"/>
        <w:rPr>
          <w:rFonts w:ascii="Times New Roman" w:hAnsi="Times New Roman" w:cs="Times New Roman"/>
          <w:i/>
          <w:iCs/>
          <w:lang w:val="en-US"/>
        </w:rPr>
      </w:pPr>
      <w:r w:rsidRPr="002A4974">
        <w:rPr>
          <w:rFonts w:ascii="Times New Roman" w:hAnsi="Times New Roman" w:cs="Times New Roman"/>
          <w:i/>
          <w:iCs/>
        </w:rPr>
        <w:t>Creating environmentally friendly and inclusive business units based on the green economy that encourage community involvement in developing interest and talent in the renewable energy sector, thereby fostering innovation that can compete globally through export activities.</w:t>
      </w:r>
    </w:p>
    <w:p w14:paraId="778E2517" w14:textId="77777777" w:rsidR="004D7799" w:rsidRDefault="004D7799" w:rsidP="004D7799">
      <w:pPr>
        <w:pStyle w:val="ListParagraph"/>
        <w:ind w:left="1080"/>
        <w:jc w:val="both"/>
        <w:rPr>
          <w:rFonts w:ascii="Times New Roman" w:hAnsi="Times New Roman" w:cs="Times New Roman"/>
          <w:lang w:val="en-US"/>
        </w:rPr>
      </w:pPr>
    </w:p>
    <w:p w14:paraId="58F656CD" w14:textId="21D6BCD3" w:rsidR="004D7799" w:rsidRDefault="004D7799" w:rsidP="004D7799">
      <w:pPr>
        <w:pStyle w:val="ListParagraph"/>
        <w:ind w:left="709"/>
        <w:jc w:val="both"/>
        <w:rPr>
          <w:rFonts w:ascii="Times New Roman" w:hAnsi="Times New Roman" w:cs="Times New Roman"/>
          <w:lang w:val="en-US"/>
        </w:rPr>
      </w:pPr>
      <w:proofErr w:type="gramStart"/>
      <w:r>
        <w:rPr>
          <w:rFonts w:ascii="Times New Roman" w:hAnsi="Times New Roman" w:cs="Times New Roman"/>
          <w:lang w:val="en-US"/>
        </w:rPr>
        <w:t>Strategi :</w:t>
      </w:r>
      <w:proofErr w:type="gramEnd"/>
    </w:p>
    <w:p w14:paraId="39EFD016" w14:textId="3F1E124A" w:rsidR="004D7799" w:rsidRPr="002A4974" w:rsidRDefault="004D7799" w:rsidP="002A4974">
      <w:pPr>
        <w:pStyle w:val="ListParagraph"/>
        <w:numPr>
          <w:ilvl w:val="0"/>
          <w:numId w:val="5"/>
        </w:numPr>
        <w:autoSpaceDE w:val="0"/>
        <w:autoSpaceDN w:val="0"/>
        <w:adjustRightInd w:val="0"/>
        <w:rPr>
          <w:rFonts w:ascii="Times New Roman" w:hAnsi="Times New Roman" w:cs="Times New Roman"/>
          <w:kern w:val="0"/>
          <w:lang w:val="en-US"/>
        </w:rPr>
      </w:pPr>
      <w:proofErr w:type="spellStart"/>
      <w:r w:rsidRPr="002A4974">
        <w:rPr>
          <w:rFonts w:ascii="Times New Roman" w:hAnsi="Times New Roman" w:cs="Times New Roman"/>
          <w:kern w:val="0"/>
          <w:lang w:val="en-US"/>
        </w:rPr>
        <w:t>Pelatihan</w:t>
      </w:r>
      <w:proofErr w:type="spellEnd"/>
      <w:r w:rsidRPr="002A4974">
        <w:rPr>
          <w:rFonts w:ascii="Times New Roman" w:hAnsi="Times New Roman" w:cs="Times New Roman"/>
          <w:kern w:val="0"/>
          <w:lang w:val="en-US"/>
        </w:rPr>
        <w:t xml:space="preserve"> dan Pendidikan: </w:t>
      </w:r>
      <w:proofErr w:type="spellStart"/>
      <w:r w:rsidRPr="002A4974">
        <w:rPr>
          <w:rFonts w:ascii="Times New Roman" w:hAnsi="Times New Roman" w:cs="Times New Roman"/>
          <w:kern w:val="0"/>
          <w:lang w:val="en-US"/>
        </w:rPr>
        <w:t>Fokus</w:t>
      </w:r>
      <w:proofErr w:type="spellEnd"/>
      <w:r w:rsidRPr="002A4974">
        <w:rPr>
          <w:rFonts w:ascii="Times New Roman" w:hAnsi="Times New Roman" w:cs="Times New Roman"/>
          <w:kern w:val="0"/>
          <w:lang w:val="en-US"/>
        </w:rPr>
        <w:t xml:space="preserve"> pada </w:t>
      </w:r>
      <w:proofErr w:type="spellStart"/>
      <w:r w:rsidRPr="002A4974">
        <w:rPr>
          <w:rFonts w:ascii="Times New Roman" w:hAnsi="Times New Roman" w:cs="Times New Roman"/>
          <w:kern w:val="0"/>
          <w:lang w:val="en-US"/>
        </w:rPr>
        <w:t>pelatihan</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pendidikan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dalam</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energi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terbarukan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untuk</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mengembangkan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minat</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bakat</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masyarakat</w:t>
      </w:r>
      <w:proofErr w:type="spellEnd"/>
      <w:r w:rsidRPr="002A4974">
        <w:rPr>
          <w:rFonts w:ascii="Times New Roman" w:hAnsi="Times New Roman" w:cs="Times New Roman"/>
          <w:kern w:val="0"/>
          <w:lang w:val="en-US"/>
        </w:rPr>
        <w:t>.</w:t>
      </w:r>
    </w:p>
    <w:p w14:paraId="5D2A697F" w14:textId="0FA50CC1" w:rsidR="002A4974" w:rsidRDefault="002A4974" w:rsidP="002A4974">
      <w:pPr>
        <w:pStyle w:val="ListParagraph"/>
        <w:autoSpaceDE w:val="0"/>
        <w:autoSpaceDN w:val="0"/>
        <w:adjustRightInd w:val="0"/>
        <w:ind w:left="1189"/>
        <w:jc w:val="both"/>
        <w:rPr>
          <w:rFonts w:ascii="Times New Roman" w:hAnsi="Times New Roman" w:cs="Times New Roman"/>
          <w:i/>
          <w:iCs/>
        </w:rPr>
      </w:pPr>
      <w:r w:rsidRPr="002A4974">
        <w:rPr>
          <w:rFonts w:ascii="Times New Roman" w:hAnsi="Times New Roman" w:cs="Times New Roman"/>
          <w:i/>
          <w:iCs/>
        </w:rPr>
        <w:t>Training and Education: The focus is on providing training and education in renewable energy to develop the community's interest and talent in this field.</w:t>
      </w:r>
    </w:p>
    <w:p w14:paraId="49EB6F82" w14:textId="77777777" w:rsidR="002A4974" w:rsidRPr="002A4974" w:rsidRDefault="002A4974" w:rsidP="002A4974">
      <w:pPr>
        <w:pStyle w:val="ListParagraph"/>
        <w:autoSpaceDE w:val="0"/>
        <w:autoSpaceDN w:val="0"/>
        <w:adjustRightInd w:val="0"/>
        <w:ind w:left="1189"/>
        <w:jc w:val="both"/>
        <w:rPr>
          <w:rFonts w:ascii="Times New Roman" w:hAnsi="Times New Roman" w:cs="Times New Roman"/>
          <w:i/>
          <w:iCs/>
          <w:kern w:val="0"/>
          <w:lang w:val="en-US"/>
        </w:rPr>
      </w:pPr>
    </w:p>
    <w:p w14:paraId="400EAAE4" w14:textId="16C04C16" w:rsidR="004D7799" w:rsidRPr="002A4974" w:rsidRDefault="004D7799" w:rsidP="002A4974">
      <w:pPr>
        <w:pStyle w:val="ListParagraph"/>
        <w:numPr>
          <w:ilvl w:val="0"/>
          <w:numId w:val="5"/>
        </w:numPr>
        <w:autoSpaceDE w:val="0"/>
        <w:autoSpaceDN w:val="0"/>
        <w:adjustRightInd w:val="0"/>
        <w:rPr>
          <w:rFonts w:ascii="Times New Roman" w:hAnsi="Times New Roman" w:cs="Times New Roman"/>
          <w:kern w:val="0"/>
          <w:lang w:val="en-US"/>
        </w:rPr>
      </w:pPr>
      <w:proofErr w:type="spellStart"/>
      <w:r w:rsidRPr="002A4974">
        <w:rPr>
          <w:rFonts w:ascii="Times New Roman" w:hAnsi="Times New Roman" w:cs="Times New Roman"/>
          <w:kern w:val="0"/>
          <w:lang w:val="en-US"/>
        </w:rPr>
        <w:t>Penelitian</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Pengembangan</w:t>
      </w:r>
      <w:proofErr w:type="spellEnd"/>
      <w:r w:rsidRPr="002A4974">
        <w:rPr>
          <w:rFonts w:ascii="Times New Roman" w:hAnsi="Times New Roman" w:cs="Times New Roman"/>
          <w:kern w:val="0"/>
          <w:lang w:val="en-US"/>
        </w:rPr>
        <w:t xml:space="preserve"> (R&amp;D): </w:t>
      </w:r>
      <w:proofErr w:type="spellStart"/>
      <w:r w:rsidRPr="002A4974">
        <w:rPr>
          <w:rFonts w:ascii="Times New Roman" w:hAnsi="Times New Roman" w:cs="Times New Roman"/>
          <w:kern w:val="0"/>
          <w:lang w:val="en-US"/>
        </w:rPr>
        <w:t>Mengembangkan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inovasi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energi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terbarukan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melalui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kegiatan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riset</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pengembangan</w:t>
      </w:r>
      <w:proofErr w:type="spellEnd"/>
      <w:r w:rsidRPr="002A4974">
        <w:rPr>
          <w:rFonts w:ascii="Times New Roman" w:hAnsi="Times New Roman" w:cs="Times New Roman"/>
          <w:kern w:val="0"/>
          <w:lang w:val="en-US"/>
        </w:rPr>
        <w:t>.</w:t>
      </w:r>
    </w:p>
    <w:p w14:paraId="0ADE8C7D" w14:textId="1DE67D56" w:rsidR="002A4974" w:rsidRDefault="002A4974" w:rsidP="002A4974">
      <w:pPr>
        <w:pStyle w:val="ListParagraph"/>
        <w:autoSpaceDE w:val="0"/>
        <w:autoSpaceDN w:val="0"/>
        <w:adjustRightInd w:val="0"/>
        <w:ind w:left="1189"/>
        <w:jc w:val="both"/>
        <w:rPr>
          <w:rFonts w:ascii="Times New Roman" w:hAnsi="Times New Roman" w:cs="Times New Roman"/>
          <w:i/>
          <w:iCs/>
        </w:rPr>
      </w:pPr>
      <w:r w:rsidRPr="002A4974">
        <w:rPr>
          <w:rFonts w:ascii="Times New Roman" w:hAnsi="Times New Roman" w:cs="Times New Roman"/>
          <w:i/>
          <w:iCs/>
        </w:rPr>
        <w:t>Research and Development (R&amp;D): Developing renewable energy innovations through research and development activities.</w:t>
      </w:r>
    </w:p>
    <w:p w14:paraId="71E8AF8D" w14:textId="77777777" w:rsidR="002A4974" w:rsidRPr="002A4974" w:rsidRDefault="002A4974" w:rsidP="002A4974">
      <w:pPr>
        <w:pStyle w:val="ListParagraph"/>
        <w:autoSpaceDE w:val="0"/>
        <w:autoSpaceDN w:val="0"/>
        <w:adjustRightInd w:val="0"/>
        <w:ind w:left="1189"/>
        <w:jc w:val="both"/>
        <w:rPr>
          <w:rFonts w:ascii="Times New Roman" w:hAnsi="Times New Roman" w:cs="Times New Roman"/>
          <w:i/>
          <w:iCs/>
          <w:kern w:val="0"/>
          <w:lang w:val="en-US"/>
        </w:rPr>
      </w:pPr>
    </w:p>
    <w:p w14:paraId="0DBED0F0" w14:textId="49AD6170" w:rsidR="004D7799" w:rsidRPr="002A4974" w:rsidRDefault="004D7799" w:rsidP="002A4974">
      <w:pPr>
        <w:pStyle w:val="ListParagraph"/>
        <w:numPr>
          <w:ilvl w:val="0"/>
          <w:numId w:val="5"/>
        </w:numPr>
        <w:autoSpaceDE w:val="0"/>
        <w:autoSpaceDN w:val="0"/>
        <w:adjustRightInd w:val="0"/>
        <w:rPr>
          <w:rFonts w:ascii="Times New Roman" w:hAnsi="Times New Roman" w:cs="Times New Roman"/>
          <w:kern w:val="0"/>
          <w:lang w:val="en-US"/>
        </w:rPr>
      </w:pPr>
      <w:r w:rsidRPr="002A4974">
        <w:rPr>
          <w:rFonts w:ascii="Times New Roman" w:hAnsi="Times New Roman" w:cs="Times New Roman"/>
          <w:kern w:val="0"/>
          <w:lang w:val="en-US"/>
        </w:rPr>
        <w:t xml:space="preserve">Kerjasama </w:t>
      </w:r>
      <w:proofErr w:type="spellStart"/>
      <w:r w:rsidRPr="002A4974">
        <w:rPr>
          <w:rFonts w:ascii="Times New Roman" w:hAnsi="Times New Roman" w:cs="Times New Roman"/>
          <w:kern w:val="0"/>
          <w:lang w:val="en-US"/>
        </w:rPr>
        <w:t>Industri</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Kemitraan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Membangun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kemitraan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dengan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perusahaan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energi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terbarukan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lokal</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internasional</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untuk</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pertukaran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pengetahuan</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teknologi</w:t>
      </w:r>
      <w:proofErr w:type="spellEnd"/>
      <w:r w:rsidRPr="002A4974">
        <w:rPr>
          <w:rFonts w:ascii="Times New Roman" w:hAnsi="Times New Roman" w:cs="Times New Roman"/>
          <w:kern w:val="0"/>
          <w:lang w:val="en-US"/>
        </w:rPr>
        <w:t>.</w:t>
      </w:r>
    </w:p>
    <w:p w14:paraId="5FB1F914" w14:textId="2CCB7ED8" w:rsidR="002A4974" w:rsidRDefault="002A4974" w:rsidP="002A4974">
      <w:pPr>
        <w:pStyle w:val="ListParagraph"/>
        <w:autoSpaceDE w:val="0"/>
        <w:autoSpaceDN w:val="0"/>
        <w:adjustRightInd w:val="0"/>
        <w:ind w:left="1189"/>
        <w:jc w:val="both"/>
        <w:rPr>
          <w:rFonts w:ascii="Times New Roman" w:hAnsi="Times New Roman" w:cs="Times New Roman"/>
          <w:i/>
          <w:iCs/>
        </w:rPr>
      </w:pPr>
      <w:r w:rsidRPr="002A4974">
        <w:rPr>
          <w:rFonts w:ascii="Times New Roman" w:hAnsi="Times New Roman" w:cs="Times New Roman"/>
          <w:i/>
          <w:iCs/>
        </w:rPr>
        <w:t>Industry Collaboration and Partnerships: Building partnerships with local and international renewable energy companies for knowledge and technology exchange.</w:t>
      </w:r>
    </w:p>
    <w:p w14:paraId="6623AA97" w14:textId="77777777" w:rsidR="002A4974" w:rsidRPr="002A4974" w:rsidRDefault="002A4974" w:rsidP="002A4974">
      <w:pPr>
        <w:pStyle w:val="ListParagraph"/>
        <w:autoSpaceDE w:val="0"/>
        <w:autoSpaceDN w:val="0"/>
        <w:adjustRightInd w:val="0"/>
        <w:ind w:left="1189"/>
        <w:jc w:val="both"/>
        <w:rPr>
          <w:rFonts w:ascii="Times New Roman" w:hAnsi="Times New Roman" w:cs="Times New Roman"/>
          <w:i/>
          <w:iCs/>
          <w:kern w:val="0"/>
          <w:lang w:val="en-US"/>
        </w:rPr>
      </w:pPr>
    </w:p>
    <w:p w14:paraId="6C622E13" w14:textId="52B4A20C" w:rsidR="004D7799" w:rsidRPr="002A4974" w:rsidRDefault="004D7799" w:rsidP="002A4974">
      <w:pPr>
        <w:pStyle w:val="ListParagraph"/>
        <w:numPr>
          <w:ilvl w:val="0"/>
          <w:numId w:val="5"/>
        </w:numPr>
        <w:autoSpaceDE w:val="0"/>
        <w:autoSpaceDN w:val="0"/>
        <w:adjustRightInd w:val="0"/>
        <w:rPr>
          <w:rFonts w:ascii="Times New Roman" w:hAnsi="Times New Roman" w:cs="Times New Roman"/>
          <w:kern w:val="0"/>
          <w:lang w:val="en-US"/>
        </w:rPr>
      </w:pPr>
      <w:proofErr w:type="spellStart"/>
      <w:r w:rsidRPr="002A4974">
        <w:rPr>
          <w:rFonts w:ascii="Times New Roman" w:hAnsi="Times New Roman" w:cs="Times New Roman"/>
          <w:kern w:val="0"/>
          <w:lang w:val="en-US"/>
        </w:rPr>
        <w:t>Produk</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Layanan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Inklusif</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Menawarkan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produk</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layanan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energi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terbarukan</w:t>
      </w:r>
      <w:proofErr w:type="spellEnd"/>
      <w:r w:rsidRPr="002A4974">
        <w:rPr>
          <w:rFonts w:ascii="Times New Roman" w:hAnsi="Times New Roman" w:cs="Times New Roman"/>
          <w:kern w:val="0"/>
          <w:lang w:val="en-US"/>
        </w:rPr>
        <w:t xml:space="preserve"> yang </w:t>
      </w:r>
      <w:proofErr w:type="spellStart"/>
      <w:r w:rsidRPr="002A4974">
        <w:rPr>
          <w:rFonts w:ascii="Times New Roman" w:hAnsi="Times New Roman" w:cs="Times New Roman"/>
          <w:kern w:val="0"/>
          <w:lang w:val="en-US"/>
        </w:rPr>
        <w:t>ramah</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lingkungan</w:t>
      </w:r>
      <w:proofErr w:type="spellEnd"/>
      <w:r w:rsidRPr="002A4974">
        <w:rPr>
          <w:rFonts w:ascii="Times New Roman" w:hAnsi="Times New Roman" w:cs="Times New Roman"/>
          <w:kern w:val="0"/>
          <w:lang w:val="en-US"/>
        </w:rPr>
        <w:t xml:space="preserve"> dan </w:t>
      </w:r>
      <w:proofErr w:type="spellStart"/>
      <w:r w:rsidRPr="002A4974">
        <w:rPr>
          <w:rFonts w:ascii="Times New Roman" w:hAnsi="Times New Roman" w:cs="Times New Roman"/>
          <w:kern w:val="0"/>
          <w:lang w:val="en-US"/>
        </w:rPr>
        <w:t>terjangkau</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bagi</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semua</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lapisan</w:t>
      </w:r>
      <w:proofErr w:type="spellEnd"/>
      <w:r w:rsidRPr="002A4974">
        <w:rPr>
          <w:rFonts w:ascii="Times New Roman" w:hAnsi="Times New Roman" w:cs="Times New Roman"/>
          <w:kern w:val="0"/>
          <w:lang w:val="en-US"/>
        </w:rPr>
        <w:t xml:space="preserve"> </w:t>
      </w:r>
      <w:proofErr w:type="spellStart"/>
      <w:r w:rsidRPr="002A4974">
        <w:rPr>
          <w:rFonts w:ascii="Times New Roman" w:hAnsi="Times New Roman" w:cs="Times New Roman"/>
          <w:kern w:val="0"/>
          <w:lang w:val="en-US"/>
        </w:rPr>
        <w:t>masyarakat</w:t>
      </w:r>
      <w:proofErr w:type="spellEnd"/>
      <w:r w:rsidRPr="002A4974">
        <w:rPr>
          <w:rFonts w:ascii="Times New Roman" w:hAnsi="Times New Roman" w:cs="Times New Roman"/>
          <w:kern w:val="0"/>
          <w:lang w:val="en-US"/>
        </w:rPr>
        <w:t>.</w:t>
      </w:r>
    </w:p>
    <w:p w14:paraId="7FE6C230" w14:textId="106FDF3A" w:rsidR="002A4974" w:rsidRDefault="002A4974" w:rsidP="002A4974">
      <w:pPr>
        <w:pStyle w:val="ListParagraph"/>
        <w:autoSpaceDE w:val="0"/>
        <w:autoSpaceDN w:val="0"/>
        <w:adjustRightInd w:val="0"/>
        <w:ind w:left="1189"/>
        <w:jc w:val="both"/>
        <w:rPr>
          <w:rFonts w:ascii="Times New Roman" w:hAnsi="Times New Roman" w:cs="Times New Roman"/>
          <w:i/>
          <w:iCs/>
        </w:rPr>
      </w:pPr>
      <w:r w:rsidRPr="002A4974">
        <w:rPr>
          <w:rFonts w:ascii="Times New Roman" w:hAnsi="Times New Roman" w:cs="Times New Roman"/>
          <w:i/>
          <w:iCs/>
        </w:rPr>
        <w:t>Inclusive Products and Services: Offering environmentally friendly and affordable renewable energy products and services for all segments of society.</w:t>
      </w:r>
    </w:p>
    <w:p w14:paraId="0192A967" w14:textId="77777777" w:rsidR="002A4974" w:rsidRPr="002A4974" w:rsidRDefault="002A4974" w:rsidP="002A4974">
      <w:pPr>
        <w:pStyle w:val="ListParagraph"/>
        <w:autoSpaceDE w:val="0"/>
        <w:autoSpaceDN w:val="0"/>
        <w:adjustRightInd w:val="0"/>
        <w:ind w:left="1189"/>
        <w:jc w:val="both"/>
        <w:rPr>
          <w:rFonts w:ascii="Times New Roman" w:hAnsi="Times New Roman" w:cs="Times New Roman"/>
          <w:i/>
          <w:iCs/>
          <w:kern w:val="0"/>
          <w:lang w:val="en-US"/>
        </w:rPr>
      </w:pPr>
    </w:p>
    <w:p w14:paraId="0D8E7329" w14:textId="7412930B" w:rsidR="004D7799" w:rsidRPr="00295305" w:rsidRDefault="004D7799" w:rsidP="00295305">
      <w:pPr>
        <w:pStyle w:val="ListParagraph"/>
        <w:numPr>
          <w:ilvl w:val="0"/>
          <w:numId w:val="5"/>
        </w:numPr>
        <w:autoSpaceDE w:val="0"/>
        <w:autoSpaceDN w:val="0"/>
        <w:adjustRightInd w:val="0"/>
        <w:rPr>
          <w:rFonts w:ascii="Times New Roman" w:hAnsi="Times New Roman" w:cs="Times New Roman"/>
          <w:kern w:val="0"/>
          <w:lang w:val="en-US"/>
        </w:rPr>
      </w:pPr>
      <w:proofErr w:type="spellStart"/>
      <w:r w:rsidRPr="00295305">
        <w:rPr>
          <w:rFonts w:ascii="Times New Roman" w:hAnsi="Times New Roman" w:cs="Times New Roman"/>
          <w:kern w:val="0"/>
          <w:lang w:val="en-US"/>
        </w:rPr>
        <w:t>Pemasaran</w:t>
      </w:r>
      <w:proofErr w:type="spellEnd"/>
      <w:r w:rsidRPr="00295305">
        <w:rPr>
          <w:rFonts w:ascii="Times New Roman" w:hAnsi="Times New Roman" w:cs="Times New Roman"/>
          <w:kern w:val="0"/>
          <w:lang w:val="en-US"/>
        </w:rPr>
        <w:t xml:space="preserve"> dan </w:t>
      </w:r>
      <w:proofErr w:type="spellStart"/>
      <w:r w:rsidRPr="00295305">
        <w:rPr>
          <w:rFonts w:ascii="Times New Roman" w:hAnsi="Times New Roman" w:cs="Times New Roman"/>
          <w:kern w:val="0"/>
          <w:lang w:val="en-US"/>
        </w:rPr>
        <w:t>Promosi</w:t>
      </w:r>
      <w:proofErr w:type="spellEnd"/>
      <w:r w:rsidRPr="00295305">
        <w:rPr>
          <w:rFonts w:ascii="Times New Roman" w:hAnsi="Times New Roman" w:cs="Times New Roman"/>
          <w:kern w:val="0"/>
          <w:lang w:val="en-US"/>
        </w:rPr>
        <w:t xml:space="preserve"> Global: </w:t>
      </w:r>
      <w:proofErr w:type="spellStart"/>
      <w:r w:rsidRPr="00295305">
        <w:rPr>
          <w:rFonts w:ascii="Times New Roman" w:hAnsi="Times New Roman" w:cs="Times New Roman"/>
          <w:kern w:val="0"/>
          <w:lang w:val="en-US"/>
        </w:rPr>
        <w:t>Mempromosikan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produk</w:t>
      </w:r>
      <w:proofErr w:type="spellEnd"/>
      <w:r w:rsidRPr="00295305">
        <w:rPr>
          <w:rFonts w:ascii="Times New Roman" w:hAnsi="Times New Roman" w:cs="Times New Roman"/>
          <w:kern w:val="0"/>
          <w:lang w:val="en-US"/>
        </w:rPr>
        <w:t xml:space="preserve"> dan </w:t>
      </w:r>
      <w:proofErr w:type="spellStart"/>
      <w:r w:rsidRPr="00295305">
        <w:rPr>
          <w:rFonts w:ascii="Times New Roman" w:hAnsi="Times New Roman" w:cs="Times New Roman"/>
          <w:kern w:val="0"/>
          <w:lang w:val="en-US"/>
        </w:rPr>
        <w:t>layanan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energi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terbarukan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secara</w:t>
      </w:r>
      <w:proofErr w:type="spellEnd"/>
      <w:r w:rsidRPr="00295305">
        <w:rPr>
          <w:rFonts w:ascii="Times New Roman" w:hAnsi="Times New Roman" w:cs="Times New Roman"/>
          <w:kern w:val="0"/>
          <w:lang w:val="en-US"/>
        </w:rPr>
        <w:t xml:space="preserve"> global </w:t>
      </w:r>
      <w:proofErr w:type="spellStart"/>
      <w:r w:rsidRPr="00295305">
        <w:rPr>
          <w:rFonts w:ascii="Times New Roman" w:hAnsi="Times New Roman" w:cs="Times New Roman"/>
          <w:kern w:val="0"/>
          <w:lang w:val="en-US"/>
        </w:rPr>
        <w:t>melalui</w:t>
      </w:r>
      <w:proofErr w:type="spellEnd"/>
      <w:r w:rsidRPr="00295305">
        <w:rPr>
          <w:rFonts w:ascii="Times New Roman" w:hAnsi="Times New Roman" w:cs="Times New Roman"/>
          <w:kern w:val="0"/>
          <w:lang w:val="en-US"/>
        </w:rPr>
        <w:t xml:space="preserve"> strategi </w:t>
      </w:r>
      <w:proofErr w:type="spellStart"/>
      <w:r w:rsidRPr="00295305">
        <w:rPr>
          <w:rFonts w:ascii="Times New Roman" w:hAnsi="Times New Roman" w:cs="Times New Roman"/>
          <w:kern w:val="0"/>
          <w:lang w:val="en-US"/>
        </w:rPr>
        <w:t>pemasaran</w:t>
      </w:r>
      <w:proofErr w:type="spellEnd"/>
      <w:r w:rsidRPr="00295305">
        <w:rPr>
          <w:rFonts w:ascii="Times New Roman" w:hAnsi="Times New Roman" w:cs="Times New Roman"/>
          <w:kern w:val="0"/>
          <w:lang w:val="en-US"/>
        </w:rPr>
        <w:t xml:space="preserve"> yang </w:t>
      </w:r>
      <w:proofErr w:type="spellStart"/>
      <w:r w:rsidRPr="00295305">
        <w:rPr>
          <w:rFonts w:ascii="Times New Roman" w:hAnsi="Times New Roman" w:cs="Times New Roman"/>
          <w:kern w:val="0"/>
          <w:lang w:val="en-US"/>
        </w:rPr>
        <w:t>kuat</w:t>
      </w:r>
      <w:proofErr w:type="spellEnd"/>
      <w:r w:rsidRPr="00295305">
        <w:rPr>
          <w:rFonts w:ascii="Times New Roman" w:hAnsi="Times New Roman" w:cs="Times New Roman"/>
          <w:kern w:val="0"/>
          <w:lang w:val="en-US"/>
        </w:rPr>
        <w:t>.</w:t>
      </w:r>
    </w:p>
    <w:p w14:paraId="222B596E" w14:textId="15A72A6E" w:rsidR="00295305" w:rsidRPr="00295305" w:rsidRDefault="00295305" w:rsidP="00295305">
      <w:pPr>
        <w:pStyle w:val="ListParagraph"/>
        <w:autoSpaceDE w:val="0"/>
        <w:autoSpaceDN w:val="0"/>
        <w:adjustRightInd w:val="0"/>
        <w:ind w:left="1189"/>
        <w:rPr>
          <w:rFonts w:ascii="Times New Roman" w:hAnsi="Times New Roman" w:cs="Times New Roman"/>
          <w:i/>
          <w:iCs/>
          <w:kern w:val="0"/>
          <w:lang w:val="en-US"/>
        </w:rPr>
      </w:pPr>
      <w:r w:rsidRPr="00295305">
        <w:rPr>
          <w:rFonts w:ascii="Times New Roman" w:hAnsi="Times New Roman" w:cs="Times New Roman"/>
          <w:i/>
          <w:iCs/>
        </w:rPr>
        <w:t>Global Marketing and Promotion: Promoting renewable energy products and services globally through strong marketing strategies.</w:t>
      </w:r>
    </w:p>
    <w:p w14:paraId="2CE4A0DF" w14:textId="55D0B27E" w:rsidR="004D7799" w:rsidRPr="00295305" w:rsidRDefault="004D7799" w:rsidP="00295305">
      <w:pPr>
        <w:pStyle w:val="ListParagraph"/>
        <w:numPr>
          <w:ilvl w:val="0"/>
          <w:numId w:val="5"/>
        </w:numPr>
        <w:autoSpaceDE w:val="0"/>
        <w:autoSpaceDN w:val="0"/>
        <w:adjustRightInd w:val="0"/>
        <w:rPr>
          <w:rFonts w:ascii="Times New Roman" w:hAnsi="Times New Roman" w:cs="Times New Roman"/>
          <w:kern w:val="0"/>
          <w:lang w:val="en-US"/>
        </w:rPr>
      </w:pPr>
      <w:proofErr w:type="spellStart"/>
      <w:r w:rsidRPr="00295305">
        <w:rPr>
          <w:rFonts w:ascii="Times New Roman" w:hAnsi="Times New Roman" w:cs="Times New Roman"/>
          <w:kern w:val="0"/>
          <w:lang w:val="en-US"/>
        </w:rPr>
        <w:lastRenderedPageBreak/>
        <w:t>Pengelolaan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Lingkungan</w:t>
      </w:r>
      <w:proofErr w:type="spellEnd"/>
      <w:r w:rsidRPr="00295305">
        <w:rPr>
          <w:rFonts w:ascii="Times New Roman" w:hAnsi="Times New Roman" w:cs="Times New Roman"/>
          <w:kern w:val="0"/>
          <w:lang w:val="en-US"/>
        </w:rPr>
        <w:t xml:space="preserve"> yang </w:t>
      </w:r>
      <w:proofErr w:type="spellStart"/>
      <w:r w:rsidRPr="00295305">
        <w:rPr>
          <w:rFonts w:ascii="Times New Roman" w:hAnsi="Times New Roman" w:cs="Times New Roman"/>
          <w:kern w:val="0"/>
          <w:lang w:val="en-US"/>
        </w:rPr>
        <w:t>Berkelanjutan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Menerapkan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praktik</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bisnis</w:t>
      </w:r>
      <w:proofErr w:type="spellEnd"/>
      <w:r w:rsidRPr="00295305">
        <w:rPr>
          <w:rFonts w:ascii="Times New Roman" w:hAnsi="Times New Roman" w:cs="Times New Roman"/>
          <w:kern w:val="0"/>
          <w:lang w:val="en-US"/>
        </w:rPr>
        <w:t xml:space="preserve"> yang </w:t>
      </w:r>
      <w:proofErr w:type="spellStart"/>
      <w:r w:rsidRPr="00295305">
        <w:rPr>
          <w:rFonts w:ascii="Times New Roman" w:hAnsi="Times New Roman" w:cs="Times New Roman"/>
          <w:kern w:val="0"/>
          <w:lang w:val="en-US"/>
        </w:rPr>
        <w:t>ramah</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lingkungan</w:t>
      </w:r>
      <w:proofErr w:type="spellEnd"/>
      <w:r w:rsidRPr="00295305">
        <w:rPr>
          <w:rFonts w:ascii="Times New Roman" w:hAnsi="Times New Roman" w:cs="Times New Roman"/>
          <w:kern w:val="0"/>
          <w:lang w:val="en-US"/>
        </w:rPr>
        <w:t xml:space="preserve"> dan </w:t>
      </w:r>
      <w:proofErr w:type="spellStart"/>
      <w:r w:rsidRPr="00295305">
        <w:rPr>
          <w:rFonts w:ascii="Times New Roman" w:hAnsi="Times New Roman" w:cs="Times New Roman"/>
          <w:kern w:val="0"/>
          <w:lang w:val="en-US"/>
        </w:rPr>
        <w:t>berkelanjutan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dalam</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semua</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aspek</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operasional</w:t>
      </w:r>
      <w:proofErr w:type="spellEnd"/>
      <w:r w:rsidRPr="00295305">
        <w:rPr>
          <w:rFonts w:ascii="Times New Roman" w:hAnsi="Times New Roman" w:cs="Times New Roman"/>
          <w:kern w:val="0"/>
          <w:lang w:val="en-US"/>
        </w:rPr>
        <w:t>.</w:t>
      </w:r>
    </w:p>
    <w:p w14:paraId="2562AE98" w14:textId="489F7AAB" w:rsidR="00295305" w:rsidRDefault="00295305" w:rsidP="00295305">
      <w:pPr>
        <w:pStyle w:val="ListParagraph"/>
        <w:autoSpaceDE w:val="0"/>
        <w:autoSpaceDN w:val="0"/>
        <w:adjustRightInd w:val="0"/>
        <w:ind w:left="1189"/>
        <w:rPr>
          <w:rFonts w:ascii="Times New Roman" w:hAnsi="Times New Roman" w:cs="Times New Roman"/>
          <w:i/>
          <w:iCs/>
        </w:rPr>
      </w:pPr>
      <w:r w:rsidRPr="00295305">
        <w:rPr>
          <w:rFonts w:ascii="Times New Roman" w:hAnsi="Times New Roman" w:cs="Times New Roman"/>
          <w:i/>
          <w:iCs/>
        </w:rPr>
        <w:t>Sustainable Environmental Management: Implementing environmentally friendly and sustainable business practices in all operational aspects.</w:t>
      </w:r>
    </w:p>
    <w:p w14:paraId="30693D38" w14:textId="77777777" w:rsidR="00295305" w:rsidRPr="00295305" w:rsidRDefault="00295305" w:rsidP="00295305">
      <w:pPr>
        <w:pStyle w:val="ListParagraph"/>
        <w:autoSpaceDE w:val="0"/>
        <w:autoSpaceDN w:val="0"/>
        <w:adjustRightInd w:val="0"/>
        <w:ind w:left="1189"/>
        <w:rPr>
          <w:rFonts w:ascii="Times New Roman" w:hAnsi="Times New Roman" w:cs="Times New Roman"/>
          <w:i/>
          <w:iCs/>
          <w:kern w:val="0"/>
          <w:lang w:val="en-US"/>
        </w:rPr>
      </w:pPr>
    </w:p>
    <w:p w14:paraId="59FC4E99" w14:textId="7E87CB71" w:rsidR="004D7799" w:rsidRPr="00295305" w:rsidRDefault="004D7799" w:rsidP="00295305">
      <w:pPr>
        <w:pStyle w:val="ListParagraph"/>
        <w:numPr>
          <w:ilvl w:val="0"/>
          <w:numId w:val="5"/>
        </w:numPr>
        <w:autoSpaceDE w:val="0"/>
        <w:autoSpaceDN w:val="0"/>
        <w:adjustRightInd w:val="0"/>
        <w:rPr>
          <w:rFonts w:ascii="Times New Roman" w:hAnsi="Times New Roman" w:cs="Times New Roman"/>
          <w:kern w:val="0"/>
          <w:lang w:val="en-US"/>
        </w:rPr>
      </w:pPr>
      <w:proofErr w:type="spellStart"/>
      <w:r w:rsidRPr="00295305">
        <w:rPr>
          <w:rFonts w:ascii="Times New Roman" w:hAnsi="Times New Roman" w:cs="Times New Roman"/>
          <w:kern w:val="0"/>
          <w:lang w:val="en-US"/>
        </w:rPr>
        <w:t>Peningkatan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Efisiensi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Energi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Memberikan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solusi</w:t>
      </w:r>
      <w:proofErr w:type="spellEnd"/>
      <w:r w:rsidRPr="00295305">
        <w:rPr>
          <w:rFonts w:ascii="Times New Roman" w:hAnsi="Times New Roman" w:cs="Times New Roman"/>
          <w:kern w:val="0"/>
          <w:lang w:val="en-US"/>
        </w:rPr>
        <w:t xml:space="preserve"> dan </w:t>
      </w:r>
      <w:proofErr w:type="spellStart"/>
      <w:r w:rsidRPr="00295305">
        <w:rPr>
          <w:rFonts w:ascii="Times New Roman" w:hAnsi="Times New Roman" w:cs="Times New Roman"/>
          <w:kern w:val="0"/>
          <w:lang w:val="en-US"/>
        </w:rPr>
        <w:t>konsultasi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untuk</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meningkatkan</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efisiensi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energi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bagi</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pelanggan</w:t>
      </w:r>
      <w:proofErr w:type="spellEnd"/>
      <w:r w:rsidRPr="00295305">
        <w:rPr>
          <w:rFonts w:ascii="Times New Roman" w:hAnsi="Times New Roman" w:cs="Times New Roman"/>
          <w:kern w:val="0"/>
          <w:lang w:val="en-US"/>
        </w:rPr>
        <w:t xml:space="preserve"> dan </w:t>
      </w:r>
      <w:proofErr w:type="spellStart"/>
      <w:r w:rsidRPr="00295305">
        <w:rPr>
          <w:rFonts w:ascii="Times New Roman" w:hAnsi="Times New Roman" w:cs="Times New Roman"/>
          <w:kern w:val="0"/>
          <w:lang w:val="en-US"/>
        </w:rPr>
        <w:t>mitra</w:t>
      </w:r>
      <w:proofErr w:type="spellEnd"/>
      <w:r w:rsidRPr="00295305">
        <w:rPr>
          <w:rFonts w:ascii="Times New Roman" w:hAnsi="Times New Roman" w:cs="Times New Roman"/>
          <w:kern w:val="0"/>
          <w:lang w:val="en-US"/>
        </w:rPr>
        <w:t xml:space="preserve"> </w:t>
      </w:r>
      <w:proofErr w:type="spellStart"/>
      <w:r w:rsidRPr="00295305">
        <w:rPr>
          <w:rFonts w:ascii="Times New Roman" w:hAnsi="Times New Roman" w:cs="Times New Roman"/>
          <w:kern w:val="0"/>
          <w:lang w:val="en-US"/>
        </w:rPr>
        <w:t>bisnis</w:t>
      </w:r>
      <w:proofErr w:type="spellEnd"/>
      <w:r w:rsidRPr="00295305">
        <w:rPr>
          <w:rFonts w:ascii="Times New Roman" w:hAnsi="Times New Roman" w:cs="Times New Roman"/>
          <w:kern w:val="0"/>
          <w:lang w:val="en-US"/>
        </w:rPr>
        <w:t>.</w:t>
      </w:r>
    </w:p>
    <w:p w14:paraId="64A08E81" w14:textId="79D508DE" w:rsidR="00295305" w:rsidRPr="00295305" w:rsidRDefault="00295305" w:rsidP="00295305">
      <w:pPr>
        <w:pStyle w:val="ListParagraph"/>
        <w:autoSpaceDE w:val="0"/>
        <w:autoSpaceDN w:val="0"/>
        <w:adjustRightInd w:val="0"/>
        <w:ind w:left="1189"/>
        <w:jc w:val="both"/>
        <w:rPr>
          <w:rFonts w:ascii="Times New Roman" w:hAnsi="Times New Roman" w:cs="Times New Roman"/>
          <w:i/>
          <w:iCs/>
          <w:kern w:val="0"/>
          <w:lang w:val="en-US"/>
        </w:rPr>
      </w:pPr>
      <w:r w:rsidRPr="00295305">
        <w:rPr>
          <w:rFonts w:ascii="Times New Roman" w:hAnsi="Times New Roman" w:cs="Times New Roman"/>
          <w:i/>
          <w:iCs/>
        </w:rPr>
        <w:t>Energy Efficiency Enhancement: Providing solutions and consultations to enhance energy efficiency for customers and business partners.</w:t>
      </w:r>
    </w:p>
    <w:p w14:paraId="11676EF9" w14:textId="77777777" w:rsidR="004D7799" w:rsidRDefault="004D7799" w:rsidP="004D7799">
      <w:pPr>
        <w:autoSpaceDE w:val="0"/>
        <w:autoSpaceDN w:val="0"/>
        <w:adjustRightInd w:val="0"/>
        <w:ind w:left="1276" w:hanging="567"/>
        <w:rPr>
          <w:rFonts w:ascii="Times New Roman" w:hAnsi="Times New Roman" w:cs="Times New Roman"/>
          <w:kern w:val="0"/>
          <w:lang w:val="en-US"/>
        </w:rPr>
      </w:pPr>
    </w:p>
    <w:p w14:paraId="027DE8E3" w14:textId="085EE4DD" w:rsidR="004D7799" w:rsidRPr="004D7799" w:rsidRDefault="004D7799" w:rsidP="004D7799">
      <w:pPr>
        <w:autoSpaceDE w:val="0"/>
        <w:autoSpaceDN w:val="0"/>
        <w:adjustRightInd w:val="0"/>
        <w:ind w:left="1276" w:hanging="1276"/>
        <w:rPr>
          <w:rFonts w:ascii="Times New Roman" w:hAnsi="Times New Roman" w:cs="Times New Roman"/>
          <w:kern w:val="0"/>
          <w:lang w:val="en-US"/>
        </w:rPr>
      </w:pPr>
      <w:r>
        <w:rPr>
          <w:rFonts w:ascii="Times New Roman" w:hAnsi="Times New Roman" w:cs="Times New Roman"/>
          <w:kern w:val="0"/>
          <w:lang w:val="en-US"/>
        </w:rPr>
        <w:t>Track Record</w:t>
      </w:r>
    </w:p>
    <w:p w14:paraId="6CF6A712" w14:textId="46C456E4" w:rsidR="004D7799" w:rsidRDefault="004D7799" w:rsidP="004D7799">
      <w:pPr>
        <w:pStyle w:val="ListParagraph"/>
        <w:numPr>
          <w:ilvl w:val="0"/>
          <w:numId w:val="4"/>
        </w:numPr>
        <w:jc w:val="both"/>
        <w:rPr>
          <w:rFonts w:ascii="Times New Roman" w:hAnsi="Times New Roman" w:cs="Times New Roman"/>
          <w:lang w:val="en-US"/>
        </w:rPr>
      </w:pPr>
      <w:proofErr w:type="spellStart"/>
      <w:r>
        <w:rPr>
          <w:rFonts w:ascii="Times New Roman" w:hAnsi="Times New Roman" w:cs="Times New Roman"/>
          <w:lang w:val="en-US"/>
        </w:rPr>
        <w:t>Bekerjasama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Dinas </w:t>
      </w:r>
      <w:proofErr w:type="spellStart"/>
      <w:r>
        <w:rPr>
          <w:rFonts w:ascii="Times New Roman" w:hAnsi="Times New Roman" w:cs="Times New Roman"/>
          <w:lang w:val="en-US"/>
        </w:rPr>
        <w:t>Kehutanan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Lingkungan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Hidup</w:t>
      </w:r>
      <w:proofErr w:type="spellEnd"/>
      <w:r>
        <w:rPr>
          <w:rFonts w:ascii="Times New Roman" w:hAnsi="Times New Roman" w:cs="Times New Roman"/>
          <w:lang w:val="en-US"/>
        </w:rPr>
        <w:t xml:space="preserve"> wilayah </w:t>
      </w:r>
      <w:proofErr w:type="spellStart"/>
      <w:r>
        <w:rPr>
          <w:rFonts w:ascii="Times New Roman" w:hAnsi="Times New Roman" w:cs="Times New Roman"/>
          <w:lang w:val="en-US"/>
        </w:rPr>
        <w:t>Ponorogo</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Pacitan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pengelolaan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kayu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industri</w:t>
      </w:r>
      <w:proofErr w:type="spellEnd"/>
      <w:r>
        <w:rPr>
          <w:rFonts w:ascii="Times New Roman" w:hAnsi="Times New Roman" w:cs="Times New Roman"/>
          <w:lang w:val="en-US"/>
        </w:rPr>
        <w:t>.</w:t>
      </w:r>
    </w:p>
    <w:p w14:paraId="407BC9F5" w14:textId="7D937612" w:rsidR="00295305" w:rsidRDefault="00295305" w:rsidP="00295305">
      <w:pPr>
        <w:pStyle w:val="ListParagraph"/>
        <w:ind w:left="1080"/>
        <w:jc w:val="both"/>
        <w:rPr>
          <w:rFonts w:ascii="Times New Roman" w:hAnsi="Times New Roman" w:cs="Times New Roman"/>
          <w:i/>
          <w:iCs/>
        </w:rPr>
      </w:pPr>
      <w:r w:rsidRPr="00295305">
        <w:rPr>
          <w:rFonts w:ascii="Times New Roman" w:hAnsi="Times New Roman" w:cs="Times New Roman"/>
          <w:i/>
          <w:iCs/>
        </w:rPr>
        <w:t xml:space="preserve">Collaborating with the Forestry and Environmental Agency of </w:t>
      </w:r>
      <w:proofErr w:type="spellStart"/>
      <w:r w:rsidRPr="00295305">
        <w:rPr>
          <w:rFonts w:ascii="Times New Roman" w:hAnsi="Times New Roman" w:cs="Times New Roman"/>
          <w:i/>
          <w:iCs/>
        </w:rPr>
        <w:t>Ponorogo</w:t>
      </w:r>
      <w:proofErr w:type="spellEnd"/>
      <w:r w:rsidRPr="00295305">
        <w:rPr>
          <w:rFonts w:ascii="Times New Roman" w:hAnsi="Times New Roman" w:cs="Times New Roman"/>
          <w:i/>
          <w:iCs/>
        </w:rPr>
        <w:t xml:space="preserve"> and </w:t>
      </w:r>
      <w:proofErr w:type="spellStart"/>
      <w:r w:rsidRPr="00295305">
        <w:rPr>
          <w:rFonts w:ascii="Times New Roman" w:hAnsi="Times New Roman" w:cs="Times New Roman"/>
          <w:i/>
          <w:iCs/>
        </w:rPr>
        <w:t>Pacitan</w:t>
      </w:r>
      <w:proofErr w:type="spellEnd"/>
      <w:r w:rsidRPr="00295305">
        <w:rPr>
          <w:rFonts w:ascii="Times New Roman" w:hAnsi="Times New Roman" w:cs="Times New Roman"/>
          <w:i/>
          <w:iCs/>
        </w:rPr>
        <w:t xml:space="preserve"> regions in managing wood waste from the industrial sector.</w:t>
      </w:r>
    </w:p>
    <w:p w14:paraId="461C423E" w14:textId="77777777" w:rsidR="00295305" w:rsidRPr="00295305" w:rsidRDefault="00295305" w:rsidP="00295305">
      <w:pPr>
        <w:pStyle w:val="ListParagraph"/>
        <w:ind w:left="1080"/>
        <w:jc w:val="both"/>
        <w:rPr>
          <w:rFonts w:ascii="Times New Roman" w:hAnsi="Times New Roman" w:cs="Times New Roman"/>
          <w:i/>
          <w:iCs/>
          <w:lang w:val="en-US"/>
        </w:rPr>
      </w:pPr>
    </w:p>
    <w:p w14:paraId="249D9E9B" w14:textId="6E5BD220" w:rsidR="004D7799" w:rsidRDefault="004D7799" w:rsidP="004D7799">
      <w:pPr>
        <w:pStyle w:val="ListParagraph"/>
        <w:numPr>
          <w:ilvl w:val="0"/>
          <w:numId w:val="4"/>
        </w:numPr>
        <w:jc w:val="both"/>
        <w:rPr>
          <w:rFonts w:ascii="Times New Roman" w:hAnsi="Times New Roman" w:cs="Times New Roman"/>
          <w:lang w:val="en-US"/>
        </w:rPr>
      </w:pPr>
      <w:proofErr w:type="spellStart"/>
      <w:r>
        <w:rPr>
          <w:rFonts w:ascii="Times New Roman" w:hAnsi="Times New Roman" w:cs="Times New Roman"/>
          <w:lang w:val="en-US"/>
        </w:rPr>
        <w:t>Berkolaborasi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perusahaan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Pabrik</w:t>
      </w:r>
      <w:proofErr w:type="spellEnd"/>
      <w:r>
        <w:rPr>
          <w:rFonts w:ascii="Times New Roman" w:hAnsi="Times New Roman" w:cs="Times New Roman"/>
          <w:lang w:val="en-US"/>
        </w:rPr>
        <w:t xml:space="preserve"> Gula (PG) </w:t>
      </w:r>
      <w:proofErr w:type="spellStart"/>
      <w:r>
        <w:rPr>
          <w:rFonts w:ascii="Times New Roman" w:hAnsi="Times New Roman" w:cs="Times New Roman"/>
          <w:lang w:val="en-US"/>
        </w:rPr>
        <w:t>Pagotan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Madiun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BUMN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mengolah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limbah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tebu</w:t>
      </w:r>
      <w:proofErr w:type="spellEnd"/>
      <w:r>
        <w:rPr>
          <w:rFonts w:ascii="Times New Roman" w:hAnsi="Times New Roman" w:cs="Times New Roman"/>
          <w:lang w:val="en-US"/>
        </w:rPr>
        <w:t>.</w:t>
      </w:r>
    </w:p>
    <w:p w14:paraId="61ACCFDD" w14:textId="24A765F2" w:rsidR="00295305" w:rsidRDefault="00295305" w:rsidP="00295305">
      <w:pPr>
        <w:pStyle w:val="ListParagraph"/>
        <w:ind w:left="1080"/>
        <w:jc w:val="both"/>
        <w:rPr>
          <w:rFonts w:ascii="Times New Roman" w:hAnsi="Times New Roman" w:cs="Times New Roman"/>
          <w:i/>
          <w:iCs/>
        </w:rPr>
      </w:pPr>
      <w:r w:rsidRPr="00295305">
        <w:rPr>
          <w:rFonts w:ascii="Times New Roman" w:hAnsi="Times New Roman" w:cs="Times New Roman"/>
          <w:i/>
          <w:iCs/>
        </w:rPr>
        <w:t xml:space="preserve">Collaborating with </w:t>
      </w:r>
      <w:proofErr w:type="spellStart"/>
      <w:r w:rsidRPr="00295305">
        <w:rPr>
          <w:rFonts w:ascii="Times New Roman" w:hAnsi="Times New Roman" w:cs="Times New Roman"/>
          <w:i/>
          <w:iCs/>
        </w:rPr>
        <w:t>Pagotan</w:t>
      </w:r>
      <w:proofErr w:type="spellEnd"/>
      <w:r w:rsidRPr="00295305">
        <w:rPr>
          <w:rFonts w:ascii="Times New Roman" w:hAnsi="Times New Roman" w:cs="Times New Roman"/>
          <w:i/>
          <w:iCs/>
        </w:rPr>
        <w:t xml:space="preserve"> Sugar Factory (PG) in </w:t>
      </w:r>
      <w:proofErr w:type="spellStart"/>
      <w:r w:rsidRPr="00295305">
        <w:rPr>
          <w:rFonts w:ascii="Times New Roman" w:hAnsi="Times New Roman" w:cs="Times New Roman"/>
          <w:i/>
          <w:iCs/>
        </w:rPr>
        <w:t>Madiun</w:t>
      </w:r>
      <w:proofErr w:type="spellEnd"/>
      <w:r w:rsidRPr="00295305">
        <w:rPr>
          <w:rFonts w:ascii="Times New Roman" w:hAnsi="Times New Roman" w:cs="Times New Roman"/>
          <w:i/>
          <w:iCs/>
        </w:rPr>
        <w:t xml:space="preserve"> Regency as one of the state-owned enterprises in processing sugarcane waste.</w:t>
      </w:r>
    </w:p>
    <w:p w14:paraId="67BD756C" w14:textId="77777777" w:rsidR="00295305" w:rsidRPr="00295305" w:rsidRDefault="00295305" w:rsidP="00295305">
      <w:pPr>
        <w:pStyle w:val="ListParagraph"/>
        <w:ind w:left="1080"/>
        <w:jc w:val="both"/>
        <w:rPr>
          <w:rFonts w:ascii="Times New Roman" w:hAnsi="Times New Roman" w:cs="Times New Roman"/>
          <w:i/>
          <w:iCs/>
          <w:lang w:val="en-US"/>
        </w:rPr>
      </w:pPr>
    </w:p>
    <w:p w14:paraId="3029D752" w14:textId="5F074C70" w:rsidR="004D7799" w:rsidRDefault="004D7799" w:rsidP="004D7799">
      <w:pPr>
        <w:pStyle w:val="ListParagraph"/>
        <w:numPr>
          <w:ilvl w:val="0"/>
          <w:numId w:val="4"/>
        </w:numPr>
        <w:jc w:val="both"/>
        <w:rPr>
          <w:rFonts w:ascii="Times New Roman" w:hAnsi="Times New Roman" w:cs="Times New Roman"/>
          <w:lang w:val="en-US"/>
        </w:rPr>
      </w:pPr>
      <w:proofErr w:type="spellStart"/>
      <w:r>
        <w:rPr>
          <w:rFonts w:ascii="Times New Roman" w:hAnsi="Times New Roman" w:cs="Times New Roman"/>
          <w:lang w:val="en-US"/>
        </w:rPr>
        <w:t>Berkolaborasi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BUMDES </w:t>
      </w:r>
      <w:proofErr w:type="spellStart"/>
      <w:r>
        <w:rPr>
          <w:rFonts w:ascii="Times New Roman" w:hAnsi="Times New Roman" w:cs="Times New Roman"/>
          <w:lang w:val="en-US"/>
        </w:rPr>
        <w:t>Desa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Bambe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Driyorejo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Kab</w:t>
      </w:r>
      <w:proofErr w:type="spellEnd"/>
      <w:r>
        <w:rPr>
          <w:rFonts w:ascii="Times New Roman" w:hAnsi="Times New Roman" w:cs="Times New Roman"/>
          <w:lang w:val="en-US"/>
        </w:rPr>
        <w:t xml:space="preserve">. Gresik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industri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palet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energi</w:t>
      </w:r>
      <w:proofErr w:type="spellEnd"/>
      <w:r>
        <w:rPr>
          <w:rFonts w:ascii="Times New Roman" w:hAnsi="Times New Roman" w:cs="Times New Roman"/>
          <w:lang w:val="en-US"/>
        </w:rPr>
        <w:t xml:space="preserve">. </w:t>
      </w:r>
    </w:p>
    <w:p w14:paraId="6278680C" w14:textId="558247BE" w:rsidR="00295305" w:rsidRDefault="00295305" w:rsidP="00295305">
      <w:pPr>
        <w:pStyle w:val="ListParagraph"/>
        <w:ind w:left="1080"/>
        <w:jc w:val="both"/>
        <w:rPr>
          <w:rFonts w:ascii="Times New Roman" w:hAnsi="Times New Roman" w:cs="Times New Roman"/>
          <w:i/>
          <w:iCs/>
        </w:rPr>
      </w:pPr>
      <w:r w:rsidRPr="00295305">
        <w:rPr>
          <w:rFonts w:ascii="Times New Roman" w:hAnsi="Times New Roman" w:cs="Times New Roman"/>
          <w:i/>
          <w:iCs/>
        </w:rPr>
        <w:t xml:space="preserve">Collaborating with the </w:t>
      </w:r>
      <w:r w:rsidRPr="00295305">
        <w:rPr>
          <w:rFonts w:ascii="Times New Roman" w:hAnsi="Times New Roman" w:cs="Times New Roman"/>
          <w:i/>
          <w:iCs/>
        </w:rPr>
        <w:t>BUMDES</w:t>
      </w:r>
      <w:r w:rsidRPr="00295305">
        <w:rPr>
          <w:rFonts w:ascii="Times New Roman" w:hAnsi="Times New Roman" w:cs="Times New Roman"/>
          <w:i/>
          <w:iCs/>
        </w:rPr>
        <w:t xml:space="preserve"> in </w:t>
      </w:r>
      <w:proofErr w:type="spellStart"/>
      <w:r w:rsidRPr="00295305">
        <w:rPr>
          <w:rFonts w:ascii="Times New Roman" w:hAnsi="Times New Roman" w:cs="Times New Roman"/>
          <w:i/>
          <w:iCs/>
        </w:rPr>
        <w:t>Bambe</w:t>
      </w:r>
      <w:proofErr w:type="spellEnd"/>
      <w:r w:rsidRPr="00295305">
        <w:rPr>
          <w:rFonts w:ascii="Times New Roman" w:hAnsi="Times New Roman" w:cs="Times New Roman"/>
          <w:i/>
          <w:iCs/>
        </w:rPr>
        <w:t xml:space="preserve"> Village, </w:t>
      </w:r>
      <w:proofErr w:type="spellStart"/>
      <w:r w:rsidRPr="00295305">
        <w:rPr>
          <w:rFonts w:ascii="Times New Roman" w:hAnsi="Times New Roman" w:cs="Times New Roman"/>
          <w:i/>
          <w:iCs/>
        </w:rPr>
        <w:t>Driyorejo</w:t>
      </w:r>
      <w:proofErr w:type="spellEnd"/>
      <w:r w:rsidRPr="00295305">
        <w:rPr>
          <w:rFonts w:ascii="Times New Roman" w:hAnsi="Times New Roman" w:cs="Times New Roman"/>
          <w:i/>
          <w:iCs/>
        </w:rPr>
        <w:t xml:space="preserve"> Subdistrict, Gresik Regency as an industrial partner for energy pallets.</w:t>
      </w:r>
    </w:p>
    <w:p w14:paraId="0F9E018C" w14:textId="77777777" w:rsidR="00295305" w:rsidRPr="00295305" w:rsidRDefault="00295305" w:rsidP="00295305">
      <w:pPr>
        <w:pStyle w:val="ListParagraph"/>
        <w:ind w:left="1080"/>
        <w:jc w:val="both"/>
        <w:rPr>
          <w:rFonts w:ascii="Times New Roman" w:hAnsi="Times New Roman" w:cs="Times New Roman"/>
          <w:i/>
          <w:iCs/>
          <w:lang w:val="en-US"/>
        </w:rPr>
      </w:pPr>
    </w:p>
    <w:p w14:paraId="100C641B" w14:textId="1EE200E5" w:rsidR="004D7799" w:rsidRDefault="004D7799" w:rsidP="004D7799">
      <w:pPr>
        <w:pStyle w:val="ListParagraph"/>
        <w:numPr>
          <w:ilvl w:val="0"/>
          <w:numId w:val="4"/>
        </w:numPr>
        <w:jc w:val="both"/>
        <w:rPr>
          <w:rFonts w:ascii="Times New Roman" w:hAnsi="Times New Roman" w:cs="Times New Roman"/>
          <w:lang w:val="en-US"/>
        </w:rPr>
      </w:pPr>
      <w:proofErr w:type="spellStart"/>
      <w:r>
        <w:rPr>
          <w:rFonts w:ascii="Times New Roman" w:hAnsi="Times New Roman" w:cs="Times New Roman"/>
          <w:lang w:val="en-US"/>
        </w:rPr>
        <w:t>Mengikuti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inkubasi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Creative Hub </w:t>
      </w:r>
      <w:proofErr w:type="spellStart"/>
      <w:r>
        <w:rPr>
          <w:rFonts w:ascii="Times New Roman" w:hAnsi="Times New Roman" w:cs="Times New Roman"/>
          <w:lang w:val="en-US"/>
        </w:rPr>
        <w:t>Fakultas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Ilmu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Sosial</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Ilmu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Politik</w:t>
      </w:r>
      <w:proofErr w:type="spellEnd"/>
      <w:r>
        <w:rPr>
          <w:rFonts w:ascii="Times New Roman" w:hAnsi="Times New Roman" w:cs="Times New Roman"/>
          <w:lang w:val="en-US"/>
        </w:rPr>
        <w:t xml:space="preserve">, Universitas Gadjah </w:t>
      </w:r>
      <w:proofErr w:type="spellStart"/>
      <w:r>
        <w:rPr>
          <w:rFonts w:ascii="Times New Roman" w:hAnsi="Times New Roman" w:cs="Times New Roman"/>
          <w:lang w:val="en-US"/>
        </w:rPr>
        <w:t>Mada</w:t>
      </w:r>
      <w:proofErr w:type="spellEnd"/>
      <w:r>
        <w:rPr>
          <w:rFonts w:ascii="Times New Roman" w:hAnsi="Times New Roman" w:cs="Times New Roman"/>
          <w:lang w:val="en-US"/>
        </w:rPr>
        <w:t xml:space="preserve"> (UGM).</w:t>
      </w:r>
    </w:p>
    <w:p w14:paraId="1D0D09E7" w14:textId="7D45DBE0" w:rsidR="00295305" w:rsidRDefault="00295305" w:rsidP="00295305">
      <w:pPr>
        <w:pStyle w:val="ListParagraph"/>
        <w:ind w:left="1080"/>
        <w:jc w:val="both"/>
        <w:rPr>
          <w:rFonts w:ascii="Times New Roman" w:hAnsi="Times New Roman" w:cs="Times New Roman"/>
          <w:i/>
          <w:iCs/>
        </w:rPr>
      </w:pPr>
      <w:r w:rsidRPr="00295305">
        <w:rPr>
          <w:rFonts w:ascii="Times New Roman" w:hAnsi="Times New Roman" w:cs="Times New Roman"/>
          <w:i/>
          <w:iCs/>
        </w:rPr>
        <w:t xml:space="preserve">Participating in the incubation activities organized by the Creative Hub of the Faculty of Social and Political Sciences, Gadjah </w:t>
      </w:r>
      <w:proofErr w:type="spellStart"/>
      <w:r w:rsidRPr="00295305">
        <w:rPr>
          <w:rFonts w:ascii="Times New Roman" w:hAnsi="Times New Roman" w:cs="Times New Roman"/>
          <w:i/>
          <w:iCs/>
        </w:rPr>
        <w:t>Mada</w:t>
      </w:r>
      <w:proofErr w:type="spellEnd"/>
      <w:r w:rsidRPr="00295305">
        <w:rPr>
          <w:rFonts w:ascii="Times New Roman" w:hAnsi="Times New Roman" w:cs="Times New Roman"/>
          <w:i/>
          <w:iCs/>
        </w:rPr>
        <w:t xml:space="preserve"> University (UGM).</w:t>
      </w:r>
    </w:p>
    <w:p w14:paraId="69993751" w14:textId="77777777" w:rsidR="00295305" w:rsidRPr="00295305" w:rsidRDefault="00295305" w:rsidP="00295305">
      <w:pPr>
        <w:pStyle w:val="ListParagraph"/>
        <w:ind w:left="1080"/>
        <w:jc w:val="both"/>
        <w:rPr>
          <w:rFonts w:ascii="Times New Roman" w:hAnsi="Times New Roman" w:cs="Times New Roman"/>
          <w:i/>
          <w:iCs/>
          <w:lang w:val="en-US"/>
        </w:rPr>
      </w:pPr>
    </w:p>
    <w:p w14:paraId="11F10704" w14:textId="14E258DC" w:rsidR="004D7799" w:rsidRDefault="004D7799" w:rsidP="004D7799">
      <w:pPr>
        <w:pStyle w:val="ListParagraph"/>
        <w:numPr>
          <w:ilvl w:val="0"/>
          <w:numId w:val="4"/>
        </w:numPr>
        <w:jc w:val="both"/>
        <w:rPr>
          <w:rFonts w:ascii="Times New Roman" w:hAnsi="Times New Roman" w:cs="Times New Roman"/>
          <w:lang w:val="en-US"/>
        </w:rPr>
      </w:pPr>
      <w:proofErr w:type="spellStart"/>
      <w:r>
        <w:rPr>
          <w:rFonts w:ascii="Times New Roman" w:hAnsi="Times New Roman" w:cs="Times New Roman"/>
          <w:lang w:val="en-US"/>
        </w:rPr>
        <w:t>Mengikuti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kegiatan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inkubasi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Inovative</w:t>
      </w:r>
      <w:proofErr w:type="spellEnd"/>
      <w:r>
        <w:rPr>
          <w:rFonts w:ascii="Times New Roman" w:hAnsi="Times New Roman" w:cs="Times New Roman"/>
          <w:i/>
          <w:iCs/>
          <w:lang w:val="en-US"/>
        </w:rPr>
        <w:t xml:space="preserve"> Academy</w:t>
      </w:r>
      <w:r>
        <w:rPr>
          <w:rFonts w:ascii="Times New Roman" w:hAnsi="Times New Roman" w:cs="Times New Roman"/>
          <w:lang w:val="en-US"/>
        </w:rPr>
        <w:t xml:space="preserve"> Universitas Gadjah </w:t>
      </w:r>
      <w:proofErr w:type="spellStart"/>
      <w:r>
        <w:rPr>
          <w:rFonts w:ascii="Times New Roman" w:hAnsi="Times New Roman" w:cs="Times New Roman"/>
          <w:lang w:val="en-US"/>
        </w:rPr>
        <w:t>Mada</w:t>
      </w:r>
      <w:proofErr w:type="spellEnd"/>
      <w:r>
        <w:rPr>
          <w:rFonts w:ascii="Times New Roman" w:hAnsi="Times New Roman" w:cs="Times New Roman"/>
          <w:lang w:val="en-US"/>
        </w:rPr>
        <w:t xml:space="preserve"> (UGM)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penelitian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pengembangan</w:t>
      </w:r>
      <w:proofErr w:type="spellEnd"/>
      <w:r>
        <w:rPr>
          <w:rFonts w:ascii="Times New Roman" w:hAnsi="Times New Roman" w:cs="Times New Roman"/>
          <w:lang w:val="en-US"/>
        </w:rPr>
        <w:t>.</w:t>
      </w:r>
    </w:p>
    <w:p w14:paraId="3E8DD617" w14:textId="3C293C72" w:rsidR="00295305" w:rsidRPr="00295305" w:rsidRDefault="00295305" w:rsidP="00295305">
      <w:pPr>
        <w:pStyle w:val="ListParagraph"/>
        <w:ind w:left="1080"/>
        <w:jc w:val="both"/>
        <w:rPr>
          <w:rFonts w:ascii="Times New Roman" w:hAnsi="Times New Roman" w:cs="Times New Roman"/>
          <w:i/>
          <w:iCs/>
          <w:lang w:val="en-US"/>
        </w:rPr>
      </w:pPr>
      <w:r w:rsidRPr="00295305">
        <w:rPr>
          <w:rFonts w:ascii="Times New Roman" w:hAnsi="Times New Roman" w:cs="Times New Roman"/>
          <w:i/>
          <w:iCs/>
        </w:rPr>
        <w:t xml:space="preserve">Participating in the incubation activities offered by the Innovative Academy of Gadjah </w:t>
      </w:r>
      <w:proofErr w:type="spellStart"/>
      <w:r w:rsidRPr="00295305">
        <w:rPr>
          <w:rFonts w:ascii="Times New Roman" w:hAnsi="Times New Roman" w:cs="Times New Roman"/>
          <w:i/>
          <w:iCs/>
        </w:rPr>
        <w:t>Mada</w:t>
      </w:r>
      <w:proofErr w:type="spellEnd"/>
      <w:r w:rsidRPr="00295305">
        <w:rPr>
          <w:rFonts w:ascii="Times New Roman" w:hAnsi="Times New Roman" w:cs="Times New Roman"/>
          <w:i/>
          <w:iCs/>
        </w:rPr>
        <w:t xml:space="preserve"> University (UGM) as a research and development partner.</w:t>
      </w:r>
    </w:p>
    <w:p w14:paraId="6AE1106E" w14:textId="77777777" w:rsidR="004D7799" w:rsidRDefault="004D7799" w:rsidP="004D7799">
      <w:pPr>
        <w:jc w:val="both"/>
        <w:rPr>
          <w:rFonts w:ascii="Times New Roman" w:hAnsi="Times New Roman" w:cs="Times New Roman"/>
          <w:lang w:val="en-US"/>
        </w:rPr>
      </w:pPr>
    </w:p>
    <w:p w14:paraId="3CD11434" w14:textId="3C00EBE1" w:rsidR="004D7799" w:rsidRDefault="004D7799" w:rsidP="004D7799">
      <w:pPr>
        <w:jc w:val="both"/>
        <w:rPr>
          <w:rFonts w:ascii="Times New Roman" w:hAnsi="Times New Roman" w:cs="Times New Roman"/>
          <w:lang w:val="en-US"/>
        </w:rPr>
      </w:pPr>
      <w:r>
        <w:rPr>
          <w:rFonts w:ascii="Times New Roman" w:hAnsi="Times New Roman" w:cs="Times New Roman"/>
          <w:lang w:val="en-US"/>
        </w:rPr>
        <w:t xml:space="preserve"> Contact Person</w:t>
      </w:r>
    </w:p>
    <w:p w14:paraId="006FB61C" w14:textId="77777777" w:rsidR="004D7799" w:rsidRDefault="004D7799" w:rsidP="004D7799">
      <w:pPr>
        <w:jc w:val="both"/>
        <w:rPr>
          <w:rFonts w:ascii="Times New Roman" w:hAnsi="Times New Roman" w:cs="Times New Roman"/>
          <w:lang w:val="en-US"/>
        </w:rPr>
      </w:pPr>
    </w:p>
    <w:p w14:paraId="0DF8E1DE" w14:textId="296885E3" w:rsidR="004D7799" w:rsidRDefault="004D7799" w:rsidP="004D7799">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Faishal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Najmudin</w:t>
      </w:r>
      <w:proofErr w:type="spellEnd"/>
      <w:r>
        <w:rPr>
          <w:rFonts w:ascii="Times New Roman" w:hAnsi="Times New Roman" w:cs="Times New Roman"/>
          <w:lang w:val="en-US"/>
        </w:rPr>
        <w:t xml:space="preserve"> N. </w:t>
      </w:r>
      <w:r w:rsidR="005704D9">
        <w:rPr>
          <w:rFonts w:ascii="Times New Roman" w:hAnsi="Times New Roman" w:cs="Times New Roman"/>
          <w:lang w:val="en-US"/>
        </w:rPr>
        <w:t>(082233043657)</w:t>
      </w:r>
    </w:p>
    <w:p w14:paraId="5615AEDF" w14:textId="050B5EC2" w:rsidR="005704D9" w:rsidRDefault="005704D9" w:rsidP="004D7799">
      <w:pPr>
        <w:pStyle w:val="ListParagraph"/>
        <w:numPr>
          <w:ilvl w:val="0"/>
          <w:numId w:val="2"/>
        </w:numPr>
        <w:jc w:val="both"/>
        <w:rPr>
          <w:rFonts w:ascii="Times New Roman" w:hAnsi="Times New Roman" w:cs="Times New Roman"/>
          <w:lang w:val="en-US"/>
        </w:rPr>
      </w:pPr>
      <w:proofErr w:type="spellStart"/>
      <w:r>
        <w:rPr>
          <w:rFonts w:ascii="Times New Roman" w:hAnsi="Times New Roman" w:cs="Times New Roman"/>
          <w:lang w:val="en-US"/>
        </w:rPr>
        <w:t>Fadhila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Kresna</w:t>
      </w:r>
      <w:proofErr w:type="spellEnd"/>
      <w:r>
        <w:rPr>
          <w:rFonts w:ascii="Times New Roman" w:hAnsi="Times New Roman" w:cs="Times New Roman"/>
          <w:lang w:val="en-US"/>
        </w:rPr>
        <w:t xml:space="preserve"> D.  (085843284178)</w:t>
      </w:r>
    </w:p>
    <w:p w14:paraId="2A3C3250" w14:textId="77777777" w:rsidR="005704D9" w:rsidRDefault="005704D9" w:rsidP="005704D9">
      <w:pPr>
        <w:pStyle w:val="ListParagraph"/>
        <w:ind w:left="1080"/>
        <w:jc w:val="both"/>
        <w:rPr>
          <w:rFonts w:ascii="Times New Roman" w:hAnsi="Times New Roman" w:cs="Times New Roman"/>
          <w:lang w:val="en-US"/>
        </w:rPr>
      </w:pPr>
    </w:p>
    <w:p w14:paraId="086ECEE4" w14:textId="0F3759BE" w:rsidR="005704D9" w:rsidRDefault="005704D9" w:rsidP="005704D9">
      <w:pPr>
        <w:pStyle w:val="ListParagraph"/>
        <w:ind w:left="1080"/>
        <w:jc w:val="both"/>
        <w:rPr>
          <w:rFonts w:ascii="Times New Roman" w:hAnsi="Times New Roman" w:cs="Times New Roman"/>
          <w:lang w:val="en-US"/>
        </w:rPr>
      </w:pPr>
      <w:proofErr w:type="gramStart"/>
      <w:r>
        <w:rPr>
          <w:rFonts w:ascii="Times New Roman" w:hAnsi="Times New Roman" w:cs="Times New Roman"/>
          <w:lang w:val="en-US"/>
        </w:rPr>
        <w:t>Email :</w:t>
      </w:r>
      <w:proofErr w:type="gramEnd"/>
    </w:p>
    <w:p w14:paraId="4AF226BE" w14:textId="0B4EA27D" w:rsidR="005704D9" w:rsidRDefault="00000000" w:rsidP="005704D9">
      <w:pPr>
        <w:pStyle w:val="ListParagraph"/>
        <w:ind w:left="1080"/>
        <w:jc w:val="both"/>
        <w:rPr>
          <w:rFonts w:ascii="Times New Roman" w:hAnsi="Times New Roman" w:cs="Times New Roman"/>
          <w:lang w:val="en-US"/>
        </w:rPr>
      </w:pPr>
      <w:hyperlink r:id="rId5" w:history="1">
        <w:r w:rsidR="005704D9" w:rsidRPr="001A67A3">
          <w:rPr>
            <w:rStyle w:val="Hyperlink"/>
            <w:rFonts w:ascii="Times New Roman" w:hAnsi="Times New Roman" w:cs="Times New Roman"/>
            <w:lang w:val="en-US"/>
          </w:rPr>
          <w:t>stbexportindonesia@gmail.com</w:t>
        </w:r>
      </w:hyperlink>
    </w:p>
    <w:p w14:paraId="3D9244D4" w14:textId="77777777" w:rsidR="005704D9" w:rsidRDefault="005704D9" w:rsidP="005704D9">
      <w:pPr>
        <w:pStyle w:val="ListParagraph"/>
        <w:ind w:left="1080"/>
        <w:jc w:val="both"/>
        <w:rPr>
          <w:rFonts w:ascii="Times New Roman" w:hAnsi="Times New Roman" w:cs="Times New Roman"/>
          <w:lang w:val="en-US"/>
        </w:rPr>
      </w:pPr>
    </w:p>
    <w:p w14:paraId="53C5F090" w14:textId="7A0423F0" w:rsidR="005704D9" w:rsidRDefault="005704D9" w:rsidP="005704D9">
      <w:pPr>
        <w:pStyle w:val="ListParagraph"/>
        <w:ind w:left="1080"/>
        <w:jc w:val="both"/>
        <w:rPr>
          <w:rFonts w:ascii="Times New Roman" w:hAnsi="Times New Roman" w:cs="Times New Roman"/>
          <w:lang w:val="en-US"/>
        </w:rPr>
      </w:pPr>
      <w:proofErr w:type="gramStart"/>
      <w:r>
        <w:rPr>
          <w:rFonts w:ascii="Times New Roman" w:hAnsi="Times New Roman" w:cs="Times New Roman"/>
          <w:lang w:val="en-US"/>
        </w:rPr>
        <w:t>Instagram :</w:t>
      </w:r>
      <w:proofErr w:type="gramEnd"/>
    </w:p>
    <w:p w14:paraId="34FCEE3C" w14:textId="4F3DBF8E" w:rsidR="005704D9" w:rsidRPr="004D7799" w:rsidRDefault="005704D9" w:rsidP="005704D9">
      <w:pPr>
        <w:pStyle w:val="ListParagraph"/>
        <w:ind w:left="1080"/>
        <w:jc w:val="both"/>
        <w:rPr>
          <w:rFonts w:ascii="Times New Roman" w:hAnsi="Times New Roman" w:cs="Times New Roman"/>
          <w:lang w:val="en-US"/>
        </w:rPr>
      </w:pPr>
      <w:r>
        <w:rPr>
          <w:rFonts w:ascii="Times New Roman" w:hAnsi="Times New Roman" w:cs="Times New Roman"/>
          <w:lang w:val="en-US"/>
        </w:rPr>
        <w:t>@stb_export</w:t>
      </w:r>
    </w:p>
    <w:sectPr w:rsidR="005704D9" w:rsidRPr="004D7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5D51BC"/>
    <w:multiLevelType w:val="hybridMultilevel"/>
    <w:tmpl w:val="63D2EC76"/>
    <w:lvl w:ilvl="0" w:tplc="3E8CF7BA">
      <w:start w:val="1"/>
      <w:numFmt w:val="decimal"/>
      <w:lvlText w:val="%1."/>
      <w:lvlJc w:val="left"/>
      <w:pPr>
        <w:ind w:left="1189" w:hanging="48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401815B4"/>
    <w:multiLevelType w:val="hybridMultilevel"/>
    <w:tmpl w:val="6DEC9226"/>
    <w:lvl w:ilvl="0" w:tplc="ACF24E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032C19"/>
    <w:multiLevelType w:val="hybridMultilevel"/>
    <w:tmpl w:val="CD98F264"/>
    <w:lvl w:ilvl="0" w:tplc="12FA4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013F5C"/>
    <w:multiLevelType w:val="hybridMultilevel"/>
    <w:tmpl w:val="4358079C"/>
    <w:lvl w:ilvl="0" w:tplc="8D404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5947243">
    <w:abstractNumId w:val="3"/>
  </w:num>
  <w:num w:numId="2" w16cid:durableId="75250817">
    <w:abstractNumId w:val="2"/>
  </w:num>
  <w:num w:numId="3" w16cid:durableId="179898212">
    <w:abstractNumId w:val="0"/>
  </w:num>
  <w:num w:numId="4" w16cid:durableId="794756928">
    <w:abstractNumId w:val="4"/>
  </w:num>
  <w:num w:numId="5" w16cid:durableId="1823540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31"/>
    <w:rsid w:val="000543A1"/>
    <w:rsid w:val="00170431"/>
    <w:rsid w:val="00295305"/>
    <w:rsid w:val="002A4974"/>
    <w:rsid w:val="00467495"/>
    <w:rsid w:val="004D7799"/>
    <w:rsid w:val="005704D9"/>
    <w:rsid w:val="008616D4"/>
    <w:rsid w:val="009D2318"/>
    <w:rsid w:val="00C958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EC8C84E"/>
  <w15:chartTrackingRefBased/>
  <w15:docId w15:val="{BB468725-083E-4148-93A6-E4E2616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47"/>
    <w:pPr>
      <w:ind w:left="720"/>
      <w:contextualSpacing/>
    </w:pPr>
  </w:style>
  <w:style w:type="character" w:styleId="Hyperlink">
    <w:name w:val="Hyperlink"/>
    <w:basedOn w:val="DefaultParagraphFont"/>
    <w:uiPriority w:val="99"/>
    <w:unhideWhenUsed/>
    <w:rsid w:val="005704D9"/>
    <w:rPr>
      <w:color w:val="0563C1" w:themeColor="hyperlink"/>
      <w:u w:val="single"/>
    </w:rPr>
  </w:style>
  <w:style w:type="character" w:styleId="UnresolvedMention">
    <w:name w:val="Unresolved Mention"/>
    <w:basedOn w:val="DefaultParagraphFont"/>
    <w:uiPriority w:val="99"/>
    <w:semiHidden/>
    <w:unhideWhenUsed/>
    <w:rsid w:val="005704D9"/>
    <w:rPr>
      <w:color w:val="605E5C"/>
      <w:shd w:val="clear" w:color="auto" w:fill="E1DFDD"/>
    </w:rPr>
  </w:style>
  <w:style w:type="paragraph" w:styleId="NormalWeb">
    <w:name w:val="Normal (Web)"/>
    <w:basedOn w:val="Normal"/>
    <w:uiPriority w:val="99"/>
    <w:semiHidden/>
    <w:unhideWhenUsed/>
    <w:rsid w:val="002A497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207917">
      <w:bodyDiv w:val="1"/>
      <w:marLeft w:val="0"/>
      <w:marRight w:val="0"/>
      <w:marTop w:val="0"/>
      <w:marBottom w:val="0"/>
      <w:divBdr>
        <w:top w:val="none" w:sz="0" w:space="0" w:color="auto"/>
        <w:left w:val="none" w:sz="0" w:space="0" w:color="auto"/>
        <w:bottom w:val="none" w:sz="0" w:space="0" w:color="auto"/>
        <w:right w:val="none" w:sz="0" w:space="0" w:color="auto"/>
      </w:divBdr>
      <w:divsChild>
        <w:div w:id="1054738424">
          <w:marLeft w:val="0"/>
          <w:marRight w:val="0"/>
          <w:marTop w:val="0"/>
          <w:marBottom w:val="0"/>
          <w:divBdr>
            <w:top w:val="none" w:sz="0" w:space="0" w:color="auto"/>
            <w:left w:val="none" w:sz="0" w:space="0" w:color="auto"/>
            <w:bottom w:val="none" w:sz="0" w:space="0" w:color="auto"/>
            <w:right w:val="none" w:sz="0" w:space="0" w:color="auto"/>
          </w:divBdr>
          <w:divsChild>
            <w:div w:id="1521623160">
              <w:marLeft w:val="0"/>
              <w:marRight w:val="0"/>
              <w:marTop w:val="0"/>
              <w:marBottom w:val="0"/>
              <w:divBdr>
                <w:top w:val="none" w:sz="0" w:space="0" w:color="auto"/>
                <w:left w:val="none" w:sz="0" w:space="0" w:color="auto"/>
                <w:bottom w:val="none" w:sz="0" w:space="0" w:color="auto"/>
                <w:right w:val="none" w:sz="0" w:space="0" w:color="auto"/>
              </w:divBdr>
              <w:divsChild>
                <w:div w:id="664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7063">
      <w:bodyDiv w:val="1"/>
      <w:marLeft w:val="0"/>
      <w:marRight w:val="0"/>
      <w:marTop w:val="0"/>
      <w:marBottom w:val="0"/>
      <w:divBdr>
        <w:top w:val="none" w:sz="0" w:space="0" w:color="auto"/>
        <w:left w:val="none" w:sz="0" w:space="0" w:color="auto"/>
        <w:bottom w:val="none" w:sz="0" w:space="0" w:color="auto"/>
        <w:right w:val="none" w:sz="0" w:space="0" w:color="auto"/>
      </w:divBdr>
    </w:div>
    <w:div w:id="1826970207">
      <w:bodyDiv w:val="1"/>
      <w:marLeft w:val="0"/>
      <w:marRight w:val="0"/>
      <w:marTop w:val="0"/>
      <w:marBottom w:val="0"/>
      <w:divBdr>
        <w:top w:val="none" w:sz="0" w:space="0" w:color="auto"/>
        <w:left w:val="none" w:sz="0" w:space="0" w:color="auto"/>
        <w:bottom w:val="none" w:sz="0" w:space="0" w:color="auto"/>
        <w:right w:val="none" w:sz="0" w:space="0" w:color="auto"/>
      </w:divBdr>
      <w:divsChild>
        <w:div w:id="1067217447">
          <w:marLeft w:val="0"/>
          <w:marRight w:val="0"/>
          <w:marTop w:val="0"/>
          <w:marBottom w:val="0"/>
          <w:divBdr>
            <w:top w:val="none" w:sz="0" w:space="0" w:color="auto"/>
            <w:left w:val="none" w:sz="0" w:space="0" w:color="auto"/>
            <w:bottom w:val="none" w:sz="0" w:space="0" w:color="auto"/>
            <w:right w:val="none" w:sz="0" w:space="0" w:color="auto"/>
          </w:divBdr>
          <w:divsChild>
            <w:div w:id="1054351928">
              <w:marLeft w:val="0"/>
              <w:marRight w:val="0"/>
              <w:marTop w:val="0"/>
              <w:marBottom w:val="0"/>
              <w:divBdr>
                <w:top w:val="none" w:sz="0" w:space="0" w:color="auto"/>
                <w:left w:val="none" w:sz="0" w:space="0" w:color="auto"/>
                <w:bottom w:val="none" w:sz="0" w:space="0" w:color="auto"/>
                <w:right w:val="none" w:sz="0" w:space="0" w:color="auto"/>
              </w:divBdr>
              <w:divsChild>
                <w:div w:id="14290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bexportindones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ADL.Ilham Akbar Syahputra</dc:creator>
  <cp:keywords/>
  <dc:description/>
  <cp:lastModifiedBy>ADL.Ilham Akbar Syahputra</cp:lastModifiedBy>
  <cp:revision>2</cp:revision>
  <dcterms:created xsi:type="dcterms:W3CDTF">2023-06-03T07:55:00Z</dcterms:created>
  <dcterms:modified xsi:type="dcterms:W3CDTF">2023-06-04T09:20:00Z</dcterms:modified>
</cp:coreProperties>
</file>