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227NN01521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17 Duff Court, Bedford, NOVA SCOTIA, B4B 2P1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Cresco Construction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{{T0_R4_C1}}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6 (4000-4999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HALIFAX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31.5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270.2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11.7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8.67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9.07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N/A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2.97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3.01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4.67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7.29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2.98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3.10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0.00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2.10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N/A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S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2.05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0.579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N/A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N/A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N/A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0.88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17.0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11.7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1.7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AFUE; Central split system HSPF 3.45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96.1% AFUE; Central split system HSPF 7.13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Central split system, SEER 14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NA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NA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NA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 , 60%/55%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2.32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NA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Natural gas Conventional tank, EF 0.575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Electricity Conserver tank, EF 0.87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NA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NA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NA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v11.8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v11.8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93.6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72.3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NA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902-469-1119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NA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2025-03-26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N0108 Cresco Construction Limite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N0108 Cresco Construction Limite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902-832-9297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2025-03-26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2025-03-26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9.06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3.24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7.29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NA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NA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3.24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NA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2.04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0.59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0.88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NA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96.1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NA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60.0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55.0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0.87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NA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NA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NA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N0108 Cresco Construction Limite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N0108 Cresco Construction Limite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902-832-9297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2025-03-26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2025-03-26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