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Sunrise Terrace Redevelopment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1234 Aurora Way, Victoria, BC V8W 2L1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>Northern Built Consulting Ltd.</w:t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Suite 210, 890 Harbor St, Victoria, BC V8W 2L1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5 (3,620 HDD) - City of Kelowna jurisdiction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241.6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48.7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263.4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18.5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RSI 8.67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RSI 9.10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RSI 6.35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RSI 6.88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RSI 3.08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RSI 3.42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RSI 5.02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RSI 5.68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RSI 2.98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RSI 3.32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RSI 1.96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RSI 2.10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RSI 1.96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RSI 2.24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RSI 3.10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RSI 3.10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RSI 2.84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RSI 3.28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RSI 3.72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RSI 4.18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South-east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U-1.20 W/(m^2-K)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ER 38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0.32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U-1.60 W/(m^2-K)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ER 32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0.38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>Two insulated steel slabs, U-1.6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>Triple-glazed fiberglass slab, U-1.1</w:t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17.8%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18.5%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&lt;= 1.5 ACH @ 50 Pa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Baseline 2-stage gas furnace, 92% AFUE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Modulating gas furnace, 97% AFUE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10.5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Variable-speed compressor, 10.5 kW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14.5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18.0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Yes - cold-climate ASHP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HSPFv 10.2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-12C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-18C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2 kW electric baseboard (garage)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Hydronic coil off main ASHP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46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118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121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96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74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68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189 L electric tank, UEF 0.93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76 L heat pump WH, UEF 3.2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57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2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3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11.13.2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96.2 GJ/yr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61.4 GJ/yr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Tier 3 compliance package attached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Taylor Morgan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Highline Energy Modelling Inc.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>604-555-2378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>taylor.morgan@highline.ca</w:t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CACEA #PAN-34782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2025-04-30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Taylor Morgan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>Rebecca Singh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>AIBC Architect #41276</w:t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>778-555-1098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>rsingh@designatelier.ca</w:t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2025-05-02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Rebecca Singh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5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9.9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11.0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5.6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3.6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3.2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5.2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3.5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3.1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R-0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2.2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n/a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2.9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4.6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3.8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1.20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34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1.80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1.80</w:t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RSI 3.1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Condensing gas – 97% AFUE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High-efficiency oil – 86% AFUE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Electric resistance – see note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Condensing boiler – 94% AFUE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High-output oil – 88% AFUE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Electric boiler – refer to footnote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ASHP split – HSPFv 10.0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Combo system – TPF 0.88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>HRV - 75% SRE @0C</w:t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>HRV - 68% SRE @-25C</w:t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Balanced ERV (if alternate)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Balanced ERV – 200 L/s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Sens. effectiveness 70%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Unit located in mech. room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HPWH – 189 L, EF 3.2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Top loss 32 W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Family tank – EF 0.85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Bottom loss 28 W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Gas tank – UEF 0.68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Gas tank mid – UEF 0.74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Gas tank high – UEF 0.78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Tankless cold-climate – UEF 0.91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Tankless high-load – UEF 0.92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HPWH compact – EF 2.6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Alt equipment note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Alt capacity 4.5 kW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Alt efficiency 89%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Alt notes: demand recirc.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Step Code Tier 3 confirmed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>Rebecca Singh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>AIBC Architect #41276</w:t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>778-555-1098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>rsingh@designatelier.ca</w:t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2025-05-02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Digital signature on file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