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woe="http://schemas.microsoft.com/office/word/2020/oembed" mc:Ignorable="w14 w15 w16se w16cid w16 w16cex w16sdtdh wp14">
  <w:body>
    <w:p w:rsidR="6EB11EE1" w:rsidP="77072519" w:rsidRDefault="6EB11EE1" w14:paraId="1738E1D1" w14:textId="342D18B7">
      <w:r>
        <w:t>Current Pump used in canning line</w:t>
      </w:r>
    </w:p>
    <w:p w:rsidR="6EB11EE1" w:rsidP="77072519" w:rsidRDefault="6EB11EE1" w14:paraId="2D032E28" w14:textId="2A36D9D8">
      <w:r>
        <w:t>https://www.ifm.com/us/en/product/PI2796?tab=documents</w:t>
      </w:r>
    </w:p>
    <w:p w:rsidR="77072519" w:rsidP="77072519" w:rsidRDefault="77072519" w14:paraId="63A827E9" w14:textId="4BACDD02"/>
    <w:p w:rsidR="77072519" w:rsidP="77072519" w:rsidRDefault="77072519" w14:paraId="426EBDCF" w14:textId="55FEFDD6"/>
    <w:p w:rsidR="00000000" w:rsidP="000929EB" w:rsidRDefault="00254505" w14:paraId="09C24D5D" w14:textId="7E34C7E6">
      <w:pPr>
        <w:pStyle w:val="ListParagraph"/>
        <w:numPr>
          <w:ilvl w:val="0"/>
          <w:numId w:val="1"/>
        </w:numPr>
      </w:pPr>
      <w:r>
        <w:t xml:space="preserve">How capri suns are pouched: </w:t>
      </w:r>
      <w:r w:rsidR="00D620CF">
        <w:t>(</w:t>
      </w:r>
      <w:hyperlink r:id="rId8">
        <w:r w:rsidRPr="77072519" w:rsidR="00D620CF">
          <w:rPr>
            <w:rStyle w:val="Hyperlink"/>
          </w:rPr>
          <w:t>https://www.capri-sun.com/group/en/how-capri-sun-drinks-are-packed/</w:t>
        </w:r>
      </w:hyperlink>
      <w:r w:rsidR="00D620CF">
        <w:t>)</w:t>
      </w:r>
    </w:p>
    <w:p w:rsidR="00254505" w:rsidRDefault="00254505" w14:paraId="2F8F9819" w14:textId="4DA1BE83">
      <w:r>
        <w:tab/>
      </w:r>
      <w:r>
        <w:t>-pouches are filled at 85 degrees</w:t>
      </w:r>
      <w:r w:rsidR="00891219">
        <w:t xml:space="preserve"> to ensure there are no bacteria or germs present</w:t>
      </w:r>
    </w:p>
    <w:p w:rsidR="00891219" w:rsidRDefault="00891219" w14:paraId="68590028" w14:textId="404FC6F8">
      <w:r>
        <w:tab/>
      </w:r>
      <w:r>
        <w:t>-pouch is vacuum-sealed immediately</w:t>
      </w:r>
    </w:p>
    <w:p w:rsidR="00891219" w:rsidRDefault="00891219" w14:paraId="07AF4337" w14:textId="6799408A">
      <w:r>
        <w:tab/>
      </w:r>
      <w:r>
        <w:t>-drink is cooled down to avoid condensation</w:t>
      </w:r>
    </w:p>
    <w:p w:rsidR="00891219" w:rsidRDefault="00891219" w14:paraId="2EE5EBA3" w14:textId="1F316571">
      <w:r>
        <w:tab/>
      </w:r>
      <w:r>
        <w:t>-straw is pasted on the pouch</w:t>
      </w:r>
    </w:p>
    <w:p w:rsidR="00891219" w:rsidRDefault="00891219" w14:paraId="3071985B" w14:textId="03117B9A">
      <w:r>
        <w:tab/>
      </w:r>
      <w:r>
        <w:t>-weight is checked</w:t>
      </w:r>
    </w:p>
    <w:p w:rsidR="00891219" w:rsidRDefault="00891219" w14:paraId="21D4FD98" w14:textId="6635BCFC">
      <w:r>
        <w:tab/>
      </w:r>
      <w:r>
        <w:t>-hourly taste and quality checks (pouches are randomly taken out of production line and tested, then stored so they can retrace complaints)</w:t>
      </w:r>
    </w:p>
    <w:p w:rsidR="00891219" w:rsidP="000929EB" w:rsidRDefault="00E753D9" w14:paraId="350A901D" w14:textId="05F7E91E">
      <w:pPr>
        <w:ind w:firstLine="720"/>
      </w:pPr>
      <w:r>
        <w:t xml:space="preserve">-capri sun pouching machine: </w:t>
      </w:r>
      <w:hyperlink w:history="1" r:id="rId9">
        <w:r w:rsidRPr="00911BB6">
          <w:rPr>
            <w:rStyle w:val="Hyperlink"/>
          </w:rPr>
          <w:t>https://www.alibaba.com/product-detail/capri-sun-machine_1600051377285.html</w:t>
        </w:r>
      </w:hyperlink>
    </w:p>
    <w:p w:rsidR="00E753D9" w:rsidRDefault="00E753D9" w14:paraId="2892ECC3" w14:textId="5666B928">
      <w:r>
        <w:tab/>
      </w:r>
      <w:r>
        <w:t>-costs $5,500</w:t>
      </w:r>
    </w:p>
    <w:p w:rsidR="00E753D9" w:rsidRDefault="00E753D9" w14:paraId="724B1B27" w14:textId="4E86CA21">
      <w:r>
        <w:tab/>
      </w:r>
      <w:r>
        <w:t>-</w:t>
      </w:r>
      <w:r w:rsidR="00666107">
        <w:t>weighs 180 kg</w:t>
      </w:r>
      <w:r w:rsidR="00FA6465">
        <w:t xml:space="preserve"> ~ 400lb</w:t>
      </w:r>
    </w:p>
    <w:p w:rsidR="00666107" w:rsidRDefault="00666107" w14:paraId="606FF0A3" w14:textId="1B0FC3A9">
      <w:r>
        <w:tab/>
      </w:r>
      <w:r>
        <w:t>-</w:t>
      </w:r>
      <w:r w:rsidR="008C72CA">
        <w:t>operates at 220V</w:t>
      </w:r>
    </w:p>
    <w:p w:rsidR="00E97D23" w:rsidP="000929EB" w:rsidRDefault="0058789B" w14:paraId="12915C33" w14:textId="33965167">
      <w:pPr>
        <w:pStyle w:val="ListParagraph"/>
        <w:numPr>
          <w:ilvl w:val="0"/>
          <w:numId w:val="1"/>
        </w:numPr>
        <w:rPr>
          <w:rStyle w:val="Hyperlink"/>
        </w:rPr>
      </w:pPr>
      <w:hyperlink r:id="rId10">
        <w:r w:rsidRPr="0B5E1FFA" w:rsidR="00F828F4">
          <w:rPr>
            <w:rStyle w:val="Hyperlink"/>
          </w:rPr>
          <w:t>https://www.northernbrewer.com/collections/brewing-equipment?msclkid=4e5c7ed9400b15dfe6371d8d238dc71a&amp;utm_source=bing&amp;utm_medium=cpc&amp;utm_campaign=(NB)%20Equipment%20-%20General&amp;utm_term=home%20beer%20making%20equipment&amp;utm_content=Equipment%20-%20General</w:t>
        </w:r>
      </w:hyperlink>
    </w:p>
    <w:p w:rsidRPr="00781A48" w:rsidR="00E97D23" w:rsidP="000929EB" w:rsidRDefault="00E97D23" w14:paraId="719DBE00" w14:textId="6B0C9071">
      <w:pPr>
        <w:ind w:firstLine="360"/>
        <w:rPr>
          <w:color w:val="000000" w:themeColor="text1"/>
        </w:rPr>
      </w:pPr>
      <w:r w:rsidRPr="00781A48">
        <w:rPr>
          <w:rStyle w:val="Hyperlink"/>
          <w:color w:val="000000" w:themeColor="text1"/>
          <w:u w:val="none"/>
        </w:rPr>
        <w:t>^ can find a bunch of parts involved in filling</w:t>
      </w:r>
      <w:r w:rsidRPr="00781A48" w:rsidR="00781A48">
        <w:rPr>
          <w:rStyle w:val="Hyperlink"/>
          <w:color w:val="000000" w:themeColor="text1"/>
          <w:u w:val="none"/>
        </w:rPr>
        <w:t xml:space="preserve"> cans/bottles with beer (valves, tubes, dispensers, </w:t>
      </w:r>
      <w:proofErr w:type="spellStart"/>
      <w:r w:rsidRPr="00781A48" w:rsidR="00781A48">
        <w:rPr>
          <w:rStyle w:val="Hyperlink"/>
          <w:color w:val="000000" w:themeColor="text1"/>
          <w:u w:val="none"/>
        </w:rPr>
        <w:t>etc</w:t>
      </w:r>
      <w:proofErr w:type="spellEnd"/>
      <w:r w:rsidRPr="00781A48" w:rsidR="00781A48">
        <w:rPr>
          <w:rStyle w:val="Hyperlink"/>
          <w:color w:val="000000" w:themeColor="text1"/>
          <w:u w:val="none"/>
        </w:rPr>
        <w:t>)</w:t>
      </w:r>
    </w:p>
    <w:p w:rsidR="00F828F4" w:rsidP="0B5E1FFA" w:rsidRDefault="00F828F4" w14:paraId="4497A37E" w14:textId="657F89EB"/>
    <w:p w:rsidR="00F828F4" w:rsidP="000929EB" w:rsidRDefault="7D3DF107" w14:paraId="2AEED105" w14:textId="2BC6AFCD">
      <w:pPr>
        <w:pStyle w:val="ListParagraph"/>
        <w:numPr>
          <w:ilvl w:val="0"/>
          <w:numId w:val="1"/>
        </w:numPr>
      </w:pPr>
      <w:r>
        <w:t>Manual and Semi-Auto solutions from pouch manufacturer:</w:t>
      </w:r>
    </w:p>
    <w:p w:rsidR="7D3DF107" w:rsidP="000929EB" w:rsidRDefault="0058789B" w14:paraId="2D10AE7B" w14:textId="1C9E1710">
      <w:pPr>
        <w:ind w:firstLine="360"/>
      </w:pPr>
      <w:hyperlink w:history="1" r:id="rId11">
        <w:r w:rsidRPr="00C02F45" w:rsidR="000929EB">
          <w:rPr>
            <w:rStyle w:val="Hyperlink"/>
          </w:rPr>
          <w:t>https://astrapouch-na.com/product-category/fillers/</w:t>
        </w:r>
      </w:hyperlink>
    </w:p>
    <w:p w:rsidR="7D3DF107" w:rsidP="000929EB" w:rsidRDefault="7D3DF107" w14:paraId="23E76C15" w14:textId="137575F2">
      <w:pPr>
        <w:ind w:firstLine="360"/>
      </w:pPr>
      <w:r>
        <w:t xml:space="preserve">-Cost not listed but I believe the </w:t>
      </w:r>
      <w:proofErr w:type="spellStart"/>
      <w:r>
        <w:t>Astrofill</w:t>
      </w:r>
      <w:proofErr w:type="spellEnd"/>
      <w:r>
        <w:t xml:space="preserve"> Easy Start is the semi auto design Mathew mentioned</w:t>
      </w:r>
    </w:p>
    <w:p w:rsidR="7D3DF107" w:rsidP="000929EB" w:rsidRDefault="7D3DF107" w14:paraId="00D73F9F" w14:textId="704910C3">
      <w:pPr>
        <w:ind w:firstLine="360"/>
      </w:pPr>
      <w:r>
        <w:t>-</w:t>
      </w:r>
      <w:proofErr w:type="spellStart"/>
      <w:r>
        <w:t>Astrofill</w:t>
      </w:r>
      <w:proofErr w:type="spellEnd"/>
      <w:r>
        <w:t xml:space="preserve"> </w:t>
      </w:r>
      <w:proofErr w:type="spellStart"/>
      <w:r>
        <w:t>Probox</w:t>
      </w:r>
      <w:proofErr w:type="spellEnd"/>
      <w:r>
        <w:t xml:space="preserve"> has automated capping and filling</w:t>
      </w:r>
    </w:p>
    <w:p w:rsidR="0B5E1FFA" w:rsidP="0B5E1FFA" w:rsidRDefault="0B5E1FFA" w14:paraId="7AE913DE" w14:textId="0031E951"/>
    <w:p w:rsidR="673DEC91" w:rsidP="000929EB" w:rsidRDefault="673DEC91" w14:paraId="35418A6E" w14:textId="0A898EB0">
      <w:pPr>
        <w:pStyle w:val="ListParagraph"/>
        <w:numPr>
          <w:ilvl w:val="0"/>
          <w:numId w:val="1"/>
        </w:numPr>
        <w:rPr>
          <w:rStyle w:val="Hyperlink"/>
        </w:rPr>
      </w:pPr>
      <w:r>
        <w:t xml:space="preserve">Similar design to </w:t>
      </w:r>
      <w:proofErr w:type="spellStart"/>
      <w:r>
        <w:t>Probox</w:t>
      </w:r>
      <w:proofErr w:type="spellEnd"/>
      <w:r>
        <w:t xml:space="preserve"> here: </w:t>
      </w:r>
      <w:hyperlink r:id="rId12">
        <w:r w:rsidRPr="13A6F585" w:rsidR="13A6F585">
          <w:rPr>
            <w:rStyle w:val="Hyperlink"/>
          </w:rPr>
          <w:t>SRAML Automatic Bag in Box Wine Filling</w:t>
        </w:r>
      </w:hyperlink>
    </w:p>
    <w:p w:rsidR="007349FA" w:rsidP="13A6F585" w:rsidRDefault="007349FA" w14:paraId="0FCDD0F7" w14:textId="77777777">
      <w:pPr>
        <w:rPr>
          <w:rStyle w:val="Hyperlink"/>
        </w:rPr>
      </w:pPr>
    </w:p>
    <w:p w:rsidR="13A6F585" w:rsidRDefault="13A6F585" w14:paraId="00DCFE7F" w14:textId="38B88966">
      <w:r>
        <w:rPr>
          <w:noProof/>
        </w:rPr>
        <w:drawing>
          <wp:anchor distT="0" distB="0" distL="114300" distR="114300" simplePos="0" relativeHeight="251658240" behindDoc="0" locked="0" layoutInCell="1" allowOverlap="1" wp14:anchorId="4792A6BC" wp14:editId="71614E9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72150" cy="3343275"/>
            <wp:effectExtent l="0" t="0" r="0" b="0"/>
            <wp:wrapSquare wrapText="bothSides"/>
            <wp:docPr id="2092020688" name="picture" title="Video titled: SRAML Automatic Bag in Box Wine Filling">
              <a:hlinkClick xmlns:a="http://schemas.openxmlformats.org/drawingml/2006/main" r:id="rId12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www.youtube.com/watch?v=goKP8MKkxdE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A344859" w:rsidP="1BB2076A" w:rsidRDefault="2A344859" w14:paraId="1B9B92B0" w14:textId="272C97D9">
      <w:r>
        <w:t>This design has a similar filling/capping mechanism, but I think we should expand further with better depalletization</w:t>
      </w:r>
      <w:r w:rsidR="72B93BB7">
        <w:t xml:space="preserve"> (release latch perhaps)</w:t>
      </w:r>
      <w:r>
        <w:t>.</w:t>
      </w:r>
      <w:r w:rsidR="4667B960">
        <w:t xml:space="preserve">  However, this does show that operating the machine can be a </w:t>
      </w:r>
      <w:r w:rsidR="1A163709">
        <w:t>one-person</w:t>
      </w:r>
      <w:r w:rsidR="4667B960">
        <w:t xml:space="preserve"> job and the whole process only takes two ppl (one </w:t>
      </w:r>
      <w:r w:rsidR="6487B6F4">
        <w:t>labeling</w:t>
      </w:r>
      <w:r w:rsidR="4667B960">
        <w:t xml:space="preserve"> and one running the machine</w:t>
      </w:r>
      <w:r w:rsidR="44CBCB6A">
        <w:t>)</w:t>
      </w:r>
      <w:r w:rsidR="7A68AF26">
        <w:t xml:space="preserve"> or one person doing all the </w:t>
      </w:r>
      <w:r w:rsidR="077A986A">
        <w:t>labeling</w:t>
      </w:r>
      <w:r w:rsidR="7A68AF26">
        <w:t xml:space="preserve"> first then filling.</w:t>
      </w:r>
    </w:p>
    <w:p w:rsidR="00F828F4" w:rsidRDefault="00F828F4" w14:paraId="7D736203" w14:textId="7BEE3D89">
      <w:pPr>
        <w:rPr>
          <w:rFonts w:ascii="Calibri" w:hAnsi="Calibri" w:cs="Calibri"/>
        </w:rPr>
      </w:pPr>
    </w:p>
    <w:p w:rsidRPr="000929EB" w:rsidR="000E36AF" w:rsidP="000929EB" w:rsidRDefault="000E36AF" w14:paraId="079615BF" w14:textId="05A2C245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929EB">
        <w:rPr>
          <w:rFonts w:ascii="Calibri" w:hAnsi="Calibri" w:cs="Calibri"/>
        </w:rPr>
        <w:t>Wireless remote controlled 2HP pump cart:</w:t>
      </w:r>
      <w:r w:rsidRPr="000929EB" w:rsidR="004E4D57">
        <w:rPr>
          <w:rFonts w:ascii="Calibri" w:hAnsi="Calibri" w:cs="Calibri"/>
        </w:rPr>
        <w:t xml:space="preserve"> </w:t>
      </w:r>
      <w:hyperlink w:history="1" r:id="rId14">
        <w:r w:rsidRPr="000929EB" w:rsidR="004E4D57">
          <w:rPr>
            <w:rStyle w:val="Hyperlink"/>
            <w:rFonts w:ascii="Calibri" w:hAnsi="Calibri" w:cs="Calibri"/>
          </w:rPr>
          <w:t>https://www.craftmasterstainless.com/pump-cart-pumps</w:t>
        </w:r>
      </w:hyperlink>
    </w:p>
    <w:p w:rsidR="00BB2B7D" w:rsidP="000929EB" w:rsidRDefault="004E4D57" w14:paraId="157B6815" w14:textId="3A2CABCD">
      <w:pPr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Costs $3950, looks like it is a portable beer pump </w:t>
      </w:r>
    </w:p>
    <w:p w:rsidR="00B9624F" w:rsidP="000929EB" w:rsidRDefault="00B9624F" w14:paraId="38A9AEF5" w14:textId="1339AA43">
      <w:pPr>
        <w:ind w:firstLine="360"/>
        <w:rPr>
          <w:rFonts w:ascii="Calibri" w:hAnsi="Calibri" w:cs="Calibri"/>
        </w:rPr>
      </w:pPr>
      <w:r>
        <w:rPr>
          <w:rFonts w:ascii="Calibri" w:hAnsi="Calibri" w:cs="Calibri"/>
        </w:rPr>
        <w:t xml:space="preserve">-key features include: </w:t>
      </w:r>
    </w:p>
    <w:p w:rsidR="00B9624F" w:rsidRDefault="00B9624F" w14:paraId="5367C50B" w14:textId="77777777">
      <w:pPr>
        <w:rPr>
          <w:rFonts w:ascii="Calibri" w:hAnsi="Calibri" w:cs="Calibri"/>
        </w:rPr>
      </w:pPr>
    </w:p>
    <w:p w:rsidR="00B9624F" w:rsidRDefault="002F51DD" w14:paraId="2E3AC51E" w14:textId="294D47C6">
      <w:pPr>
        <w:rPr>
          <w:rFonts w:ascii="Calibri" w:hAnsi="Calibri" w:cs="Calibri"/>
        </w:rPr>
      </w:pPr>
      <w:r w:rsidRPr="002F51DD">
        <w:rPr>
          <w:rFonts w:ascii="Calibri" w:hAnsi="Calibri" w:cs="Calibri"/>
          <w:noProof/>
        </w:rPr>
        <w:drawing>
          <wp:inline distT="0" distB="0" distL="0" distR="0" wp14:anchorId="0EC26507" wp14:editId="7747F450">
            <wp:extent cx="2667000" cy="2473376"/>
            <wp:effectExtent l="0" t="0" r="0" b="3175"/>
            <wp:docPr id="1" name="Picture 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9244" cy="247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51DD">
        <w:rPr>
          <w:rFonts w:ascii="Calibri" w:hAnsi="Calibri" w:cs="Calibri"/>
          <w:noProof/>
        </w:rPr>
        <w:drawing>
          <wp:inline distT="0" distB="0" distL="0" distR="0" wp14:anchorId="14C74DED" wp14:editId="3FCC8A82">
            <wp:extent cx="5943600" cy="9848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0929EB" w:rsidR="0040528C" w:rsidP="000929EB" w:rsidRDefault="0040528C" w14:paraId="65766B7E" w14:textId="1D1CB0EE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0929EB">
        <w:rPr>
          <w:rFonts w:ascii="Calibri" w:hAnsi="Calibri" w:cs="Calibri"/>
        </w:rPr>
        <w:t>There’s another option of slightly different pump for $2850</w:t>
      </w:r>
    </w:p>
    <w:p w:rsidR="0040528C" w:rsidRDefault="0040528C" w14:paraId="489ED740" w14:textId="6151FEC8">
      <w:pPr>
        <w:rPr>
          <w:rFonts w:ascii="Calibri" w:hAnsi="Calibri" w:cs="Calibri"/>
        </w:rPr>
      </w:pPr>
      <w:r w:rsidRPr="0040528C">
        <w:rPr>
          <w:rFonts w:ascii="Calibri" w:hAnsi="Calibri" w:cs="Calibri"/>
          <w:noProof/>
        </w:rPr>
        <w:drawing>
          <wp:inline distT="0" distB="0" distL="0" distR="0" wp14:anchorId="29260D5A" wp14:editId="33DAF755">
            <wp:extent cx="4210638" cy="3057952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207C" w:rsidR="00BF207C">
        <w:rPr>
          <w:rFonts w:ascii="Calibri" w:hAnsi="Calibri" w:cs="Calibri"/>
          <w:noProof/>
        </w:rPr>
        <w:drawing>
          <wp:inline distT="0" distB="0" distL="0" distR="0" wp14:anchorId="21A83532" wp14:editId="5E6D9DB5">
            <wp:extent cx="5943600" cy="1177925"/>
            <wp:effectExtent l="0" t="0" r="0" b="3175"/>
            <wp:docPr id="4" name="Picture 4" descr="A picture containing indoor, different, engine, g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different, engine, gea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8F" w:rsidRDefault="003C458F" w14:paraId="34100D48" w14:textId="77777777">
      <w:pPr>
        <w:rPr>
          <w:rFonts w:ascii="Calibri" w:hAnsi="Calibri" w:cs="Calibri"/>
        </w:rPr>
      </w:pPr>
    </w:p>
    <w:p w:rsidR="003C458F" w:rsidRDefault="003C458F" w14:paraId="573BECA7" w14:textId="77777777">
      <w:pPr>
        <w:rPr>
          <w:rFonts w:ascii="Calibri" w:hAnsi="Calibri" w:cs="Calibri"/>
        </w:rPr>
      </w:pPr>
      <w:r w:rsidRPr="003C458F">
        <w:rPr>
          <w:rFonts w:ascii="Calibri" w:hAnsi="Calibri" w:cs="Calibri"/>
          <w:noProof/>
        </w:rPr>
        <w:drawing>
          <wp:inline distT="0" distB="0" distL="0" distR="0" wp14:anchorId="25E1E251" wp14:editId="65B3FC10">
            <wp:extent cx="3524742" cy="3134162"/>
            <wp:effectExtent l="0" t="0" r="0" b="9525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8F" w:rsidRDefault="003C458F" w14:paraId="5E51A0CC" w14:textId="55D9F53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^from </w:t>
      </w:r>
      <w:hyperlink w:history="1" r:id="rId20">
        <w:r w:rsidRPr="000D444F" w:rsidR="0012296C">
          <w:rPr>
            <w:rStyle w:val="Hyperlink"/>
            <w:rFonts w:ascii="Calibri" w:hAnsi="Calibri" w:cs="Calibri"/>
          </w:rPr>
          <w:t>https://www.craftmasterstainless.com/brew-hoses</w:t>
        </w:r>
      </w:hyperlink>
    </w:p>
    <w:p w:rsidR="0012296C" w:rsidRDefault="0012296C" w14:paraId="61842DB2" w14:textId="77777777">
      <w:pPr>
        <w:rPr>
          <w:rFonts w:ascii="Calibri" w:hAnsi="Calibri" w:cs="Calibri"/>
        </w:rPr>
      </w:pPr>
    </w:p>
    <w:p w:rsidRPr="000929EB" w:rsidR="0012296C" w:rsidP="000929EB" w:rsidRDefault="0012296C" w14:paraId="3DD3FC73" w14:textId="50DB622F">
      <w:pPr>
        <w:pStyle w:val="ListParagraph"/>
        <w:numPr>
          <w:ilvl w:val="0"/>
          <w:numId w:val="1"/>
        </w:numPr>
        <w:rPr>
          <w:rStyle w:val="Hyperlink"/>
          <w:rFonts w:ascii="Calibri" w:hAnsi="Calibri" w:cs="Calibri"/>
          <w:color w:val="auto"/>
          <w:u w:val="none"/>
        </w:rPr>
      </w:pPr>
      <w:r w:rsidRPr="000929EB">
        <w:rPr>
          <w:rFonts w:ascii="Calibri" w:hAnsi="Calibri" w:cs="Calibri"/>
        </w:rPr>
        <w:t xml:space="preserve">The following website provides different types of automated systems: </w:t>
      </w:r>
      <w:hyperlink w:history="1" r:id="rId21">
        <w:r w:rsidRPr="000929EB">
          <w:rPr>
            <w:rStyle w:val="Hyperlink"/>
            <w:rFonts w:ascii="Calibri" w:hAnsi="Calibri" w:cs="Calibri"/>
          </w:rPr>
          <w:t>https://www.smbsales.com/used/packaging-equipment/fillers-filling-equipment/?msclkid=46da8bfd82df1bf4c3cde8ab8062578c&amp;utm_source=bing&amp;utm_medium=cpc&amp;utm_campaign=Used%20Equipment%20Smart%20Broad-G15159792640&amp;utm_term=automatic%20liquid%20filling%20machines&amp;utm_content=Used%20Filling%20-%20Consolidated</w:t>
        </w:r>
      </w:hyperlink>
    </w:p>
    <w:p w:rsidRPr="000929EB" w:rsidR="000929EB" w:rsidP="000929EB" w:rsidRDefault="000929EB" w14:paraId="469657EB" w14:textId="77777777">
      <w:pPr>
        <w:rPr>
          <w:rFonts w:ascii="Calibri" w:hAnsi="Calibri" w:cs="Calibri"/>
        </w:rPr>
      </w:pPr>
    </w:p>
    <w:p w:rsidRPr="000929EB" w:rsidR="0012296C" w:rsidP="000929EB" w:rsidRDefault="000D0915" w14:paraId="43599D18" w14:textId="7DACCB91">
      <w:pPr>
        <w:pStyle w:val="ListParagraph"/>
        <w:numPr>
          <w:ilvl w:val="0"/>
          <w:numId w:val="1"/>
        </w:numPr>
        <w:rPr>
          <w:rStyle w:val="Hyperlink"/>
          <w:rFonts w:ascii="Calibri" w:hAnsi="Calibri" w:cs="Calibri"/>
        </w:rPr>
      </w:pPr>
      <w:r w:rsidRPr="000929EB">
        <w:rPr>
          <w:rFonts w:ascii="Calibri" w:hAnsi="Calibri" w:cs="Calibri"/>
        </w:rPr>
        <w:t xml:space="preserve">Idea similar to what Matthew uses right now: </w:t>
      </w:r>
      <w:hyperlink w:history="1" r:id="rId22">
        <w:r w:rsidRPr="000929EB">
          <w:rPr>
            <w:rStyle w:val="Hyperlink"/>
            <w:rFonts w:ascii="Calibri" w:hAnsi="Calibri" w:cs="Calibri"/>
          </w:rPr>
          <w:t>https://www.youtube.com/watch?v=IFsDVUCC6AY</w:t>
        </w:r>
      </w:hyperlink>
    </w:p>
    <w:p w:rsidRPr="00670894" w:rsidR="00911C65" w:rsidP="000929EB" w:rsidRDefault="00911C65" w14:paraId="38CDE08F" w14:textId="7BAA53ED">
      <w:pPr>
        <w:ind w:firstLine="360"/>
        <w:rPr>
          <w:rFonts w:ascii="Calibri" w:hAnsi="Calibri" w:cs="Calibri"/>
          <w:color w:val="000000" w:themeColor="text1"/>
        </w:rPr>
      </w:pPr>
      <w:r w:rsidRPr="00670894">
        <w:rPr>
          <w:rStyle w:val="Hyperlink"/>
          <w:rFonts w:ascii="Calibri" w:hAnsi="Calibri" w:cs="Calibri"/>
          <w:color w:val="000000" w:themeColor="text1"/>
          <w:u w:val="none"/>
        </w:rPr>
        <w:t>Company: “</w:t>
      </w:r>
      <w:proofErr w:type="spellStart"/>
      <w:r w:rsidRPr="00670894" w:rsidR="00670894">
        <w:rPr>
          <w:rStyle w:val="Hyperlink"/>
          <w:rFonts w:ascii="Calibri" w:hAnsi="Calibri" w:cs="Calibri"/>
          <w:color w:val="000000" w:themeColor="text1"/>
          <w:u w:val="none"/>
        </w:rPr>
        <w:t>G</w:t>
      </w:r>
      <w:r w:rsidRPr="00670894">
        <w:rPr>
          <w:rStyle w:val="Hyperlink"/>
          <w:rFonts w:ascii="Calibri" w:hAnsi="Calibri" w:cs="Calibri"/>
          <w:color w:val="000000" w:themeColor="text1"/>
          <w:u w:val="none"/>
        </w:rPr>
        <w:t>eissberger</w:t>
      </w:r>
      <w:proofErr w:type="spellEnd"/>
      <w:r w:rsidRPr="00670894">
        <w:rPr>
          <w:rStyle w:val="Hyperlink"/>
          <w:rFonts w:ascii="Calibri" w:hAnsi="Calibri" w:cs="Calibri"/>
          <w:color w:val="000000" w:themeColor="text1"/>
          <w:u w:val="none"/>
        </w:rPr>
        <w:t xml:space="preserve"> Farmhouse Cider”</w:t>
      </w:r>
    </w:p>
    <w:p w:rsidR="000D0915" w:rsidRDefault="002258BF" w14:paraId="3B233AB3" w14:textId="582EBD95">
      <w:pPr>
        <w:rPr>
          <w:rFonts w:ascii="Calibri" w:hAnsi="Calibri" w:cs="Calibri"/>
        </w:rPr>
      </w:pPr>
      <w:r w:rsidRPr="002258BF">
        <w:rPr>
          <w:rFonts w:ascii="Calibri" w:hAnsi="Calibri" w:cs="Calibri"/>
          <w:noProof/>
        </w:rPr>
        <w:drawing>
          <wp:inline distT="0" distB="0" distL="0" distR="0" wp14:anchorId="35CFABC8" wp14:editId="02BA020E">
            <wp:extent cx="5943600" cy="30416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use funnel to put liquid into spout of pouch</w:t>
      </w:r>
    </w:p>
    <w:p w:rsidR="002258BF" w:rsidRDefault="002258BF" w14:paraId="705E7FB6" w14:textId="77777777">
      <w:pPr>
        <w:rPr>
          <w:rFonts w:ascii="Calibri" w:hAnsi="Calibri" w:cs="Calibri"/>
        </w:rPr>
      </w:pPr>
    </w:p>
    <w:p w:rsidR="00C663B5" w:rsidP="000929EB" w:rsidRDefault="0058789B" w14:paraId="43BA168E" w14:textId="77777777">
      <w:pPr>
        <w:pStyle w:val="ListParagraph"/>
        <w:numPr>
          <w:ilvl w:val="0"/>
          <w:numId w:val="2"/>
        </w:numPr>
      </w:pPr>
      <w:hyperlink w:history="1" r:id="rId24">
        <w:r w:rsidRPr="000D444F" w:rsidR="00C663B5">
          <w:rPr>
            <w:rStyle w:val="Hyperlink"/>
          </w:rPr>
          <w:t>https://www.youtube.com/watch?v=Ze7eCkavKBo</w:t>
        </w:r>
      </w:hyperlink>
    </w:p>
    <w:p w:rsidR="00C663B5" w:rsidP="000929EB" w:rsidRDefault="00C663B5" w14:paraId="55002245" w14:textId="77777777">
      <w:pPr>
        <w:ind w:firstLine="360"/>
      </w:pPr>
      <w:r>
        <w:t>watch above video for an existing solution: CDF</w:t>
      </w:r>
    </w:p>
    <w:p w:rsidR="00C663B5" w:rsidP="00C663B5" w:rsidRDefault="00C663B5" w14:paraId="012FA55C" w14:textId="77777777">
      <w:r>
        <w:tab/>
      </w:r>
      <w:r>
        <w:t>-differences: their “pouches” are a continuous piece of plastic, like how garbage bags are attached to the next one in the roll and you have to tear it off along the perforated line</w:t>
      </w:r>
    </w:p>
    <w:p w:rsidR="00C663B5" w:rsidP="00C663B5" w:rsidRDefault="00C663B5" w14:paraId="1BE76A4E" w14:textId="22C5F729">
      <w:r>
        <w:tab/>
      </w:r>
      <w:r>
        <w:t>-allows for the continuous feed of the pouches into the machine</w:t>
      </w:r>
    </w:p>
    <w:p w:rsidR="007B66DE" w:rsidP="000929EB" w:rsidRDefault="007B66DE" w14:paraId="5986587B" w14:textId="398A0FCE">
      <w:pPr>
        <w:ind w:firstLine="720"/>
      </w:pPr>
      <w:r>
        <w:t>CDF corporation:</w:t>
      </w:r>
      <w:r w:rsidR="006A3A4B">
        <w:t xml:space="preserve"> more info here : </w:t>
      </w:r>
      <w:hyperlink r:id="rId25">
        <w:r w:rsidRPr="6DEE021D" w:rsidR="006A3A4B">
          <w:rPr>
            <w:rStyle w:val="Hyperlink"/>
          </w:rPr>
          <w:t>https://www.cdf1.com/solutions/bag-in-box/</w:t>
        </w:r>
      </w:hyperlink>
    </w:p>
    <w:p w:rsidR="6DEE021D" w:rsidP="71AE3CD7" w:rsidRDefault="007A652A" w14:paraId="0EABD8BA" w14:textId="2F674FB0">
      <w:pPr>
        <w:ind w:firstLine="720"/>
      </w:pPr>
      <w:r>
        <w:t xml:space="preserve">One of the automatic machines: </w:t>
      </w:r>
      <w:r w:rsidRPr="007A652A">
        <w:rPr>
          <w:noProof/>
        </w:rPr>
        <w:drawing>
          <wp:inline distT="0" distB="0" distL="0" distR="0" wp14:anchorId="2968D16E" wp14:editId="7AD1006A">
            <wp:extent cx="3247697" cy="4174817"/>
            <wp:effectExtent l="0" t="0" r="0" b="0"/>
            <wp:docPr id="7" name="Picture 7" descr="A picture containing text, indoor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indoor, severa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3569" cy="41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9D2" w:rsidP="71AE3CD7" w:rsidRDefault="009719D2" w14:paraId="3AA898BE" w14:textId="77777777">
      <w:pPr>
        <w:ind w:firstLine="720"/>
      </w:pPr>
    </w:p>
    <w:p w:rsidR="009719D2" w:rsidP="71AE3CD7" w:rsidRDefault="0058789B" w14:paraId="074AD09C" w14:textId="7222A582">
      <w:pPr>
        <w:ind w:firstLine="720"/>
      </w:pPr>
      <w:hyperlink w:history="1" r:id="rId27">
        <w:r w:rsidRPr="00D629BF" w:rsidR="009719D2">
          <w:rPr>
            <w:rStyle w:val="Hyperlink"/>
          </w:rPr>
          <w:t>https://www.cdf1.com/solutions/bag-in-box/</w:t>
        </w:r>
      </w:hyperlink>
    </w:p>
    <w:p w:rsidR="009719D2" w:rsidP="71AE3CD7" w:rsidRDefault="004F3FA5" w14:paraId="7A2AFA75" w14:textId="0F984EC7">
      <w:pPr>
        <w:ind w:firstLine="720"/>
      </w:pPr>
      <w:r>
        <w:t>-follow above link and click on “</w:t>
      </w:r>
      <w:proofErr w:type="spellStart"/>
      <w:r>
        <w:t>Cheertainer</w:t>
      </w:r>
      <w:proofErr w:type="spellEnd"/>
      <w:r>
        <w:t xml:space="preserve"> &amp; Filler Video”</w:t>
      </w:r>
    </w:p>
    <w:p w:rsidR="00752DD7" w:rsidP="71AE3CD7" w:rsidRDefault="00752DD7" w14:paraId="1F1E0F1C" w14:textId="77777777">
      <w:pPr>
        <w:ind w:firstLine="720"/>
      </w:pPr>
    </w:p>
    <w:p w:rsidR="00752DD7" w:rsidP="71AE3CD7" w:rsidRDefault="00752DD7" w14:paraId="476BB681" w14:textId="7E22CB9F">
      <w:pPr>
        <w:ind w:firstLine="720"/>
      </w:pPr>
      <w:r>
        <w:t>Another roller based design</w:t>
      </w:r>
      <w:r w:rsidR="007379F9">
        <w:t xml:space="preserve"> similar to above </w:t>
      </w:r>
      <w:r w:rsidR="00F34B0D">
        <w:t>but with different actuation</w:t>
      </w:r>
      <w:r>
        <w:t xml:space="preserve">: </w:t>
      </w:r>
    </w:p>
    <w:p w:rsidR="007379F9" w:rsidP="007379F9" w:rsidRDefault="0058789B" w14:paraId="23C578D0" w14:textId="32558CF0">
      <w:pPr>
        <w:ind w:firstLine="720"/>
      </w:pPr>
      <w:hyperlink w:history="1" r:id="rId28">
        <w:r w:rsidRPr="00752DD7" w:rsidR="00752DD7">
          <w:rPr>
            <w:rStyle w:val="Hyperlink"/>
          </w:rPr>
          <w:t>https://torrindustries.com/packaging-systems/torr-150-bag-and-pouch-filler</w:t>
        </w:r>
      </w:hyperlink>
    </w:p>
    <w:p w:rsidR="00F34B0D" w:rsidP="008306FA" w:rsidRDefault="007379F9" w14:paraId="014636C9" w14:textId="3F6CAD8F">
      <w:pPr>
        <w:ind w:firstLine="720"/>
      </w:pPr>
      <w:r>
        <w:t>-caps are still on and pouches are chained together</w:t>
      </w:r>
      <w:r w:rsidR="00F34B0D">
        <w:t xml:space="preserve"> when fed in</w:t>
      </w:r>
    </w:p>
    <w:p w:rsidR="00D36222" w:rsidP="71AE3CD7" w:rsidRDefault="00D36222" w14:paraId="785769E0" w14:textId="77777777">
      <w:pPr>
        <w:ind w:firstLine="720"/>
      </w:pPr>
    </w:p>
    <w:p w:rsidR="00D36222" w:rsidP="71AE3CD7" w:rsidRDefault="00D36222" w14:paraId="405581F7" w14:textId="77777777">
      <w:pPr>
        <w:pBdr>
          <w:bottom w:val="single" w:color="auto" w:sz="6" w:space="1"/>
        </w:pBdr>
        <w:ind w:firstLine="720"/>
      </w:pPr>
    </w:p>
    <w:p w:rsidR="001F7D41" w:rsidP="71AE3CD7" w:rsidRDefault="001F7D41" w14:paraId="4B15DBBE" w14:textId="5AE042B4">
      <w:pPr>
        <w:ind w:firstLine="720"/>
      </w:pPr>
      <w:r>
        <w:t xml:space="preserve">Sources used to determine weight constraint to quantify our specification of “easily maneuverable”: </w:t>
      </w:r>
    </w:p>
    <w:p w:rsidR="001F7D41" w:rsidP="71AE3CD7" w:rsidRDefault="0058789B" w14:paraId="0A87C3CA" w14:textId="752A174E">
      <w:pPr>
        <w:ind w:firstLine="720"/>
      </w:pPr>
      <w:hyperlink w:history="1" r:id="rId29">
        <w:r w:rsidRPr="00CB3B3B" w:rsidR="001F7D41">
          <w:rPr>
            <w:rStyle w:val="Hyperlink"/>
          </w:rPr>
          <w:t>https://ergoweb.com/force-guidelines/</w:t>
        </w:r>
      </w:hyperlink>
    </w:p>
    <w:p w:rsidR="001F7D41" w:rsidP="71AE3CD7" w:rsidRDefault="001F7D41" w14:paraId="6FD1703E" w14:textId="1D7F2D24">
      <w:pPr>
        <w:ind w:firstLine="720"/>
      </w:pPr>
      <w:r>
        <w:t>^tells us that the average person can push (with 2 hands) up to 44 pounds</w:t>
      </w:r>
      <w:r w:rsidR="00E2098C">
        <w:t xml:space="preserve"> which is about 20kg</w:t>
      </w:r>
      <w:r w:rsidR="00FF49AD">
        <w:t xml:space="preserve"> so if the coefficient of friction is 1 (</w:t>
      </w:r>
      <w:r w:rsidR="00EC570F">
        <w:t xml:space="preserve">assuming floor is concrete and wheels on machine are rubber, </w:t>
      </w:r>
      <w:hyperlink w:history="1" r:id="rId30">
        <w:r w:rsidRPr="00CB3B3B" w:rsidR="00EC570F">
          <w:rPr>
            <w:rStyle w:val="Hyperlink"/>
          </w:rPr>
          <w:t>https://hypertextbook.com/facts/2006/MatthewMichaels.shtml</w:t>
        </w:r>
      </w:hyperlink>
      <w:r w:rsidR="00EC570F">
        <w:t xml:space="preserve"> ) then the maximum weight of the machine can only be 88 pounds or 40kg assuming you have 2 people to push it (as specified in our requirements that the entire operation requires a maximum of 2 people)</w:t>
      </w:r>
    </w:p>
    <w:p w:rsidR="00D54DDA" w:rsidP="71AE3CD7" w:rsidRDefault="00D54DDA" w14:paraId="5E3128E0" w14:textId="1CD94A54">
      <w:pPr>
        <w:ind w:firstLine="720"/>
      </w:pPr>
      <w:r>
        <w:tab/>
      </w:r>
      <w:r>
        <w:t>-40kg seems super lightweight? Can we get a more exact estimate for what material the wheels will be made of and what the coefficient of friction will be so we can increase our weight limit?</w:t>
      </w:r>
    </w:p>
    <w:p w:rsidR="00EC570F" w:rsidP="71AE3CD7" w:rsidRDefault="00EC570F" w14:paraId="1E8948E1" w14:textId="77777777">
      <w:pPr>
        <w:ind w:firstLine="720"/>
      </w:pPr>
    </w:p>
    <w:p w:rsidR="00F359B1" w:rsidRDefault="000C1E59" w14:paraId="7FB8BBEC" w14:textId="20A72493">
      <w:pPr>
        <w:rPr>
          <w:rFonts w:ascii="Calibri" w:hAnsi="Calibri" w:cs="Calibri"/>
        </w:rPr>
      </w:pPr>
      <w:r w:rsidRPr="000C1E59">
        <w:rPr>
          <w:rFonts w:ascii="Calibri" w:hAnsi="Calibri" w:cs="Calibri"/>
          <w:highlight w:val="yellow"/>
        </w:rPr>
        <w:t>Another option: ask him if he knows how much the canning machine weighs?</w:t>
      </w:r>
      <w:r>
        <w:rPr>
          <w:rFonts w:ascii="Calibri" w:hAnsi="Calibri" w:cs="Calibri"/>
        </w:rPr>
        <w:t xml:space="preserve"> </w:t>
      </w:r>
    </w:p>
    <w:p w:rsidR="005B163D" w:rsidRDefault="005B163D" w14:paraId="1667F849" w14:textId="77777777">
      <w:pPr>
        <w:rPr>
          <w:rFonts w:ascii="Calibri" w:hAnsi="Calibri" w:cs="Calibri"/>
        </w:rPr>
      </w:pPr>
    </w:p>
    <w:p w:rsidR="005B163D" w:rsidRDefault="005B163D" w14:paraId="5783EDFF" w14:textId="4C13A40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Another source: </w:t>
      </w:r>
      <w:hyperlink w:history="1" w:anchor=":~:text=The%20%E2%80%9CLabor%20Power%E2%80%9D%20of%20one%20is%20defined%20as,which%20would%20be%20a%20%E2%80%9CLabor%20Power%E2%80%9D%20of%203" r:id="rId31">
        <w:r w:rsidRPr="00DE1593" w:rsidR="000B165E">
          <w:rPr>
            <w:rStyle w:val="Hyperlink"/>
            <w:rFonts w:ascii="Calibri" w:hAnsi="Calibri" w:cs="Calibri"/>
          </w:rPr>
          <w:t>https://www.loadmoverinc.com/force-labor-power/#:~:text=The%20%E2%80%9CLabor%20Power%E2%80%9D%20of%20one%20is%20defined%20as,which%20would%20be%20a%20%E2%80%9CLabor%20Power%E2%80%9D%20of%203</w:t>
        </w:r>
      </w:hyperlink>
      <w:r w:rsidRPr="005B163D">
        <w:rPr>
          <w:rFonts w:ascii="Calibri" w:hAnsi="Calibri" w:cs="Calibri"/>
        </w:rPr>
        <w:t>.</w:t>
      </w:r>
    </w:p>
    <w:p w:rsidR="000B165E" w:rsidRDefault="000B165E" w14:paraId="4893E124" w14:textId="4A718D56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Equates </w:t>
      </w:r>
      <w:r w:rsidR="008C17D4">
        <w:rPr>
          <w:rFonts w:ascii="Calibri" w:hAnsi="Calibri" w:cs="Calibri"/>
        </w:rPr>
        <w:t>3</w:t>
      </w:r>
      <w:r>
        <w:rPr>
          <w:rFonts w:ascii="Calibri" w:hAnsi="Calibri" w:cs="Calibri"/>
        </w:rPr>
        <w:t>00pounds of horizontal pushing force to being able to move an object on a cart weighing 1500pounds</w:t>
      </w:r>
      <w:r w:rsidR="008C17D4">
        <w:rPr>
          <w:rFonts w:ascii="Calibri" w:hAnsi="Calibri" w:cs="Calibri"/>
        </w:rPr>
        <w:t xml:space="preserve"> therefore 100 pounds of horizontal force (</w:t>
      </w:r>
      <w:r w:rsidR="00BC2232">
        <w:rPr>
          <w:rFonts w:ascii="Calibri" w:hAnsi="Calibri" w:cs="Calibri"/>
        </w:rPr>
        <w:t xml:space="preserve">which is about the force that 2 average people can supply) can move an object on a cart of 500pounds </w:t>
      </w:r>
    </w:p>
    <w:p w:rsidR="00D055AA" w:rsidRDefault="00D055AA" w14:paraId="3AB940A4" w14:textId="77777777">
      <w:pPr>
        <w:rPr>
          <w:rFonts w:ascii="Calibri" w:hAnsi="Calibri" w:cs="Calibri"/>
        </w:rPr>
      </w:pPr>
    </w:p>
    <w:p w:rsidR="00D055AA" w:rsidRDefault="00D055AA" w14:paraId="25857452" w14:textId="003FC598">
      <w:pPr>
        <w:rPr>
          <w:rFonts w:ascii="Calibri" w:hAnsi="Calibri" w:cs="Calibri"/>
        </w:rPr>
      </w:pPr>
      <w:r>
        <w:rPr>
          <w:rFonts w:ascii="Calibri" w:hAnsi="Calibri" w:cs="Calibri"/>
        </w:rPr>
        <w:t>If we have 44pounds of pushing force per person, then 88 total pounds of pushing force has to be able to move the machine</w:t>
      </w:r>
    </w:p>
    <w:p w:rsidR="00D055AA" w:rsidRDefault="00A864E6" w14:paraId="7959837C" w14:textId="44E13867">
      <w:pPr>
        <w:rPr>
          <w:rFonts w:ascii="Calibri" w:hAnsi="Calibri" w:cs="Calibri"/>
        </w:rPr>
      </w:pPr>
      <w:r>
        <w:rPr>
          <w:rFonts w:ascii="Calibri" w:hAnsi="Calibri" w:cs="Calibri"/>
        </w:rPr>
        <w:t>88/x = 100/500</w:t>
      </w:r>
    </w:p>
    <w:p w:rsidR="00A864E6" w:rsidRDefault="00A864E6" w14:paraId="4C93994D" w14:textId="7141099A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88*500/100 = x </w:t>
      </w:r>
    </w:p>
    <w:p w:rsidR="00A864E6" w:rsidRDefault="00A864E6" w14:paraId="77E96369" w14:textId="4DBF0547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88*5= </w:t>
      </w:r>
      <w:r w:rsidR="0002175E">
        <w:rPr>
          <w:rFonts w:ascii="Calibri" w:hAnsi="Calibri" w:cs="Calibri"/>
        </w:rPr>
        <w:t>440pounds------maximum weight?</w:t>
      </w:r>
    </w:p>
    <w:p w:rsidR="00D20350" w:rsidRDefault="00D20350" w14:paraId="40657F97" w14:textId="77777777">
      <w:pPr>
        <w:rPr>
          <w:rFonts w:ascii="Calibri" w:hAnsi="Calibri" w:cs="Calibri"/>
        </w:rPr>
      </w:pPr>
    </w:p>
    <w:p w:rsidR="00D20350" w:rsidRDefault="00D20350" w14:paraId="791678CB" w14:textId="6C036190">
      <w:pPr>
        <w:rPr>
          <w:rFonts w:ascii="Calibri" w:hAnsi="Calibri" w:cs="Calibri"/>
        </w:rPr>
      </w:pPr>
      <w:r>
        <w:rPr>
          <w:rFonts w:ascii="Calibri" w:hAnsi="Calibri" w:cs="Calibri"/>
        </w:rPr>
        <w:t>-</w:t>
      </w:r>
      <w:r w:rsidR="00A5492A">
        <w:rPr>
          <w:rFonts w:ascii="Calibri" w:hAnsi="Calibri" w:cs="Calibri"/>
        </w:rPr>
        <w:t xml:space="preserve">another machine that has a conveyer-belt system: </w:t>
      </w:r>
      <w:hyperlink w:history="1" r:id="rId32">
        <w:r w:rsidRPr="00036A1E" w:rsidR="00A5492A">
          <w:rPr>
            <w:rStyle w:val="Hyperlink"/>
            <w:rFonts w:ascii="Calibri" w:hAnsi="Calibri" w:cs="Calibri"/>
          </w:rPr>
          <w:t>https://www.youtube.com/watch?v=J8VD9GPKhvQ&amp;t=86s</w:t>
        </w:r>
      </w:hyperlink>
    </w:p>
    <w:p w:rsidRPr="004E4D57" w:rsidR="00A5492A" w:rsidRDefault="00B51D04" w14:paraId="74240C93" w14:textId="3ECDBF2B" w14:noSpellErr="1">
      <w:pPr>
        <w:rPr>
          <w:rFonts w:ascii="Calibri" w:hAnsi="Calibri" w:cs="Calibri"/>
        </w:rPr>
      </w:pPr>
      <w:r w:rsidR="00B51D04">
        <w:drawing>
          <wp:inline wp14:editId="2B9E1267" wp14:anchorId="13BC3235">
            <wp:extent cx="5943600" cy="5289548"/>
            <wp:effectExtent l="0" t="0" r="0" b="635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09220d7fe3ba49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528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B9E1267" w:rsidR="00B51D04">
        <w:rPr>
          <w:rFonts w:ascii="Calibri" w:hAnsi="Calibri" w:cs="Calibri"/>
        </w:rPr>
        <w:t xml:space="preserve">-should we check that </w:t>
      </w:r>
      <w:r w:rsidRPr="2B9E1267" w:rsidR="003569A6">
        <w:rPr>
          <w:rFonts w:ascii="Calibri" w:hAnsi="Calibri" w:cs="Calibri"/>
        </w:rPr>
        <w:t xml:space="preserve">we have our fill </w:t>
      </w:r>
      <w:r w:rsidRPr="2B9E1267" w:rsidR="003569A6">
        <w:rPr>
          <w:rFonts w:ascii="Calibri" w:hAnsi="Calibri" w:cs="Calibri"/>
        </w:rPr>
        <w:t>ranges</w:t>
      </w:r>
      <w:r w:rsidRPr="2B9E1267" w:rsidR="003569A6">
        <w:rPr>
          <w:rFonts w:ascii="Calibri" w:hAnsi="Calibri" w:cs="Calibri"/>
        </w:rPr>
        <w:t xml:space="preserve"> correct? This is showing that it may be different (</w:t>
      </w:r>
      <w:r w:rsidRPr="2B9E1267" w:rsidR="003569A6">
        <w:rPr>
          <w:rFonts w:ascii="Calibri" w:hAnsi="Calibri" w:cs="Calibri"/>
        </w:rPr>
        <w:t>we’ll</w:t>
      </w:r>
      <w:r w:rsidRPr="2B9E1267" w:rsidR="003569A6">
        <w:rPr>
          <w:rFonts w:ascii="Calibri" w:hAnsi="Calibri" w:cs="Calibri"/>
        </w:rPr>
        <w:t xml:space="preserve"> have to look up what the specific gravity of wine is though)</w:t>
      </w:r>
    </w:p>
    <w:p w:rsidR="2B9E1267" w:rsidP="2B9E1267" w:rsidRDefault="2B9E1267" w14:paraId="3C703552" w14:textId="322765BD">
      <w:pPr>
        <w:pStyle w:val="Normal"/>
        <w:rPr>
          <w:rFonts w:ascii="Calibri" w:hAnsi="Calibri" w:cs="Calibri"/>
        </w:rPr>
      </w:pPr>
    </w:p>
    <w:p w:rsidR="2DE77D55" w:rsidP="2B9E1267" w:rsidRDefault="2DE77D55" w14:paraId="4456E431" w14:textId="774F869E">
      <w:pPr>
        <w:pStyle w:val="Normal"/>
        <w:rPr>
          <w:rFonts w:ascii="Calibri" w:hAnsi="Calibri" w:cs="Calibri"/>
        </w:rPr>
      </w:pPr>
      <w:r w:rsidRPr="2B9E1267" w:rsidR="2DE77D55">
        <w:rPr>
          <w:rFonts w:ascii="Calibri" w:hAnsi="Calibri" w:cs="Calibri"/>
        </w:rPr>
        <w:t xml:space="preserve">Another type of food grade pump with range from 1ml/min to 17L/min </w:t>
      </w:r>
    </w:p>
    <w:p w:rsidR="2DE77D55" w:rsidP="2B9E1267" w:rsidRDefault="2DE77D55" w14:paraId="3B4BFD64" w14:textId="3CCB94F8">
      <w:pPr>
        <w:pStyle w:val="Normal"/>
        <w:rPr>
          <w:rFonts w:ascii="Calibri" w:hAnsi="Calibri" w:cs="Calibri"/>
        </w:rPr>
      </w:pPr>
      <w:hyperlink r:id="Redc00b0aa56d41e9">
        <w:r w:rsidRPr="2B9E1267" w:rsidR="2DE77D55">
          <w:rPr>
            <w:rStyle w:val="Hyperlink"/>
            <w:rFonts w:ascii="Calibri" w:hAnsi="Calibri" w:cs="Calibri"/>
          </w:rPr>
          <w:t>https://www.longerpump.com/index.php/IndustrialType/show/181.html</w:t>
        </w:r>
      </w:hyperlink>
    </w:p>
    <w:p w:rsidR="2B9E1267" w:rsidP="2B9E1267" w:rsidRDefault="2B9E1267" w14:paraId="5536C1EB" w14:textId="46376573">
      <w:pPr>
        <w:pStyle w:val="Normal"/>
        <w:rPr>
          <w:rFonts w:ascii="Calibri" w:hAnsi="Calibri" w:cs="Calibri"/>
        </w:rPr>
      </w:pPr>
    </w:p>
    <w:p w:rsidR="2B9E1267" w:rsidP="2B9E1267" w:rsidRDefault="2B9E1267" w14:paraId="12B1A0FB" w14:textId="69CDF1C0">
      <w:pPr>
        <w:pStyle w:val="Normal"/>
        <w:rPr>
          <w:rFonts w:ascii="Calibri" w:hAnsi="Calibri" w:cs="Calibri"/>
        </w:rPr>
      </w:pPr>
    </w:p>
    <w:sectPr w:rsidRPr="004E4D57" w:rsidR="00A5492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75CED"/>
    <w:multiLevelType w:val="hybridMultilevel"/>
    <w:tmpl w:val="7F00C472"/>
    <w:lvl w:ilvl="0" w:tplc="34FE5C4E">
      <w:numFmt w:val="bullet"/>
      <w:lvlText w:val="-"/>
      <w:lvlJc w:val="left"/>
      <w:pPr>
        <w:ind w:left="1080" w:hanging="360"/>
      </w:pPr>
      <w:rPr>
        <w:rFonts w:hint="default" w:ascii="Calibri" w:hAnsi="Calibri" w:cs="Calibri" w:eastAsiaTheme="minorHAnsi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 w15:restartNumberingAfterBreak="0">
    <w:nsid w:val="130B4E84"/>
    <w:multiLevelType w:val="hybridMultilevel"/>
    <w:tmpl w:val="9878D0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563449D4"/>
    <w:multiLevelType w:val="hybridMultilevel"/>
    <w:tmpl w:val="3D0A0320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439373530">
    <w:abstractNumId w:val="1"/>
  </w:num>
  <w:num w:numId="2" w16cid:durableId="1665814388">
    <w:abstractNumId w:val="2"/>
  </w:num>
  <w:num w:numId="3" w16cid:durableId="24484681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06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856"/>
    <w:rsid w:val="0002175E"/>
    <w:rsid w:val="00024390"/>
    <w:rsid w:val="00052560"/>
    <w:rsid w:val="000929EB"/>
    <w:rsid w:val="000B165E"/>
    <w:rsid w:val="000B5BDC"/>
    <w:rsid w:val="000C1E59"/>
    <w:rsid w:val="000D0915"/>
    <w:rsid w:val="000E36AF"/>
    <w:rsid w:val="0012296C"/>
    <w:rsid w:val="00141CF9"/>
    <w:rsid w:val="00161A32"/>
    <w:rsid w:val="001D7856"/>
    <w:rsid w:val="001F7D41"/>
    <w:rsid w:val="002258BF"/>
    <w:rsid w:val="00247438"/>
    <w:rsid w:val="00254505"/>
    <w:rsid w:val="002A373D"/>
    <w:rsid w:val="002F51DD"/>
    <w:rsid w:val="0034492E"/>
    <w:rsid w:val="003569A6"/>
    <w:rsid w:val="003A16DA"/>
    <w:rsid w:val="003C458F"/>
    <w:rsid w:val="00401CA6"/>
    <w:rsid w:val="0040528C"/>
    <w:rsid w:val="004E4D57"/>
    <w:rsid w:val="004F3FA5"/>
    <w:rsid w:val="005007F7"/>
    <w:rsid w:val="005A305A"/>
    <w:rsid w:val="005B163D"/>
    <w:rsid w:val="00666107"/>
    <w:rsid w:val="00670894"/>
    <w:rsid w:val="00683AAA"/>
    <w:rsid w:val="006A3A4B"/>
    <w:rsid w:val="006B603B"/>
    <w:rsid w:val="007349FA"/>
    <w:rsid w:val="007379F9"/>
    <w:rsid w:val="00752DD7"/>
    <w:rsid w:val="00781A48"/>
    <w:rsid w:val="007A652A"/>
    <w:rsid w:val="007B66DE"/>
    <w:rsid w:val="008306FA"/>
    <w:rsid w:val="00891219"/>
    <w:rsid w:val="008C17D4"/>
    <w:rsid w:val="008C72CA"/>
    <w:rsid w:val="00911C65"/>
    <w:rsid w:val="00927EC5"/>
    <w:rsid w:val="009719D2"/>
    <w:rsid w:val="00A5492A"/>
    <w:rsid w:val="00A864E6"/>
    <w:rsid w:val="00A961F5"/>
    <w:rsid w:val="00B51D04"/>
    <w:rsid w:val="00B9624F"/>
    <w:rsid w:val="00BB2B7D"/>
    <w:rsid w:val="00BC2232"/>
    <w:rsid w:val="00BF207C"/>
    <w:rsid w:val="00C663B5"/>
    <w:rsid w:val="00D055AA"/>
    <w:rsid w:val="00D20350"/>
    <w:rsid w:val="00D36222"/>
    <w:rsid w:val="00D54DDA"/>
    <w:rsid w:val="00D620CF"/>
    <w:rsid w:val="00E00798"/>
    <w:rsid w:val="00E2098C"/>
    <w:rsid w:val="00E753D9"/>
    <w:rsid w:val="00E97D23"/>
    <w:rsid w:val="00EC570F"/>
    <w:rsid w:val="00EE1410"/>
    <w:rsid w:val="00F143A4"/>
    <w:rsid w:val="00F34B0D"/>
    <w:rsid w:val="00F359B1"/>
    <w:rsid w:val="00F37725"/>
    <w:rsid w:val="00F828F4"/>
    <w:rsid w:val="00FA6465"/>
    <w:rsid w:val="00FF49AD"/>
    <w:rsid w:val="010F3191"/>
    <w:rsid w:val="077A986A"/>
    <w:rsid w:val="0B5E1FFA"/>
    <w:rsid w:val="0D98F84A"/>
    <w:rsid w:val="1254233E"/>
    <w:rsid w:val="133340B9"/>
    <w:rsid w:val="13A6F585"/>
    <w:rsid w:val="158051E3"/>
    <w:rsid w:val="1A163709"/>
    <w:rsid w:val="1A3F8783"/>
    <w:rsid w:val="1BB2076A"/>
    <w:rsid w:val="24264B1E"/>
    <w:rsid w:val="2A344859"/>
    <w:rsid w:val="2B9E1267"/>
    <w:rsid w:val="2BF72E0E"/>
    <w:rsid w:val="2DE77D55"/>
    <w:rsid w:val="2E58DCD5"/>
    <w:rsid w:val="3517097E"/>
    <w:rsid w:val="3E497765"/>
    <w:rsid w:val="3E7FFA83"/>
    <w:rsid w:val="400CCF2C"/>
    <w:rsid w:val="4378348A"/>
    <w:rsid w:val="44CBCB6A"/>
    <w:rsid w:val="4667B960"/>
    <w:rsid w:val="48CA69F9"/>
    <w:rsid w:val="4DD33137"/>
    <w:rsid w:val="5531BF88"/>
    <w:rsid w:val="57BA8A2C"/>
    <w:rsid w:val="589D5C1E"/>
    <w:rsid w:val="59558C6A"/>
    <w:rsid w:val="5A392C7F"/>
    <w:rsid w:val="5C556AD0"/>
    <w:rsid w:val="5E212090"/>
    <w:rsid w:val="6487B6F4"/>
    <w:rsid w:val="659A48EA"/>
    <w:rsid w:val="673DEC91"/>
    <w:rsid w:val="69A742DB"/>
    <w:rsid w:val="6A0E9626"/>
    <w:rsid w:val="6CAB3E7C"/>
    <w:rsid w:val="6DEE021D"/>
    <w:rsid w:val="6DF5B007"/>
    <w:rsid w:val="6DF6350F"/>
    <w:rsid w:val="6EB11EE1"/>
    <w:rsid w:val="6FC9B6E1"/>
    <w:rsid w:val="71AE3CD7"/>
    <w:rsid w:val="72B93BB7"/>
    <w:rsid w:val="730157A3"/>
    <w:rsid w:val="77072519"/>
    <w:rsid w:val="78BF8C18"/>
    <w:rsid w:val="7A68AF26"/>
    <w:rsid w:val="7AFC2E32"/>
    <w:rsid w:val="7D3DF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035144"/>
  <w15:chartTrackingRefBased/>
  <w15:docId w15:val="{4E26B905-C565-4F9F-92E9-4AB5D57BB4D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B2B7D"/>
    <w:pPr>
      <w:spacing w:before="100" w:beforeAutospacing="1" w:after="100" w:afterAutospacing="1" w:line="240" w:lineRule="auto"/>
      <w:outlineLvl w:val="0"/>
    </w:pPr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753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53D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97D23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BB2B7D"/>
    <w:rPr>
      <w:rFonts w:ascii="Times New Roman" w:hAnsi="Times New Roman"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0929E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B5BD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71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13" /><Relationship Type="http://schemas.openxmlformats.org/officeDocument/2006/relationships/image" Target="media/image5.png" Id="rId18" /><Relationship Type="http://schemas.openxmlformats.org/officeDocument/2006/relationships/image" Target="media/image8.png" Id="rId26" /><Relationship Type="http://schemas.openxmlformats.org/officeDocument/2006/relationships/customXml" Target="../customXml/item3.xml" Id="rId3" /><Relationship Type="http://schemas.openxmlformats.org/officeDocument/2006/relationships/hyperlink" Target="https://www.smbsales.com/used/packaging-equipment/fillers-filling-equipment/?msclkid=46da8bfd82df1bf4c3cde8ab8062578c&amp;utm_source=bing&amp;utm_medium=cpc&amp;utm_campaign=Used%20Equipment%20Smart%20Broad-G15159792640&amp;utm_term=automatic%20liquid%20filling%20machines&amp;utm_content=Used%20Filling%20-%20Consolidated" TargetMode="External" Id="rId21" /><Relationship Type="http://schemas.openxmlformats.org/officeDocument/2006/relationships/fontTable" Target="fontTable.xml" Id="rId34" /><Relationship Type="http://schemas.openxmlformats.org/officeDocument/2006/relationships/webSettings" Target="webSettings.xml" Id="rId7" /><Relationship Type="http://schemas.openxmlformats.org/officeDocument/2006/relationships/hyperlink" Target="https://www.youtube.com/watch?v=goKP8MKkxdE" TargetMode="External" Id="rId12" /><Relationship Type="http://schemas.openxmlformats.org/officeDocument/2006/relationships/image" Target="media/image4.png" Id="rId17" /><Relationship Type="http://schemas.openxmlformats.org/officeDocument/2006/relationships/hyperlink" Target="https://www.cdf1.com/solutions/bag-in-box/" TargetMode="External" Id="rId25" /><Relationship Type="http://schemas.openxmlformats.org/officeDocument/2006/relationships/customXml" Target="../customXml/item2.xml" Id="rId2" /><Relationship Type="http://schemas.openxmlformats.org/officeDocument/2006/relationships/image" Target="media/image3.png" Id="rId16" /><Relationship Type="http://schemas.openxmlformats.org/officeDocument/2006/relationships/hyperlink" Target="https://www.craftmasterstainless.com/brew-hoses" TargetMode="External" Id="rId20" /><Relationship Type="http://schemas.openxmlformats.org/officeDocument/2006/relationships/hyperlink" Target="https://ergoweb.com/force-guidelines/" TargetMode="Externa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https://astrapouch-na.com/product-category/fillers/" TargetMode="External" Id="rId11" /><Relationship Type="http://schemas.openxmlformats.org/officeDocument/2006/relationships/hyperlink" Target="https://www.youtube.com/watch?v=Ze7eCkavKBo" TargetMode="External" Id="rId24" /><Relationship Type="http://schemas.openxmlformats.org/officeDocument/2006/relationships/hyperlink" Target="https://www.youtube.com/watch?v=J8VD9GPKhvQ&amp;t=86s" TargetMode="External" Id="rId32" /><Relationship Type="http://schemas.openxmlformats.org/officeDocument/2006/relationships/styles" Target="styles.xml" Id="rId5" /><Relationship Type="http://schemas.openxmlformats.org/officeDocument/2006/relationships/image" Target="media/image2.png" Id="rId15" /><Relationship Type="http://schemas.openxmlformats.org/officeDocument/2006/relationships/image" Target="media/image7.png" Id="rId23" /><Relationship Type="http://schemas.openxmlformats.org/officeDocument/2006/relationships/hyperlink" Target="https://torrindustries.com/packaging-systems/torr-150-bag-and-pouch-filler" TargetMode="External" Id="rId28" /><Relationship Type="http://schemas.openxmlformats.org/officeDocument/2006/relationships/hyperlink" Target="https://www.northernbrewer.com/collections/brewing-equipment?msclkid=4e5c7ed9400b15dfe6371d8d238dc71a&amp;utm_source=bing&amp;utm_medium=cpc&amp;utm_campaign=(NB)%20Equipment%20-%20General&amp;utm_term=home%20beer%20making%20equipment&amp;utm_content=Equipment%20-%20General" TargetMode="External" Id="rId10" /><Relationship Type="http://schemas.openxmlformats.org/officeDocument/2006/relationships/image" Target="media/image6.png" Id="rId19" /><Relationship Type="http://schemas.openxmlformats.org/officeDocument/2006/relationships/hyperlink" Target="https://www.loadmoverinc.com/force-labor-power/" TargetMode="External" Id="rId31" /><Relationship Type="http://schemas.openxmlformats.org/officeDocument/2006/relationships/numbering" Target="numbering.xml" Id="rId4" /><Relationship Type="http://schemas.openxmlformats.org/officeDocument/2006/relationships/hyperlink" Target="https://www.alibaba.com/product-detail/capri-sun-machine_1600051377285.html" TargetMode="External" Id="rId9" /><Relationship Type="http://schemas.openxmlformats.org/officeDocument/2006/relationships/hyperlink" Target="https://www.craftmasterstainless.com/pump-cart-pumps" TargetMode="External" Id="rId14" /><Relationship Type="http://schemas.openxmlformats.org/officeDocument/2006/relationships/hyperlink" Target="https://www.youtube.com/watch?v=IFsDVUCC6AY" TargetMode="External" Id="rId22" /><Relationship Type="http://schemas.openxmlformats.org/officeDocument/2006/relationships/hyperlink" Target="https://www.cdf1.com/solutions/bag-in-box/" TargetMode="External" Id="rId27" /><Relationship Type="http://schemas.openxmlformats.org/officeDocument/2006/relationships/hyperlink" Target="https://hypertextbook.com/facts/2006/MatthewMichaels.shtml" TargetMode="External" Id="rId30" /><Relationship Type="http://schemas.openxmlformats.org/officeDocument/2006/relationships/theme" Target="theme/theme1.xml" Id="rId35" /><Relationship Type="http://schemas.openxmlformats.org/officeDocument/2006/relationships/hyperlink" Target="https://www.capri-sun.com/group/en/how-capri-sun-drinks-are-packed/" TargetMode="External" Id="rId8" /><Relationship Type="http://schemas.openxmlformats.org/officeDocument/2006/relationships/image" Target="/media/image9.png" Id="R09220d7fe3ba498e" /><Relationship Type="http://schemas.openxmlformats.org/officeDocument/2006/relationships/hyperlink" Target="https://www.longerpump.com/index.php/IndustrialType/show/181.html" TargetMode="External" Id="Redc00b0aa56d41e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7E1CEAFA31BF429C56E5C88088A0D7" ma:contentTypeVersion="3" ma:contentTypeDescription="Create a new document." ma:contentTypeScope="" ma:versionID="ac67de2584487e338843368825273d87">
  <xsd:schema xmlns:xsd="http://www.w3.org/2001/XMLSchema" xmlns:xs="http://www.w3.org/2001/XMLSchema" xmlns:p="http://schemas.microsoft.com/office/2006/metadata/properties" xmlns:ns2="acc98fab-a7c4-49bd-b4a5-4aba66e4a245" targetNamespace="http://schemas.microsoft.com/office/2006/metadata/properties" ma:root="true" ma:fieldsID="83e8a25386c2488a4cf29ff9a04c65a1" ns2:_="">
    <xsd:import namespace="acc98fab-a7c4-49bd-b4a5-4aba66e4a2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98fab-a7c4-49bd-b4a5-4aba66e4a2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74FCA6C-959B-484F-8984-3FBF025F4DD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433482E-8705-4C52-9F30-FAFD3FFF0E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cc98fab-a7c4-49bd-b4a5-4aba66e4a2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799BC3-96FE-4199-86E0-4B00F85F10A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Grace</dc:creator>
  <keywords/>
  <dc:description/>
  <lastModifiedBy>Brock Martin</lastModifiedBy>
  <revision>67</revision>
  <dcterms:created xsi:type="dcterms:W3CDTF">2022-10-22T22:01:00.0000000Z</dcterms:created>
  <dcterms:modified xsi:type="dcterms:W3CDTF">2022-11-20T19:57:49.1615321Z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0x0101006C7E1CEAFA31BF429C56E5C88088A0D7</vt:lpwstr>
  </property>
</Properties>
</file>