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fixed"/>
        <w:jc w:val="center"/>
        <w:tblLook w:firstRow="1" w:lastRow="0" w:firstColumn="0" w:lastColumn="0" w:noHBand="0" w:noVBand="1"/>
      </w:tblPr>
      <w:tblGrid>
        <w:gridCol w:w="1594"/>
        <w:gridCol w:w="1527"/>
        <w:gridCol w:w="2267"/>
        <w:gridCol w:w="2166"/>
        <w:gridCol w:w="611"/>
        <w:gridCol w:w="1820"/>
        <w:gridCol w:w="1620"/>
        <w:gridCol w:w="1420"/>
        <w:gridCol w:w="1420"/>
      </w:tblGrid>
      <w:tr>
        <w:trPr>
          <w:cantSplit/>
          <w:trHeight w:val="589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Site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Depth </w:t>
              <w:br/>
              <w:t xml:space="preserve">zone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Sampling </w:t>
              <w:br/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0"/>
                <w:szCs w:val="20"/>
                <w:color w:val="000000"/>
              </w:rPr>
              <w:t xml:space="preserve">Average </w:t>
              <w:br/>
              <w:t xml:space="preserve">depth (m)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n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bscript"/>
                <w:sz w:val="20"/>
                <w:szCs w:val="20"/>
                <w:color w:val="000000"/>
              </w:rPr>
              <w:t xml:space="preserve">A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H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vertAlign w:val="subscript"/>
                <w:sz w:val="20"/>
                <w:szCs w:val="20"/>
                <w:color w:val="000000"/>
              </w:rPr>
              <w:t xml:space="preserve">V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F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sz w:val="20"/>
                <w:szCs w:val="20"/>
                <w:color w:val="000000"/>
              </w:rPr>
              <w:t xml:space="preserve">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i/>
                <w:vertAlign w:val="subscript"/>
                <w:sz w:val="20"/>
                <w:szCs w:val="20"/>
                <w:color w:val="000000"/>
              </w:rPr>
              <w:t xml:space="preserve">AB</w:t>
            </w:r>
          </w:p>
        </w:tc>
      </w:tr>
      <w:tr>
        <w:trPr>
          <w:cantSplit/>
          <w:trHeight w:val="5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Upper Keys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18.3--28.3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23.6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0.0041 ± 0.00003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0.202 ± 0.0063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0.18 ± 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0.06 ± 0.007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41.8--45.4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43.9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0.0042 ± 0.00003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0.23 ± 0.0014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0.08 ± 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 ± 0.001</w:t>
            </w:r>
          </w:p>
        </w:tc>
      </w:tr>
      <w:tr>
        <w:trPr>
          <w:cantSplit/>
          <w:trHeight w:val="586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Lower Keys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17.1--19.2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18.0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0.0041 ± 0.00003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 ± 0.0066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0.18 ± 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0.06 ± 0.007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31.4--35.1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32.8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0.0043 ± 0.00002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0.234 ± 0.0023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0.06 ± 0.005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 ± 0.001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Tortugas Bank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14.6--29.9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21.1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0.0042 ± 0.00007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0.203 ± 0.0069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0.19 ± 0.022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0.07 ± 0.007</w:t>
            </w:r>
          </w:p>
        </w:tc>
      </w:tr>
      <w:tr>
        <w:trPr>
          <w:cantSplit/>
          <w:trHeight w:val="592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30.2--35.1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32.0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0.0044 ± 0.00019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0.238 ± 0.0097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0.08 ± 0.008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 ± 0.003</w:t>
            </w:r>
          </w:p>
        </w:tc>
      </w:tr>
      <w:tr>
        <w:trPr>
          <w:cantSplit/>
          <w:trHeight w:val="593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Riley's Hump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Shallow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25.3--28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26.4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0.0041 ± 0.00004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0.208 ± 0.0062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0.15 ± 0.021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0.04 ± 0.005</w:t>
            </w:r>
          </w:p>
        </w:tc>
      </w:tr>
      <w:tr>
        <w:trPr>
          <w:cantSplit/>
          <w:trHeight w:val="592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/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Mesophotic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30.8--37.5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33.2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15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0.0042 ± 0.00005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0.221 ± 0.0064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0.11 ± 0.021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100" w:before="100" w:line="2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0"/>
                <w:szCs w:val="20"/>
                <w:color w:val="000000"/>
              </w:rPr>
              <w:t xml:space="preserve">0.03 ± 0.006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ryaneckert</cp:lastModifiedBy>
  <cp:revision>9</cp:revision>
  <dcterms:created xsi:type="dcterms:W3CDTF">2017-02-28T11:18:00Z</dcterms:created>
  <dcterms:modified xsi:type="dcterms:W3CDTF">2022-09-26T17:54:15Z</dcterms:modified>
  <cp:category/>
</cp:coreProperties>
</file>