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57"/>
        <w:gridCol w:w="1211"/>
        <w:gridCol w:w="861"/>
        <w:gridCol w:w="1044"/>
      </w:tblGrid>
      <w:tr>
        <w:trPr>
          <w:trHeight w:val="58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Riley's Hump Mesophotic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0.2878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0.0258</w:t>
            </w:r>
          </w:p>
        </w:tc>
      </w:tr>
      <w:tr>
        <w:trPr>
          <w:trHeight w:val="59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593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 Shallow vs Upper Keys 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2023-09-01T12:38:27Z</dcterms:modified>
  <cp:category/>
</cp:coreProperties>
</file>