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A6C90" w14:textId="04674C6D" w:rsidR="009303D9" w:rsidRDefault="00800BE7" w:rsidP="006347CF">
      <w:pPr>
        <w:pStyle w:val="papertitle"/>
        <w:spacing w:before="100" w:beforeAutospacing="1" w:after="100" w:afterAutospacing="1"/>
      </w:pPr>
      <w:r w:rsidRPr="006F7254">
        <w:rPr>
          <w:sz w:val="40"/>
          <w:szCs w:val="40"/>
        </w:rPr>
        <w:t>Fault-coverage Maximizing March Tests for Memory Testing</w:t>
      </w:r>
    </w:p>
    <w:p w14:paraId="11326BEA" w14:textId="77777777" w:rsidR="006B0444" w:rsidRDefault="006B0444" w:rsidP="006B0444">
      <w:pPr>
        <w:pStyle w:val="Author"/>
        <w:spacing w:before="100" w:beforeAutospacing="1"/>
        <w:contextualSpacing/>
        <w:rPr>
          <w:sz w:val="18"/>
          <w:szCs w:val="18"/>
          <w:lang w:eastAsia="zh-CN"/>
        </w:rPr>
      </w:pPr>
      <w:r w:rsidRPr="00B868FB">
        <w:rPr>
          <w:rFonts w:hint="eastAsia"/>
          <w:sz w:val="18"/>
          <w:szCs w:val="18"/>
          <w:lang w:eastAsia="zh-CN"/>
        </w:rPr>
        <w:t>F</w:t>
      </w:r>
      <w:r w:rsidRPr="00B868FB">
        <w:rPr>
          <w:sz w:val="18"/>
          <w:szCs w:val="18"/>
          <w:lang w:eastAsia="zh-CN"/>
        </w:rPr>
        <w:t xml:space="preserve">eng Yun, Yunkun Lin, </w:t>
      </w:r>
      <w:r>
        <w:rPr>
          <w:sz w:val="18"/>
          <w:szCs w:val="18"/>
          <w:lang w:eastAsia="zh-CN"/>
        </w:rPr>
        <w:t xml:space="preserve">Lou Yunfei, </w:t>
      </w:r>
      <w:r w:rsidRPr="00B868FB">
        <w:rPr>
          <w:sz w:val="18"/>
          <w:szCs w:val="18"/>
          <w:lang w:eastAsia="zh-CN"/>
        </w:rPr>
        <w:t xml:space="preserve">Lei Gao,Vaibhav Gera, Boxuan Li, Vennela Chowdary Nekkanti, </w:t>
      </w:r>
    </w:p>
    <w:p w14:paraId="5662BC82" w14:textId="77777777" w:rsidR="006B0444" w:rsidRPr="00B868FB" w:rsidRDefault="006B0444" w:rsidP="006B0444">
      <w:pPr>
        <w:pStyle w:val="Author"/>
        <w:spacing w:before="100" w:beforeAutospacing="1"/>
        <w:contextualSpacing/>
        <w:rPr>
          <w:sz w:val="18"/>
          <w:szCs w:val="18"/>
          <w:lang w:eastAsia="zh-CN"/>
        </w:rPr>
      </w:pPr>
      <w:r w:rsidRPr="001151CE">
        <w:rPr>
          <w:sz w:val="18"/>
          <w:szCs w:val="18"/>
          <w:lang w:eastAsia="zh-CN"/>
        </w:rPr>
        <w:t>Aditya Rajendra Pharande</w:t>
      </w:r>
      <w:r w:rsidRPr="00B868FB">
        <w:rPr>
          <w:sz w:val="18"/>
          <w:szCs w:val="18"/>
          <w:lang w:eastAsia="zh-CN"/>
        </w:rPr>
        <w:t xml:space="preserve"> </w:t>
      </w:r>
      <w:r>
        <w:rPr>
          <w:sz w:val="18"/>
          <w:szCs w:val="18"/>
          <w:lang w:eastAsia="zh-CN"/>
        </w:rPr>
        <w:t xml:space="preserve">, </w:t>
      </w:r>
      <w:r w:rsidRPr="00B868FB">
        <w:rPr>
          <w:sz w:val="18"/>
          <w:szCs w:val="18"/>
          <w:lang w:eastAsia="zh-CN"/>
        </w:rPr>
        <w:t xml:space="preserve">Kunal Sheth, </w:t>
      </w:r>
      <w:r w:rsidRPr="00F5044F">
        <w:rPr>
          <w:sz w:val="18"/>
          <w:szCs w:val="18"/>
          <w:lang w:eastAsia="zh-CN"/>
        </w:rPr>
        <w:t>Meghana Thommondru,</w:t>
      </w:r>
      <w:r w:rsidRPr="00B868FB">
        <w:rPr>
          <w:sz w:val="18"/>
          <w:szCs w:val="18"/>
          <w:lang w:eastAsia="zh-CN"/>
        </w:rPr>
        <w:t xml:space="preserve"> Guizhong Ye,  Sandeep Gupta</w:t>
      </w:r>
    </w:p>
    <w:p w14:paraId="32BA1584" w14:textId="0127D736" w:rsidR="00745498" w:rsidRDefault="00745498" w:rsidP="00745498">
      <w:pPr>
        <w:pStyle w:val="Author"/>
        <w:spacing w:before="100" w:beforeAutospacing="1"/>
        <w:contextualSpacing/>
        <w:rPr>
          <w:sz w:val="18"/>
          <w:szCs w:val="18"/>
        </w:rPr>
      </w:pPr>
      <w:r>
        <w:rPr>
          <w:sz w:val="18"/>
          <w:szCs w:val="18"/>
        </w:rPr>
        <w:t>Ming Hsieh Department of Electrical and Computer Engineering</w:t>
      </w:r>
    </w:p>
    <w:p w14:paraId="7077E9B0" w14:textId="79F3D401" w:rsidR="00745498" w:rsidRDefault="00745498" w:rsidP="00745498">
      <w:pPr>
        <w:pStyle w:val="Author"/>
        <w:spacing w:before="100" w:beforeAutospacing="1"/>
        <w:contextualSpacing/>
        <w:rPr>
          <w:sz w:val="18"/>
          <w:szCs w:val="18"/>
        </w:rPr>
      </w:pPr>
      <w:r>
        <w:rPr>
          <w:sz w:val="18"/>
          <w:szCs w:val="18"/>
        </w:rPr>
        <w:t>University of Southern California</w:t>
      </w:r>
    </w:p>
    <w:p w14:paraId="1A192FE3" w14:textId="4743DA11" w:rsidR="00745498" w:rsidRDefault="00745498" w:rsidP="00745498">
      <w:pPr>
        <w:pStyle w:val="Author"/>
        <w:spacing w:before="100" w:beforeAutospacing="1"/>
        <w:contextualSpacing/>
        <w:rPr>
          <w:sz w:val="18"/>
          <w:szCs w:val="18"/>
          <w:lang w:eastAsia="zh-CN"/>
        </w:rPr>
      </w:pPr>
      <w:r>
        <w:rPr>
          <w:rFonts w:hint="eastAsia"/>
          <w:sz w:val="18"/>
          <w:szCs w:val="18"/>
          <w:lang w:eastAsia="zh-CN"/>
        </w:rPr>
        <w:t>L</w:t>
      </w:r>
      <w:r>
        <w:rPr>
          <w:sz w:val="18"/>
          <w:szCs w:val="18"/>
          <w:lang w:eastAsia="zh-CN"/>
        </w:rPr>
        <w:t>os Angeles, California, 90089, USA</w:t>
      </w:r>
    </w:p>
    <w:p w14:paraId="11118AFB" w14:textId="3ADFF9FC" w:rsidR="00745498" w:rsidRPr="00B868FB" w:rsidRDefault="00745498" w:rsidP="00745498">
      <w:pPr>
        <w:pStyle w:val="Author"/>
        <w:spacing w:before="100" w:beforeAutospacing="1"/>
        <w:contextualSpacing/>
        <w:rPr>
          <w:sz w:val="18"/>
          <w:szCs w:val="18"/>
          <w:lang w:eastAsia="zh-CN"/>
        </w:rPr>
      </w:pPr>
      <w:r>
        <w:rPr>
          <w:rFonts w:hint="eastAsia"/>
          <w:sz w:val="18"/>
          <w:szCs w:val="18"/>
          <w:lang w:eastAsia="zh-CN"/>
        </w:rPr>
        <w:t>{</w:t>
      </w:r>
      <w:r w:rsidR="006B0444">
        <w:rPr>
          <w:sz w:val="18"/>
          <w:szCs w:val="18"/>
          <w:lang w:eastAsia="zh-CN"/>
        </w:rPr>
        <w:t xml:space="preserve">fengyun, yunkunli, yunfeilo, leig, vgera, boxuanl, vennelac, </w:t>
      </w:r>
      <w:r w:rsidR="006B0444" w:rsidRPr="001151CE">
        <w:rPr>
          <w:sz w:val="18"/>
          <w:szCs w:val="18"/>
          <w:lang w:eastAsia="zh-CN"/>
        </w:rPr>
        <w:t>pharande</w:t>
      </w:r>
      <w:r w:rsidR="006B0444">
        <w:rPr>
          <w:sz w:val="18"/>
          <w:szCs w:val="18"/>
          <w:lang w:eastAsia="zh-CN"/>
        </w:rPr>
        <w:t xml:space="preserve">, </w:t>
      </w:r>
      <w:r w:rsidR="006B0444" w:rsidRPr="00B868FB">
        <w:rPr>
          <w:sz w:val="18"/>
          <w:szCs w:val="18"/>
          <w:lang w:eastAsia="zh-CN"/>
        </w:rPr>
        <w:t>kunalche</w:t>
      </w:r>
      <w:r w:rsidR="006B0444">
        <w:rPr>
          <w:sz w:val="18"/>
          <w:szCs w:val="18"/>
          <w:lang w:eastAsia="zh-CN"/>
        </w:rPr>
        <w:t>,</w:t>
      </w:r>
      <w:r w:rsidR="006B0444" w:rsidRPr="00F5044F">
        <w:rPr>
          <w:sz w:val="18"/>
          <w:szCs w:val="18"/>
          <w:lang w:eastAsia="zh-CN"/>
        </w:rPr>
        <w:t xml:space="preserve"> thommond,</w:t>
      </w:r>
      <w:r w:rsidR="006B0444">
        <w:rPr>
          <w:sz w:val="18"/>
          <w:szCs w:val="18"/>
          <w:lang w:eastAsia="zh-CN"/>
        </w:rPr>
        <w:t xml:space="preserve"> gye, sandeep</w:t>
      </w:r>
      <w:r>
        <w:rPr>
          <w:sz w:val="18"/>
          <w:szCs w:val="18"/>
          <w:lang w:eastAsia="zh-CN"/>
        </w:rPr>
        <w:t>}@usc.edu</w:t>
      </w:r>
    </w:p>
    <w:p w14:paraId="1E33C463" w14:textId="77777777" w:rsidR="00D7522C" w:rsidRPr="00B868FB" w:rsidRDefault="00D7522C" w:rsidP="00B868FB">
      <w:pPr>
        <w:pStyle w:val="Author"/>
        <w:spacing w:before="100" w:beforeAutospacing="1"/>
        <w:contextualSpacing/>
        <w:rPr>
          <w:sz w:val="18"/>
          <w:szCs w:val="18"/>
          <w:lang w:eastAsia="zh-CN"/>
        </w:rPr>
        <w:sectPr w:rsidR="00D7522C" w:rsidRPr="00B868FB" w:rsidSect="00505C23">
          <w:footerReference w:type="default" r:id="rId8"/>
          <w:footerReference w:type="first" r:id="rId9"/>
          <w:pgSz w:w="12240" w:h="15840" w:code="1"/>
          <w:pgMar w:top="1077" w:right="907" w:bottom="1440" w:left="907" w:header="720" w:footer="720" w:gutter="0"/>
          <w:cols w:space="720"/>
          <w:titlePg/>
          <w:docGrid w:linePitch="360"/>
        </w:sectPr>
      </w:pPr>
    </w:p>
    <w:p w14:paraId="3B39F03D" w14:textId="77777777" w:rsidR="006347CF" w:rsidRPr="00B868FB" w:rsidRDefault="006347CF" w:rsidP="00B868FB">
      <w:pPr>
        <w:pStyle w:val="Author"/>
        <w:spacing w:before="100" w:beforeAutospacing="1"/>
        <w:contextualSpacing/>
        <w:rPr>
          <w:sz w:val="18"/>
          <w:szCs w:val="18"/>
          <w:lang w:eastAsia="zh-CN"/>
        </w:rPr>
        <w:sectPr w:rsidR="006347CF" w:rsidRPr="00B868FB" w:rsidSect="00505C23">
          <w:type w:val="continuous"/>
          <w:pgSz w:w="12240" w:h="15840" w:code="1"/>
          <w:pgMar w:top="1077" w:right="907" w:bottom="1440" w:left="907" w:header="720" w:footer="720" w:gutter="0"/>
          <w:cols w:num="4" w:space="216"/>
          <w:docGrid w:linePitch="360"/>
        </w:sectPr>
      </w:pPr>
    </w:p>
    <w:p w14:paraId="5AF70176" w14:textId="77CC608C" w:rsidR="001C3CD4" w:rsidRPr="00855A25" w:rsidRDefault="009303D9" w:rsidP="001C3CD4">
      <w:pPr>
        <w:pStyle w:val="Abstract"/>
        <w:rPr>
          <w:b w:val="0"/>
          <w:bCs w:val="0"/>
          <w:i/>
          <w:iCs/>
        </w:rPr>
      </w:pPr>
      <w:r w:rsidRPr="00855A25">
        <w:rPr>
          <w:b w:val="0"/>
          <w:bCs w:val="0"/>
          <w:i/>
          <w:iCs/>
        </w:rPr>
        <w:t>Abstract—</w:t>
      </w:r>
      <w:bookmarkStart w:id="0" w:name="_Hlk98571283"/>
      <w:r w:rsidR="00763039">
        <w:rPr>
          <w:b w:val="0"/>
          <w:bCs w:val="0"/>
          <w:i/>
          <w:iCs/>
        </w:rPr>
        <w:t xml:space="preserve">Every </w:t>
      </w:r>
      <w:r w:rsidR="008B03DD">
        <w:rPr>
          <w:b w:val="0"/>
          <w:bCs w:val="0"/>
          <w:i/>
          <w:iCs/>
        </w:rPr>
        <w:t>well-</w:t>
      </w:r>
      <w:r w:rsidR="00763039">
        <w:rPr>
          <w:b w:val="0"/>
          <w:bCs w:val="0"/>
          <w:i/>
          <w:iCs/>
        </w:rPr>
        <w:t>known m</w:t>
      </w:r>
      <w:r w:rsidR="00F03F30" w:rsidRPr="00855A25">
        <w:rPr>
          <w:b w:val="0"/>
          <w:bCs w:val="0"/>
          <w:i/>
          <w:iCs/>
        </w:rPr>
        <w:t xml:space="preserve">arch test for memories </w:t>
      </w:r>
      <w:r w:rsidR="00763039">
        <w:rPr>
          <w:b w:val="0"/>
          <w:bCs w:val="0"/>
          <w:i/>
          <w:iCs/>
        </w:rPr>
        <w:t>was</w:t>
      </w:r>
      <w:r w:rsidR="00F03F30" w:rsidRPr="00855A25">
        <w:rPr>
          <w:b w:val="0"/>
          <w:bCs w:val="0"/>
          <w:i/>
          <w:iCs/>
        </w:rPr>
        <w:t xml:space="preserve"> generated to efficiently achieve 100% coverage of a target set of fault types.</w:t>
      </w:r>
      <w:r w:rsidR="000C69D4" w:rsidRPr="00855A25">
        <w:rPr>
          <w:b w:val="0"/>
          <w:bCs w:val="0"/>
          <w:i/>
          <w:iCs/>
        </w:rPr>
        <w:t xml:space="preserve"> The</w:t>
      </w:r>
      <w:r w:rsidR="00763039">
        <w:rPr>
          <w:b w:val="0"/>
          <w:bCs w:val="0"/>
          <w:i/>
          <w:iCs/>
        </w:rPr>
        <w:t xml:space="preserve"> </w:t>
      </w:r>
      <w:r w:rsidR="000C69D4" w:rsidRPr="00855A25">
        <w:rPr>
          <w:b w:val="0"/>
          <w:bCs w:val="0"/>
          <w:i/>
          <w:iCs/>
        </w:rPr>
        <w:t xml:space="preserve">question we </w:t>
      </w:r>
      <w:r w:rsidR="00763039">
        <w:rPr>
          <w:b w:val="0"/>
          <w:bCs w:val="0"/>
          <w:i/>
          <w:iCs/>
        </w:rPr>
        <w:t>pursue</w:t>
      </w:r>
      <w:r w:rsidR="000C69D4" w:rsidRPr="00855A25">
        <w:rPr>
          <w:b w:val="0"/>
          <w:bCs w:val="0"/>
          <w:i/>
          <w:iCs/>
        </w:rPr>
        <w:t xml:space="preserve"> is: What to do i</w:t>
      </w:r>
      <w:r w:rsidR="00F03F30" w:rsidRPr="00855A25">
        <w:rPr>
          <w:b w:val="0"/>
          <w:bCs w:val="0"/>
          <w:i/>
          <w:iCs/>
        </w:rPr>
        <w:t xml:space="preserve">f 100% coverage of the </w:t>
      </w:r>
      <w:r w:rsidR="00F86641" w:rsidRPr="00855A25">
        <w:rPr>
          <w:b w:val="0"/>
          <w:bCs w:val="0"/>
          <w:i/>
          <w:iCs/>
        </w:rPr>
        <w:t>given</w:t>
      </w:r>
      <w:r w:rsidR="00F03F30" w:rsidRPr="00855A25">
        <w:rPr>
          <w:b w:val="0"/>
          <w:bCs w:val="0"/>
          <w:i/>
          <w:iCs/>
        </w:rPr>
        <w:t xml:space="preserve"> target set cannot be achieved under tight constraints on test cost</w:t>
      </w:r>
      <w:r w:rsidR="000C69D4" w:rsidRPr="00855A25">
        <w:rPr>
          <w:b w:val="0"/>
          <w:bCs w:val="0"/>
          <w:i/>
          <w:iCs/>
        </w:rPr>
        <w:t xml:space="preserve">? </w:t>
      </w:r>
      <w:r w:rsidR="00680328" w:rsidRPr="00855A25">
        <w:rPr>
          <w:b w:val="0"/>
          <w:bCs w:val="0"/>
          <w:i/>
          <w:iCs/>
        </w:rPr>
        <w:t>W</w:t>
      </w:r>
      <w:r w:rsidR="000C69D4" w:rsidRPr="00855A25">
        <w:rPr>
          <w:b w:val="0"/>
          <w:bCs w:val="0"/>
          <w:i/>
          <w:iCs/>
        </w:rPr>
        <w:t xml:space="preserve">e </w:t>
      </w:r>
      <w:r w:rsidR="00802FA5">
        <w:rPr>
          <w:b w:val="0"/>
          <w:bCs w:val="0"/>
          <w:i/>
          <w:iCs/>
        </w:rPr>
        <w:t>first study an obvious</w:t>
      </w:r>
      <w:r w:rsidR="00680328" w:rsidRPr="00855A25">
        <w:rPr>
          <w:b w:val="0"/>
          <w:bCs w:val="0"/>
          <w:i/>
          <w:iCs/>
        </w:rPr>
        <w:t xml:space="preserve"> </w:t>
      </w:r>
      <w:r w:rsidR="00802FA5">
        <w:rPr>
          <w:b w:val="0"/>
          <w:bCs w:val="0"/>
          <w:i/>
          <w:iCs/>
        </w:rPr>
        <w:t>option</w:t>
      </w:r>
      <w:r w:rsidR="00680328" w:rsidRPr="00855A25">
        <w:rPr>
          <w:b w:val="0"/>
          <w:bCs w:val="0"/>
          <w:i/>
          <w:iCs/>
        </w:rPr>
        <w:t xml:space="preserve">: </w:t>
      </w:r>
      <w:r w:rsidR="00802FA5">
        <w:rPr>
          <w:b w:val="0"/>
          <w:bCs w:val="0"/>
          <w:i/>
          <w:iCs/>
        </w:rPr>
        <w:t>R</w:t>
      </w:r>
      <w:r w:rsidR="003C0174">
        <w:rPr>
          <w:b w:val="0"/>
          <w:bCs w:val="0"/>
          <w:i/>
          <w:iCs/>
        </w:rPr>
        <w:t>emove</w:t>
      </w:r>
      <w:r w:rsidR="00F03F30" w:rsidRPr="00855A25">
        <w:rPr>
          <w:b w:val="0"/>
          <w:bCs w:val="0"/>
          <w:i/>
          <w:iCs/>
        </w:rPr>
        <w:t xml:space="preserve"> some fault types from </w:t>
      </w:r>
      <w:r w:rsidR="00802FA5">
        <w:rPr>
          <w:b w:val="0"/>
          <w:bCs w:val="0"/>
          <w:i/>
          <w:iCs/>
        </w:rPr>
        <w:t>the</w:t>
      </w:r>
      <w:r w:rsidR="00F03F30" w:rsidRPr="00855A25">
        <w:rPr>
          <w:b w:val="0"/>
          <w:bCs w:val="0"/>
          <w:i/>
          <w:iCs/>
        </w:rPr>
        <w:t xml:space="preserve"> </w:t>
      </w:r>
      <w:r w:rsidR="00802FA5">
        <w:rPr>
          <w:b w:val="0"/>
          <w:bCs w:val="0"/>
          <w:i/>
          <w:iCs/>
        </w:rPr>
        <w:t>given</w:t>
      </w:r>
      <w:r w:rsidR="00F03F30" w:rsidRPr="00855A25">
        <w:rPr>
          <w:b w:val="0"/>
          <w:bCs w:val="0"/>
          <w:i/>
          <w:iCs/>
        </w:rPr>
        <w:t xml:space="preserve"> target set</w:t>
      </w:r>
      <w:r w:rsidR="00802FA5">
        <w:rPr>
          <w:b w:val="0"/>
          <w:bCs w:val="0"/>
          <w:i/>
          <w:iCs/>
        </w:rPr>
        <w:t xml:space="preserve"> until</w:t>
      </w:r>
      <w:r w:rsidR="00B8181E" w:rsidRPr="00855A25">
        <w:rPr>
          <w:b w:val="0"/>
          <w:bCs w:val="0"/>
          <w:i/>
          <w:iCs/>
        </w:rPr>
        <w:t xml:space="preserve"> a</w:t>
      </w:r>
      <w:r w:rsidR="000C69D4" w:rsidRPr="00855A25">
        <w:rPr>
          <w:b w:val="0"/>
          <w:bCs w:val="0"/>
          <w:i/>
          <w:iCs/>
        </w:rPr>
        <w:t xml:space="preserve"> new</w:t>
      </w:r>
      <w:r w:rsidR="00B8181E" w:rsidRPr="00855A25">
        <w:rPr>
          <w:b w:val="0"/>
          <w:bCs w:val="0"/>
          <w:i/>
          <w:iCs/>
        </w:rPr>
        <w:t xml:space="preserve"> or well-known</w:t>
      </w:r>
      <w:r w:rsidR="00F03F30" w:rsidRPr="00855A25">
        <w:rPr>
          <w:b w:val="0"/>
          <w:bCs w:val="0"/>
          <w:i/>
          <w:iCs/>
        </w:rPr>
        <w:t xml:space="preserve"> test </w:t>
      </w:r>
      <w:r w:rsidR="00802FA5">
        <w:rPr>
          <w:b w:val="0"/>
          <w:bCs w:val="0"/>
          <w:i/>
          <w:iCs/>
        </w:rPr>
        <w:t>can</w:t>
      </w:r>
      <w:r w:rsidR="00F03F30" w:rsidRPr="00855A25">
        <w:rPr>
          <w:b w:val="0"/>
          <w:bCs w:val="0"/>
          <w:i/>
          <w:iCs/>
        </w:rPr>
        <w:t xml:space="preserve"> cover 100% of the remaining fault types</w:t>
      </w:r>
      <w:bookmarkEnd w:id="0"/>
      <w:r w:rsidR="00A26E2D" w:rsidRPr="00855A25">
        <w:rPr>
          <w:b w:val="0"/>
          <w:bCs w:val="0"/>
          <w:i/>
          <w:iCs/>
        </w:rPr>
        <w:t xml:space="preserve"> </w:t>
      </w:r>
      <w:r w:rsidR="00802FA5">
        <w:rPr>
          <w:b w:val="0"/>
          <w:bCs w:val="0"/>
          <w:i/>
          <w:iCs/>
        </w:rPr>
        <w:t>under</w:t>
      </w:r>
      <w:r w:rsidR="00A26E2D" w:rsidRPr="00855A25">
        <w:rPr>
          <w:b w:val="0"/>
          <w:bCs w:val="0"/>
          <w:i/>
          <w:iCs/>
        </w:rPr>
        <w:t xml:space="preserve"> the given </w:t>
      </w:r>
      <w:r w:rsidR="00802FA5">
        <w:rPr>
          <w:b w:val="0"/>
          <w:bCs w:val="0"/>
          <w:i/>
          <w:iCs/>
        </w:rPr>
        <w:t xml:space="preserve">test cost </w:t>
      </w:r>
      <w:r w:rsidR="00A26E2D" w:rsidRPr="00855A25">
        <w:rPr>
          <w:b w:val="0"/>
          <w:bCs w:val="0"/>
          <w:i/>
          <w:iCs/>
        </w:rPr>
        <w:t>constraint.</w:t>
      </w:r>
      <w:r w:rsidR="001C3CD4" w:rsidRPr="00855A25">
        <w:rPr>
          <w:b w:val="0"/>
          <w:bCs w:val="0"/>
          <w:i/>
          <w:iCs/>
        </w:rPr>
        <w:t xml:space="preserve"> </w:t>
      </w:r>
      <w:r w:rsidR="00802FA5">
        <w:rPr>
          <w:b w:val="0"/>
          <w:bCs w:val="0"/>
          <w:i/>
          <w:iCs/>
        </w:rPr>
        <w:t xml:space="preserve">We </w:t>
      </w:r>
      <w:r w:rsidR="00B8181E" w:rsidRPr="00855A25">
        <w:rPr>
          <w:b w:val="0"/>
          <w:bCs w:val="0"/>
          <w:i/>
          <w:iCs/>
        </w:rPr>
        <w:t xml:space="preserve">find </w:t>
      </w:r>
      <w:r w:rsidR="001C3CD4" w:rsidRPr="00855A25">
        <w:rPr>
          <w:b w:val="0"/>
          <w:bCs w:val="0"/>
          <w:i/>
          <w:iCs/>
        </w:rPr>
        <w:t>that this approach leaves significant room for improvement</w:t>
      </w:r>
      <w:r w:rsidR="00B8181E" w:rsidRPr="00855A25">
        <w:rPr>
          <w:b w:val="0"/>
          <w:bCs w:val="0"/>
          <w:i/>
          <w:iCs/>
        </w:rPr>
        <w:t xml:space="preserve">. </w:t>
      </w:r>
    </w:p>
    <w:p w14:paraId="5941A5D5" w14:textId="0309C95B" w:rsidR="005D0AA4" w:rsidRPr="00855A25" w:rsidRDefault="00B8181E" w:rsidP="00795062">
      <w:pPr>
        <w:pStyle w:val="Abstract"/>
        <w:ind w:firstLine="272"/>
        <w:rPr>
          <w:b w:val="0"/>
          <w:bCs w:val="0"/>
          <w:i/>
          <w:iCs/>
        </w:rPr>
      </w:pPr>
      <w:r w:rsidRPr="00855A25">
        <w:rPr>
          <w:b w:val="0"/>
          <w:bCs w:val="0"/>
          <w:i/>
          <w:iCs/>
        </w:rPr>
        <w:t>We then</w:t>
      </w:r>
      <w:r w:rsidR="00F03F30" w:rsidRPr="00855A25">
        <w:rPr>
          <w:b w:val="0"/>
          <w:bCs w:val="0"/>
          <w:i/>
          <w:iCs/>
        </w:rPr>
        <w:t xml:space="preserve"> </w:t>
      </w:r>
      <w:r w:rsidR="006D6145" w:rsidRPr="00855A25">
        <w:rPr>
          <w:b w:val="0"/>
          <w:bCs w:val="0"/>
          <w:i/>
          <w:iCs/>
        </w:rPr>
        <w:t xml:space="preserve">pursue a </w:t>
      </w:r>
      <w:r w:rsidR="00763039">
        <w:rPr>
          <w:b w:val="0"/>
          <w:bCs w:val="0"/>
          <w:i/>
          <w:iCs/>
        </w:rPr>
        <w:t>different</w:t>
      </w:r>
      <w:r w:rsidR="006D6145" w:rsidRPr="00855A25">
        <w:rPr>
          <w:b w:val="0"/>
          <w:bCs w:val="0"/>
          <w:i/>
          <w:iCs/>
        </w:rPr>
        <w:t xml:space="preserve"> option </w:t>
      </w:r>
      <w:r w:rsidR="00D26E4D">
        <w:rPr>
          <w:b w:val="0"/>
          <w:bCs w:val="0"/>
          <w:i/>
          <w:iCs/>
        </w:rPr>
        <w:t xml:space="preserve">and </w:t>
      </w:r>
      <w:r w:rsidR="00F03F30" w:rsidRPr="00855A25">
        <w:rPr>
          <w:b w:val="0"/>
          <w:bCs w:val="0"/>
          <w:i/>
          <w:iCs/>
        </w:rPr>
        <w:t xml:space="preserve">develop </w:t>
      </w:r>
      <w:r w:rsidR="006D6145" w:rsidRPr="00855A25">
        <w:rPr>
          <w:b w:val="0"/>
          <w:bCs w:val="0"/>
          <w:i/>
          <w:iCs/>
        </w:rPr>
        <w:t>a</w:t>
      </w:r>
      <w:r w:rsidR="00F03F30" w:rsidRPr="00855A25">
        <w:rPr>
          <w:b w:val="0"/>
          <w:bCs w:val="0"/>
          <w:i/>
          <w:iCs/>
        </w:rPr>
        <w:t xml:space="preserve"> </w:t>
      </w:r>
      <w:r w:rsidR="006D6145" w:rsidRPr="00855A25">
        <w:rPr>
          <w:b w:val="0"/>
          <w:bCs w:val="0"/>
          <w:i/>
          <w:iCs/>
        </w:rPr>
        <w:t>new method</w:t>
      </w:r>
      <w:r w:rsidR="00763039">
        <w:rPr>
          <w:b w:val="0"/>
          <w:bCs w:val="0"/>
          <w:i/>
          <w:iCs/>
        </w:rPr>
        <w:t xml:space="preserve"> which</w:t>
      </w:r>
      <w:r w:rsidR="006D6145" w:rsidRPr="00855A25">
        <w:rPr>
          <w:b w:val="0"/>
          <w:bCs w:val="0"/>
          <w:i/>
          <w:iCs/>
        </w:rPr>
        <w:t xml:space="preserve"> u</w:t>
      </w:r>
      <w:r w:rsidR="00F03F30" w:rsidRPr="00855A25">
        <w:rPr>
          <w:b w:val="0"/>
          <w:bCs w:val="0"/>
          <w:i/>
          <w:iCs/>
        </w:rPr>
        <w:t>se</w:t>
      </w:r>
      <w:r w:rsidR="006D6145" w:rsidRPr="00855A25">
        <w:rPr>
          <w:b w:val="0"/>
          <w:bCs w:val="0"/>
          <w:i/>
          <w:iCs/>
        </w:rPr>
        <w:t>s</w:t>
      </w:r>
      <w:r w:rsidR="00F03F30" w:rsidRPr="00855A25">
        <w:rPr>
          <w:b w:val="0"/>
          <w:bCs w:val="0"/>
          <w:i/>
          <w:iCs/>
        </w:rPr>
        <w:t xml:space="preserve"> the original target set of fault types and </w:t>
      </w:r>
      <w:r w:rsidR="00B7323E" w:rsidRPr="00855A25">
        <w:rPr>
          <w:i/>
          <w:iCs/>
        </w:rPr>
        <w:t>generate</w:t>
      </w:r>
      <w:r w:rsidR="006D6145" w:rsidRPr="00855A25">
        <w:rPr>
          <w:i/>
          <w:iCs/>
        </w:rPr>
        <w:t>s</w:t>
      </w:r>
      <w:r w:rsidR="00F03F30" w:rsidRPr="00855A25">
        <w:rPr>
          <w:i/>
          <w:iCs/>
        </w:rPr>
        <w:t xml:space="preserve"> a </w:t>
      </w:r>
      <w:r w:rsidR="006D6145" w:rsidRPr="00855A25">
        <w:rPr>
          <w:i/>
          <w:iCs/>
        </w:rPr>
        <w:t xml:space="preserve">march </w:t>
      </w:r>
      <w:r w:rsidR="00F03F30" w:rsidRPr="00855A25">
        <w:rPr>
          <w:i/>
          <w:iCs/>
        </w:rPr>
        <w:t xml:space="preserve">test that maximizes the fault coverage under </w:t>
      </w:r>
      <w:r w:rsidR="00D26E4D">
        <w:rPr>
          <w:i/>
          <w:iCs/>
        </w:rPr>
        <w:t>the</w:t>
      </w:r>
      <w:r w:rsidR="00F03F30" w:rsidRPr="00855A25">
        <w:rPr>
          <w:i/>
          <w:iCs/>
        </w:rPr>
        <w:t xml:space="preserve"> given </w:t>
      </w:r>
      <w:r w:rsidR="006D6145" w:rsidRPr="00855A25">
        <w:rPr>
          <w:i/>
          <w:iCs/>
        </w:rPr>
        <w:t xml:space="preserve">tight </w:t>
      </w:r>
      <w:r w:rsidR="00F03F30" w:rsidRPr="00855A25">
        <w:rPr>
          <w:i/>
          <w:iCs/>
        </w:rPr>
        <w:t xml:space="preserve">constraint on test </w:t>
      </w:r>
      <w:r w:rsidR="006D6145" w:rsidRPr="00855A25">
        <w:rPr>
          <w:i/>
          <w:iCs/>
        </w:rPr>
        <w:t>cost</w:t>
      </w:r>
      <w:r w:rsidR="00F03F30" w:rsidRPr="00855A25">
        <w:rPr>
          <w:b w:val="0"/>
          <w:bCs w:val="0"/>
          <w:i/>
          <w:iCs/>
        </w:rPr>
        <w:t>.</w:t>
      </w:r>
      <w:r w:rsidR="00822326" w:rsidRPr="00855A25">
        <w:rPr>
          <w:b w:val="0"/>
          <w:bCs w:val="0"/>
          <w:i/>
          <w:iCs/>
        </w:rPr>
        <w:t xml:space="preserve"> </w:t>
      </w:r>
      <w:r w:rsidR="00763039">
        <w:rPr>
          <w:b w:val="0"/>
          <w:bCs w:val="0"/>
          <w:i/>
          <w:iCs/>
        </w:rPr>
        <w:t>O</w:t>
      </w:r>
      <w:r w:rsidR="006D6145" w:rsidRPr="00855A25">
        <w:rPr>
          <w:b w:val="0"/>
          <w:bCs w:val="0"/>
          <w:i/>
          <w:iCs/>
        </w:rPr>
        <w:t>ur method</w:t>
      </w:r>
      <w:r w:rsidR="003C0174">
        <w:rPr>
          <w:b w:val="0"/>
          <w:bCs w:val="0"/>
          <w:i/>
          <w:iCs/>
        </w:rPr>
        <w:t xml:space="preserve"> </w:t>
      </w:r>
      <w:r w:rsidR="00F03F30" w:rsidRPr="00855A25">
        <w:rPr>
          <w:b w:val="0"/>
          <w:bCs w:val="0"/>
          <w:i/>
          <w:iCs/>
        </w:rPr>
        <w:t>generate</w:t>
      </w:r>
      <w:r w:rsidR="006D6145" w:rsidRPr="00855A25">
        <w:rPr>
          <w:b w:val="0"/>
          <w:bCs w:val="0"/>
          <w:i/>
          <w:iCs/>
        </w:rPr>
        <w:t>s</w:t>
      </w:r>
      <w:r w:rsidR="00F03F30" w:rsidRPr="00855A25">
        <w:rPr>
          <w:b w:val="0"/>
          <w:bCs w:val="0"/>
          <w:i/>
          <w:iCs/>
        </w:rPr>
        <w:t xml:space="preserve"> </w:t>
      </w:r>
      <w:r w:rsidR="00763039">
        <w:rPr>
          <w:b w:val="0"/>
          <w:bCs w:val="0"/>
          <w:i/>
          <w:iCs/>
        </w:rPr>
        <w:t>fault-coverage maximizing tests for a wide range of target set</w:t>
      </w:r>
      <w:r w:rsidR="00795062">
        <w:rPr>
          <w:b w:val="0"/>
          <w:bCs w:val="0"/>
          <w:i/>
          <w:iCs/>
        </w:rPr>
        <w:t>s</w:t>
      </w:r>
      <w:r w:rsidR="00763039">
        <w:rPr>
          <w:b w:val="0"/>
          <w:bCs w:val="0"/>
          <w:i/>
          <w:iCs/>
        </w:rPr>
        <w:t xml:space="preserve"> of fault types</w:t>
      </w:r>
      <w:r w:rsidR="00861023">
        <w:rPr>
          <w:b w:val="0"/>
          <w:bCs w:val="0"/>
          <w:i/>
          <w:iCs/>
        </w:rPr>
        <w:t xml:space="preserve">. A </w:t>
      </w:r>
      <w:r w:rsidR="00795062">
        <w:rPr>
          <w:b w:val="0"/>
          <w:bCs w:val="0"/>
          <w:i/>
          <w:iCs/>
        </w:rPr>
        <w:t>comparison with well-known march tests</w:t>
      </w:r>
      <w:r w:rsidR="00861023">
        <w:rPr>
          <w:b w:val="0"/>
          <w:bCs w:val="0"/>
          <w:i/>
          <w:iCs/>
        </w:rPr>
        <w:t xml:space="preserve"> with equal</w:t>
      </w:r>
      <w:r w:rsidR="00795062">
        <w:rPr>
          <w:b w:val="0"/>
          <w:bCs w:val="0"/>
          <w:i/>
          <w:iCs/>
        </w:rPr>
        <w:t xml:space="preserve"> lengths demonstrate</w:t>
      </w:r>
      <w:r w:rsidR="00802FA5">
        <w:rPr>
          <w:b w:val="0"/>
          <w:bCs w:val="0"/>
          <w:i/>
          <w:iCs/>
        </w:rPr>
        <w:t>s</w:t>
      </w:r>
      <w:r w:rsidR="00795062">
        <w:rPr>
          <w:b w:val="0"/>
          <w:bCs w:val="0"/>
          <w:i/>
          <w:iCs/>
        </w:rPr>
        <w:t xml:space="preserve"> that our new march tests</w:t>
      </w:r>
      <w:r w:rsidR="00F03F30" w:rsidRPr="00855A25">
        <w:rPr>
          <w:b w:val="0"/>
          <w:bCs w:val="0"/>
          <w:i/>
          <w:iCs/>
        </w:rPr>
        <w:t xml:space="preserve"> provide </w:t>
      </w:r>
      <w:r w:rsidR="00822326" w:rsidRPr="00855A25">
        <w:rPr>
          <w:b w:val="0"/>
          <w:bCs w:val="0"/>
          <w:i/>
          <w:iCs/>
        </w:rPr>
        <w:t xml:space="preserve">significantly </w:t>
      </w:r>
      <w:r w:rsidR="00F03F30" w:rsidRPr="00855A25">
        <w:rPr>
          <w:b w:val="0"/>
          <w:bCs w:val="0"/>
          <w:i/>
          <w:iCs/>
        </w:rPr>
        <w:t xml:space="preserve">higher coverage for various sets of fault types. </w:t>
      </w:r>
      <w:r w:rsidR="00802FA5">
        <w:rPr>
          <w:b w:val="0"/>
          <w:bCs w:val="0"/>
          <w:i/>
          <w:iCs/>
        </w:rPr>
        <w:t>Importantly,</w:t>
      </w:r>
      <w:r w:rsidR="00680328" w:rsidRPr="00855A25">
        <w:rPr>
          <w:b w:val="0"/>
          <w:bCs w:val="0"/>
          <w:i/>
          <w:iCs/>
        </w:rPr>
        <w:t xml:space="preserve"> our</w:t>
      </w:r>
      <w:r w:rsidR="00F9567E" w:rsidRPr="00855A25">
        <w:rPr>
          <w:b w:val="0"/>
          <w:bCs w:val="0"/>
          <w:i/>
          <w:iCs/>
        </w:rPr>
        <w:t xml:space="preserve"> new march tests provide graceful decrease in fault coverage as we tighten constraints on test length. </w:t>
      </w:r>
    </w:p>
    <w:p w14:paraId="560BCBB5" w14:textId="024F6619" w:rsidR="00E536C8" w:rsidRPr="00D26E4D" w:rsidRDefault="00F03F30" w:rsidP="00D26E4D">
      <w:pPr>
        <w:pStyle w:val="Abstract"/>
        <w:rPr>
          <w:i/>
          <w:iCs/>
        </w:rPr>
      </w:pPr>
      <w:r w:rsidRPr="00855A25">
        <w:rPr>
          <w:b w:val="0"/>
          <w:bCs w:val="0"/>
          <w:i/>
          <w:iCs/>
        </w:rPr>
        <w:t>Hence o</w:t>
      </w:r>
      <w:r w:rsidR="00795062">
        <w:rPr>
          <w:b w:val="0"/>
          <w:bCs w:val="0"/>
          <w:i/>
          <w:iCs/>
        </w:rPr>
        <w:t>ur</w:t>
      </w:r>
      <w:r w:rsidR="006D6145" w:rsidRPr="00855A25">
        <w:rPr>
          <w:b w:val="0"/>
          <w:bCs w:val="0"/>
          <w:i/>
          <w:iCs/>
        </w:rPr>
        <w:t xml:space="preserve"> </w:t>
      </w:r>
      <w:r w:rsidRPr="00855A25">
        <w:rPr>
          <w:b w:val="0"/>
          <w:bCs w:val="0"/>
          <w:i/>
          <w:iCs/>
        </w:rPr>
        <w:t>method</w:t>
      </w:r>
      <w:r w:rsidR="00795062">
        <w:rPr>
          <w:b w:val="0"/>
          <w:bCs w:val="0"/>
          <w:i/>
          <w:iCs/>
        </w:rPr>
        <w:t xml:space="preserve"> </w:t>
      </w:r>
      <w:r w:rsidR="003E7C2C">
        <w:rPr>
          <w:b w:val="0"/>
          <w:bCs w:val="0"/>
          <w:i/>
          <w:iCs/>
        </w:rPr>
        <w:t xml:space="preserve">and new march tests </w:t>
      </w:r>
      <w:r w:rsidR="00795062">
        <w:rPr>
          <w:b w:val="0"/>
          <w:bCs w:val="0"/>
          <w:i/>
          <w:iCs/>
        </w:rPr>
        <w:t>enable</w:t>
      </w:r>
      <w:r w:rsidR="008C633B" w:rsidRPr="00855A25">
        <w:rPr>
          <w:b w:val="0"/>
          <w:bCs w:val="0"/>
          <w:i/>
          <w:iCs/>
        </w:rPr>
        <w:t xml:space="preserve"> </w:t>
      </w:r>
      <w:r w:rsidRPr="00855A25">
        <w:rPr>
          <w:b w:val="0"/>
          <w:bCs w:val="0"/>
          <w:i/>
          <w:iCs/>
        </w:rPr>
        <w:t>tradeoff</w:t>
      </w:r>
      <w:r w:rsidR="00D26E4D">
        <w:rPr>
          <w:b w:val="0"/>
          <w:bCs w:val="0"/>
          <w:i/>
          <w:iCs/>
        </w:rPr>
        <w:t>s</w:t>
      </w:r>
      <w:r w:rsidR="008C633B" w:rsidRPr="00855A25">
        <w:rPr>
          <w:b w:val="0"/>
          <w:bCs w:val="0"/>
          <w:i/>
          <w:iCs/>
        </w:rPr>
        <w:t xml:space="preserve"> </w:t>
      </w:r>
      <w:r w:rsidRPr="00855A25">
        <w:rPr>
          <w:b w:val="0"/>
          <w:bCs w:val="0"/>
          <w:i/>
          <w:iCs/>
        </w:rPr>
        <w:t>between test quality and test</w:t>
      </w:r>
      <w:r w:rsidR="00D26E4D">
        <w:rPr>
          <w:b w:val="0"/>
          <w:bCs w:val="0"/>
          <w:i/>
          <w:iCs/>
        </w:rPr>
        <w:t xml:space="preserve"> cost</w:t>
      </w:r>
      <w:r w:rsidR="00822326" w:rsidRPr="00855A25">
        <w:rPr>
          <w:b w:val="0"/>
          <w:bCs w:val="0"/>
          <w:i/>
          <w:iCs/>
        </w:rPr>
        <w:t xml:space="preserve"> and</w:t>
      </w:r>
      <w:r w:rsidR="00F96A27" w:rsidRPr="00855A25">
        <w:rPr>
          <w:b w:val="0"/>
          <w:bCs w:val="0"/>
          <w:i/>
          <w:iCs/>
        </w:rPr>
        <w:t xml:space="preserve"> </w:t>
      </w:r>
      <w:r w:rsidR="00ED6A0A">
        <w:rPr>
          <w:b w:val="0"/>
          <w:bCs w:val="0"/>
          <w:i/>
          <w:iCs/>
        </w:rPr>
        <w:t>provide</w:t>
      </w:r>
      <w:r w:rsidRPr="00855A25">
        <w:rPr>
          <w:b w:val="0"/>
          <w:bCs w:val="0"/>
          <w:i/>
          <w:iCs/>
        </w:rPr>
        <w:t xml:space="preserve"> a new direction of memory test research focused on fault-coverage-maximization</w:t>
      </w:r>
      <w:r w:rsidR="00F96A27" w:rsidRPr="00855A25">
        <w:rPr>
          <w:b w:val="0"/>
          <w:bCs w:val="0"/>
          <w:i/>
          <w:iCs/>
        </w:rPr>
        <w:t>.</w:t>
      </w:r>
      <w:r w:rsidR="00F96A27" w:rsidRPr="00D44EC2">
        <w:rPr>
          <w:i/>
          <w:iCs/>
        </w:rPr>
        <w:t xml:space="preserve"> </w:t>
      </w:r>
    </w:p>
    <w:p w14:paraId="147EE517" w14:textId="5A96A3B7" w:rsidR="009303D9" w:rsidRPr="00D632BE" w:rsidRDefault="009303D9" w:rsidP="006B6B66">
      <w:pPr>
        <w:pStyle w:val="Heading1"/>
      </w:pPr>
      <w:r w:rsidRPr="00D632BE">
        <w:t xml:space="preserve">Introduction </w:t>
      </w:r>
    </w:p>
    <w:p w14:paraId="2F6C597E" w14:textId="6112AAB3" w:rsidR="000E42F5" w:rsidRDefault="00E536C8" w:rsidP="00E82160">
      <w:pPr>
        <w:pStyle w:val="BodyText"/>
        <w:rPr>
          <w:lang w:val="en-US"/>
        </w:rPr>
      </w:pPr>
      <w:r w:rsidRPr="00E536C8">
        <w:rPr>
          <w:lang w:val="en-US"/>
        </w:rPr>
        <w:t xml:space="preserve">Since </w:t>
      </w:r>
      <w:r w:rsidR="00D26E4D">
        <w:rPr>
          <w:lang w:val="en-US"/>
        </w:rPr>
        <w:t>its</w:t>
      </w:r>
      <w:r w:rsidRPr="00E536C8">
        <w:rPr>
          <w:lang w:val="en-US"/>
        </w:rPr>
        <w:t xml:space="preserve"> inception</w:t>
      </w:r>
      <w:r w:rsidR="00D26E4D">
        <w:rPr>
          <w:lang w:val="en-US"/>
        </w:rPr>
        <w:t>,</w:t>
      </w:r>
      <w:r w:rsidRPr="00E536C8">
        <w:rPr>
          <w:lang w:val="en-US"/>
        </w:rPr>
        <w:t xml:space="preserve"> </w:t>
      </w:r>
      <w:r w:rsidR="00D26E4D">
        <w:rPr>
          <w:lang w:val="en-US"/>
        </w:rPr>
        <w:t>memory test</w:t>
      </w:r>
      <w:r w:rsidR="000E42F5">
        <w:rPr>
          <w:lang w:val="en-US"/>
        </w:rPr>
        <w:t xml:space="preserve"> </w:t>
      </w:r>
      <w:r w:rsidRPr="00E536C8">
        <w:rPr>
          <w:lang w:val="en-US"/>
        </w:rPr>
        <w:t xml:space="preserve">research has </w:t>
      </w:r>
      <w:r w:rsidR="00D26E4D">
        <w:rPr>
          <w:lang w:val="en-US"/>
        </w:rPr>
        <w:t xml:space="preserve">heavily </w:t>
      </w:r>
      <w:r w:rsidRPr="00E536C8">
        <w:rPr>
          <w:lang w:val="en-US"/>
        </w:rPr>
        <w:t xml:space="preserve">focused on </w:t>
      </w:r>
      <w:r w:rsidR="003C6560">
        <w:rPr>
          <w:lang w:val="en-US"/>
        </w:rPr>
        <w:t xml:space="preserve">achieving </w:t>
      </w:r>
      <w:r w:rsidRPr="00E536C8">
        <w:rPr>
          <w:lang w:val="en-US"/>
        </w:rPr>
        <w:t xml:space="preserve">100% coverage of the target set of fault types. </w:t>
      </w:r>
      <w:r w:rsidR="000E42F5">
        <w:rPr>
          <w:lang w:val="en-US"/>
        </w:rPr>
        <w:t>P</w:t>
      </w:r>
      <w:r w:rsidRPr="00E536C8">
        <w:rPr>
          <w:lang w:val="en-US"/>
        </w:rPr>
        <w:t>ractically every well-known march test</w:t>
      </w:r>
      <w:r w:rsidR="00AB2AEF">
        <w:rPr>
          <w:lang w:val="en-US"/>
        </w:rPr>
        <w:t>, say</w:t>
      </w:r>
      <w:r w:rsidRPr="00E536C8">
        <w:rPr>
          <w:lang w:val="en-US"/>
        </w:rPr>
        <w:t xml:space="preserve"> </w:t>
      </w:r>
      <w:proofErr w:type="spellStart"/>
      <w:r w:rsidRPr="00E536C8">
        <w:rPr>
          <w:lang w:val="en-US"/>
        </w:rPr>
        <w:t>MT</w:t>
      </w:r>
      <w:r w:rsidR="00AB2AEF" w:rsidRPr="00AB2AEF">
        <w:rPr>
          <w:vertAlign w:val="subscript"/>
          <w:lang w:val="en-US"/>
        </w:rPr>
        <w:t>x</w:t>
      </w:r>
      <w:proofErr w:type="spellEnd"/>
      <w:r w:rsidR="00AB2AEF">
        <w:rPr>
          <w:lang w:val="en-US"/>
        </w:rPr>
        <w:t>,</w:t>
      </w:r>
      <w:r w:rsidRPr="00E536C8">
        <w:rPr>
          <w:lang w:val="en-US"/>
        </w:rPr>
        <w:t xml:space="preserve"> started with the selection of a target set of fault types</w:t>
      </w:r>
      <w:r w:rsidR="003C6560">
        <w:rPr>
          <w:lang w:val="en-US"/>
        </w:rPr>
        <w:t xml:space="preserve"> (SFT)</w:t>
      </w:r>
      <w:r w:rsidRPr="00E536C8">
        <w:rPr>
          <w:lang w:val="en-US"/>
        </w:rPr>
        <w:t xml:space="preserve">, say </w:t>
      </w:r>
      <w:proofErr w:type="spellStart"/>
      <w:r w:rsidRPr="00E536C8">
        <w:rPr>
          <w:lang w:val="en-US"/>
        </w:rPr>
        <w:t>SFT</w:t>
      </w:r>
      <w:r w:rsidRPr="003C6560">
        <w:rPr>
          <w:vertAlign w:val="subscript"/>
          <w:lang w:val="en-US"/>
        </w:rPr>
        <w:t>x</w:t>
      </w:r>
      <w:proofErr w:type="spellEnd"/>
      <w:r w:rsidRPr="00E536C8">
        <w:rPr>
          <w:lang w:val="en-US"/>
        </w:rPr>
        <w:t>, followed by manual</w:t>
      </w:r>
      <w:r w:rsidR="00425A4F">
        <w:rPr>
          <w:lang w:val="en-US"/>
        </w:rPr>
        <w:t>/</w:t>
      </w:r>
      <w:r w:rsidRPr="00E536C8">
        <w:rPr>
          <w:lang w:val="en-US"/>
        </w:rPr>
        <w:t>automated generat</w:t>
      </w:r>
      <w:r w:rsidR="00425A4F">
        <w:rPr>
          <w:lang w:val="en-US"/>
        </w:rPr>
        <w:t>ion of</w:t>
      </w:r>
      <w:r w:rsidRPr="00E536C8">
        <w:rPr>
          <w:lang w:val="en-US"/>
        </w:rPr>
        <w:t xml:space="preserve"> the shortest march test that achieved 100% coverage of all instances of faults in </w:t>
      </w:r>
      <w:proofErr w:type="spellStart"/>
      <w:r w:rsidRPr="00E536C8">
        <w:rPr>
          <w:lang w:val="en-US"/>
        </w:rPr>
        <w:t>SFT</w:t>
      </w:r>
      <w:r w:rsidRPr="003301E2">
        <w:rPr>
          <w:vertAlign w:val="subscript"/>
          <w:lang w:val="en-US"/>
        </w:rPr>
        <w:t>x</w:t>
      </w:r>
      <w:proofErr w:type="spellEnd"/>
      <w:r w:rsidRPr="00E536C8">
        <w:rPr>
          <w:lang w:val="en-US"/>
        </w:rPr>
        <w:t xml:space="preserve">. </w:t>
      </w:r>
      <w:r w:rsidR="00A1513A">
        <w:rPr>
          <w:lang w:val="en-US"/>
        </w:rPr>
        <w:t>E.g.</w:t>
      </w:r>
      <w:r w:rsidRPr="00E536C8">
        <w:rPr>
          <w:lang w:val="en-US"/>
        </w:rPr>
        <w:t>, March C-</w:t>
      </w:r>
      <w:r w:rsidR="003301E2">
        <w:rPr>
          <w:lang w:val="en-US"/>
        </w:rPr>
        <w:t xml:space="preserve"> </w:t>
      </w:r>
      <w:r w:rsidR="003301E2">
        <w:rPr>
          <w:lang w:val="en-US"/>
        </w:rPr>
        <w:fldChar w:fldCharType="begin"/>
      </w:r>
      <w:r w:rsidR="003301E2">
        <w:rPr>
          <w:lang w:val="en-US"/>
        </w:rPr>
        <w:instrText xml:space="preserve"> REF _Ref99078180 \w </w:instrText>
      </w:r>
      <w:r w:rsidR="003301E2">
        <w:rPr>
          <w:lang w:val="en-US"/>
        </w:rPr>
        <w:fldChar w:fldCharType="separate"/>
      </w:r>
      <w:r w:rsidR="001645B2">
        <w:rPr>
          <w:lang w:val="en-US"/>
        </w:rPr>
        <w:t>[2]</w:t>
      </w:r>
      <w:r w:rsidR="003301E2">
        <w:rPr>
          <w:lang w:val="en-US"/>
        </w:rPr>
        <w:fldChar w:fldCharType="end"/>
      </w:r>
      <w:r w:rsidR="003301E2">
        <w:rPr>
          <w:lang w:val="en-US"/>
        </w:rPr>
        <w:fldChar w:fldCharType="begin"/>
      </w:r>
      <w:r w:rsidR="003301E2">
        <w:rPr>
          <w:lang w:val="en-US"/>
        </w:rPr>
        <w:instrText xml:space="preserve"> REF _Ref99078185 \w </w:instrText>
      </w:r>
      <w:r w:rsidR="003301E2">
        <w:rPr>
          <w:lang w:val="en-US"/>
        </w:rPr>
        <w:fldChar w:fldCharType="separate"/>
      </w:r>
      <w:r w:rsidR="001645B2">
        <w:rPr>
          <w:lang w:val="en-US"/>
        </w:rPr>
        <w:t>[3]</w:t>
      </w:r>
      <w:r w:rsidR="003301E2">
        <w:rPr>
          <w:lang w:val="en-US"/>
        </w:rPr>
        <w:fldChar w:fldCharType="end"/>
      </w:r>
      <w:r w:rsidRPr="00E536C8">
        <w:rPr>
          <w:lang w:val="en-US"/>
        </w:rPr>
        <w:t xml:space="preserve"> was generated to provide 100% coverage for the faults in the following target set of fault types: </w:t>
      </w:r>
      <w:r w:rsidR="003301E2">
        <w:rPr>
          <w:lang w:val="en-US"/>
        </w:rPr>
        <w:t>{</w:t>
      </w:r>
      <w:r w:rsidR="003301E2" w:rsidRPr="003301E2">
        <w:rPr>
          <w:lang w:val="en-US"/>
        </w:rPr>
        <w:t xml:space="preserve">SAF, TF, RDF, IRF, </w:t>
      </w:r>
      <w:proofErr w:type="spellStart"/>
      <w:r w:rsidR="003301E2" w:rsidRPr="003301E2">
        <w:rPr>
          <w:lang w:val="en-US"/>
        </w:rPr>
        <w:t>CFin</w:t>
      </w:r>
      <w:proofErr w:type="spellEnd"/>
      <w:r w:rsidR="003301E2" w:rsidRPr="003301E2">
        <w:rPr>
          <w:lang w:val="en-US"/>
        </w:rPr>
        <w:t xml:space="preserve">, </w:t>
      </w:r>
      <w:proofErr w:type="spellStart"/>
      <w:r w:rsidR="003301E2" w:rsidRPr="003301E2">
        <w:rPr>
          <w:lang w:val="en-US"/>
        </w:rPr>
        <w:t>CFid</w:t>
      </w:r>
      <w:proofErr w:type="spellEnd"/>
      <w:r w:rsidR="003301E2" w:rsidRPr="003301E2">
        <w:rPr>
          <w:lang w:val="en-US"/>
        </w:rPr>
        <w:t xml:space="preserve">, </w:t>
      </w:r>
      <w:proofErr w:type="spellStart"/>
      <w:r w:rsidR="003301E2" w:rsidRPr="003301E2">
        <w:rPr>
          <w:lang w:val="en-US"/>
        </w:rPr>
        <w:t>CFst</w:t>
      </w:r>
      <w:proofErr w:type="spellEnd"/>
      <w:r w:rsidR="003301E2" w:rsidRPr="003301E2">
        <w:rPr>
          <w:lang w:val="en-US"/>
        </w:rPr>
        <w:t xml:space="preserve">, </w:t>
      </w:r>
      <w:proofErr w:type="spellStart"/>
      <w:r w:rsidR="003301E2" w:rsidRPr="003301E2">
        <w:rPr>
          <w:lang w:val="en-US"/>
        </w:rPr>
        <w:t>CFtr</w:t>
      </w:r>
      <w:proofErr w:type="spellEnd"/>
      <w:r w:rsidR="003301E2" w:rsidRPr="003301E2">
        <w:rPr>
          <w:lang w:val="en-US"/>
        </w:rPr>
        <w:t xml:space="preserve">, </w:t>
      </w:r>
      <w:proofErr w:type="spellStart"/>
      <w:r w:rsidR="003301E2" w:rsidRPr="003301E2">
        <w:rPr>
          <w:lang w:val="en-US"/>
        </w:rPr>
        <w:t>CFrd</w:t>
      </w:r>
      <w:proofErr w:type="spellEnd"/>
      <w:r w:rsidR="003301E2" w:rsidRPr="003301E2">
        <w:rPr>
          <w:lang w:val="en-US"/>
        </w:rPr>
        <w:t xml:space="preserve">, </w:t>
      </w:r>
      <w:proofErr w:type="spellStart"/>
      <w:r w:rsidR="003301E2" w:rsidRPr="003301E2">
        <w:rPr>
          <w:lang w:val="en-US"/>
        </w:rPr>
        <w:t>CFir</w:t>
      </w:r>
      <w:proofErr w:type="spellEnd"/>
      <w:r w:rsidR="003301E2">
        <w:rPr>
          <w:lang w:val="en-US"/>
        </w:rPr>
        <w:t>}</w:t>
      </w:r>
      <w:r w:rsidRPr="00E536C8">
        <w:rPr>
          <w:lang w:val="en-US"/>
        </w:rPr>
        <w:t>.</w:t>
      </w:r>
      <w:r w:rsidR="00F85B2F">
        <w:rPr>
          <w:lang w:val="en-US"/>
        </w:rPr>
        <w:t xml:space="preserve"> (</w:t>
      </w:r>
      <w:r w:rsidR="00F85B2F" w:rsidRPr="005A7D5C">
        <w:rPr>
          <w:lang w:val="en-US"/>
        </w:rPr>
        <w:t xml:space="preserve">We use the standard names and terms for fault types </w:t>
      </w:r>
      <w:r w:rsidR="00E82160">
        <w:rPr>
          <w:lang w:val="en-US"/>
        </w:rPr>
        <w:t>(see</w:t>
      </w:r>
      <w:r w:rsidR="00F85B2F" w:rsidRPr="005A7D5C">
        <w:rPr>
          <w:lang w:val="en-US"/>
        </w:rPr>
        <w:t xml:space="preserve"> </w:t>
      </w:r>
      <w:r w:rsidR="00994020">
        <w:rPr>
          <w:lang w:val="en-US"/>
        </w:rPr>
        <w:fldChar w:fldCharType="begin"/>
      </w:r>
      <w:r w:rsidR="00994020">
        <w:rPr>
          <w:lang w:val="en-US"/>
        </w:rPr>
        <w:instrText xml:space="preserve"> REF _Ref100318642 \h </w:instrText>
      </w:r>
      <w:r w:rsidR="00994020">
        <w:rPr>
          <w:lang w:val="en-US"/>
        </w:rPr>
      </w:r>
      <w:r w:rsidR="00994020">
        <w:rPr>
          <w:lang w:val="en-US"/>
        </w:rPr>
        <w:fldChar w:fldCharType="separate"/>
      </w:r>
      <w:r w:rsidR="001645B2" w:rsidRPr="000B1745">
        <w:t xml:space="preserve">Table </w:t>
      </w:r>
      <w:r w:rsidR="001645B2">
        <w:rPr>
          <w:noProof/>
        </w:rPr>
        <w:t>1</w:t>
      </w:r>
      <w:r w:rsidR="00994020">
        <w:rPr>
          <w:lang w:val="en-US"/>
        </w:rPr>
        <w:fldChar w:fldCharType="end"/>
      </w:r>
      <w:r w:rsidR="00E82160">
        <w:rPr>
          <w:lang w:val="en-US"/>
        </w:rPr>
        <w:t>);</w:t>
      </w:r>
      <w:r w:rsidR="00741E08">
        <w:rPr>
          <w:lang w:val="en-US"/>
        </w:rPr>
        <w:t xml:space="preserve"> </w:t>
      </w:r>
      <w:r w:rsidR="00741E08">
        <w:rPr>
          <w:lang w:val="en-US"/>
        </w:rPr>
        <w:fldChar w:fldCharType="begin"/>
      </w:r>
      <w:r w:rsidR="00741E08">
        <w:rPr>
          <w:lang w:val="en-US"/>
        </w:rPr>
        <w:instrText xml:space="preserve"> REF _Ref99109593 \r \h </w:instrText>
      </w:r>
      <w:r w:rsidR="00741E08">
        <w:rPr>
          <w:lang w:val="en-US"/>
        </w:rPr>
      </w:r>
      <w:r w:rsidR="00741E08">
        <w:rPr>
          <w:lang w:val="en-US"/>
        </w:rPr>
        <w:fldChar w:fldCharType="separate"/>
      </w:r>
      <w:r w:rsidR="001645B2">
        <w:rPr>
          <w:lang w:val="en-US"/>
        </w:rPr>
        <w:t>[13]</w:t>
      </w:r>
      <w:r w:rsidR="00741E08">
        <w:rPr>
          <w:lang w:val="en-US"/>
        </w:rPr>
        <w:fldChar w:fldCharType="end"/>
      </w:r>
      <w:r w:rsidR="00B36463">
        <w:rPr>
          <w:lang w:val="en-US"/>
        </w:rPr>
        <w:t xml:space="preserve"> </w:t>
      </w:r>
      <w:r w:rsidR="00741E08">
        <w:rPr>
          <w:lang w:val="en-US"/>
        </w:rPr>
        <w:t>provide</w:t>
      </w:r>
      <w:r w:rsidR="00F67B43">
        <w:rPr>
          <w:lang w:val="en-US"/>
        </w:rPr>
        <w:t>s</w:t>
      </w:r>
      <w:r w:rsidR="00741E08">
        <w:rPr>
          <w:lang w:val="en-US"/>
        </w:rPr>
        <w:t xml:space="preserve"> the</w:t>
      </w:r>
      <w:r w:rsidR="00B36463">
        <w:rPr>
          <w:lang w:val="en-US"/>
        </w:rPr>
        <w:t xml:space="preserve"> behavior</w:t>
      </w:r>
      <w:r w:rsidR="00F85B2F" w:rsidRPr="005A7D5C">
        <w:rPr>
          <w:lang w:val="en-US"/>
        </w:rPr>
        <w:t xml:space="preserve"> for each fault type.</w:t>
      </w:r>
      <w:r w:rsidR="00F85B2F">
        <w:rPr>
          <w:lang w:val="en-US"/>
        </w:rPr>
        <w:t>)</w:t>
      </w:r>
      <w:r w:rsidR="00F85B2F" w:rsidRPr="005A7D5C">
        <w:rPr>
          <w:lang w:val="en-US"/>
        </w:rPr>
        <w:t xml:space="preserve"> </w:t>
      </w:r>
      <w:r w:rsidRPr="00E536C8">
        <w:rPr>
          <w:lang w:val="en-US"/>
        </w:rPr>
        <w:t>As new fault</w:t>
      </w:r>
      <w:r w:rsidR="000E42F5">
        <w:rPr>
          <w:lang w:val="en-US"/>
        </w:rPr>
        <w:t xml:space="preserve"> types</w:t>
      </w:r>
      <w:r w:rsidRPr="00E536C8">
        <w:rPr>
          <w:lang w:val="en-US"/>
        </w:rPr>
        <w:t xml:space="preserve"> emerged with </w:t>
      </w:r>
      <w:r w:rsidR="00A1513A">
        <w:rPr>
          <w:lang w:val="en-US"/>
        </w:rPr>
        <w:t xml:space="preserve">CMOS </w:t>
      </w:r>
      <w:r w:rsidRPr="00E536C8">
        <w:rPr>
          <w:lang w:val="en-US"/>
        </w:rPr>
        <w:t>scaling,</w:t>
      </w:r>
      <w:r w:rsidR="00A1513A">
        <w:rPr>
          <w:lang w:val="en-US"/>
        </w:rPr>
        <w:t xml:space="preserve"> </w:t>
      </w:r>
      <w:r w:rsidRPr="00E536C8">
        <w:rPr>
          <w:lang w:val="en-US"/>
        </w:rPr>
        <w:t>numbers of operations</w:t>
      </w:r>
      <w:r w:rsidR="00A1513A">
        <w:rPr>
          <w:lang w:val="en-US"/>
        </w:rPr>
        <w:t xml:space="preserve"> in </w:t>
      </w:r>
      <w:proofErr w:type="gramStart"/>
      <w:r w:rsidR="00A1513A">
        <w:rPr>
          <w:lang w:val="en-US"/>
        </w:rPr>
        <w:t>march</w:t>
      </w:r>
      <w:proofErr w:type="gramEnd"/>
      <w:r w:rsidR="00A1513A">
        <w:rPr>
          <w:lang w:val="en-US"/>
        </w:rPr>
        <w:t xml:space="preserve"> tests increased</w:t>
      </w:r>
      <w:r w:rsidRPr="00E536C8">
        <w:rPr>
          <w:lang w:val="en-US"/>
        </w:rPr>
        <w:t>. Continued increase</w:t>
      </w:r>
      <w:r w:rsidR="00A1513A">
        <w:rPr>
          <w:lang w:val="en-US"/>
        </w:rPr>
        <w:t>s</w:t>
      </w:r>
      <w:r w:rsidRPr="00E536C8">
        <w:rPr>
          <w:lang w:val="en-US"/>
        </w:rPr>
        <w:t xml:space="preserve"> i</w:t>
      </w:r>
      <w:r w:rsidR="00733209">
        <w:rPr>
          <w:lang w:val="en-US"/>
        </w:rPr>
        <w:t>n</w:t>
      </w:r>
      <w:r w:rsidRPr="00E536C8">
        <w:rPr>
          <w:lang w:val="en-US"/>
        </w:rPr>
        <w:t xml:space="preserve"> sizes of memories further compounded the increase in memory test costs.</w:t>
      </w:r>
    </w:p>
    <w:p w14:paraId="4F5BE4E6" w14:textId="549EE7BC" w:rsidR="000E42F5" w:rsidRDefault="00741E08" w:rsidP="000E42F5">
      <w:pPr>
        <w:pStyle w:val="BodyText"/>
        <w:rPr>
          <w:lang w:val="en-US"/>
        </w:rPr>
      </w:pPr>
      <w:r>
        <w:rPr>
          <w:lang w:val="en-US"/>
        </w:rPr>
        <w:t xml:space="preserve">We consider the scenario where a test team is asked to target a set of fault types </w:t>
      </w:r>
      <w:proofErr w:type="spellStart"/>
      <w:r>
        <w:rPr>
          <w:lang w:val="en-US"/>
        </w:rPr>
        <w:t>SFT</w:t>
      </w:r>
      <w:r w:rsidRPr="005F358E">
        <w:rPr>
          <w:vertAlign w:val="subscript"/>
          <w:lang w:val="en-US"/>
        </w:rPr>
        <w:t>x</w:t>
      </w:r>
      <w:proofErr w:type="spellEnd"/>
      <w:r>
        <w:rPr>
          <w:lang w:val="en-US"/>
        </w:rPr>
        <w:t xml:space="preserve"> </w:t>
      </w:r>
      <w:r w:rsidR="000E42F5">
        <w:rPr>
          <w:lang w:val="en-US"/>
        </w:rPr>
        <w:t>but</w:t>
      </w:r>
      <w:r>
        <w:rPr>
          <w:lang w:val="en-US"/>
        </w:rPr>
        <w:t xml:space="preserve"> is also given a constraint on the test cost. </w:t>
      </w:r>
      <w:r w:rsidR="00A1513A">
        <w:rPr>
          <w:lang w:val="en-US"/>
        </w:rPr>
        <w:t>Specifically</w:t>
      </w:r>
      <w:r>
        <w:rPr>
          <w:lang w:val="en-US"/>
        </w:rPr>
        <w:t xml:space="preserve">: What </w:t>
      </w:r>
      <w:r w:rsidR="000E42F5">
        <w:rPr>
          <w:lang w:val="en-US"/>
        </w:rPr>
        <w:t xml:space="preserve">to do under </w:t>
      </w:r>
      <w:r w:rsidR="000E42F5" w:rsidRPr="005F358E">
        <w:rPr>
          <w:b/>
          <w:bCs/>
          <w:i/>
          <w:iCs/>
          <w:lang w:val="en-US"/>
        </w:rPr>
        <w:t>tight constraint</w:t>
      </w:r>
      <w:r w:rsidR="000E42F5">
        <w:rPr>
          <w:b/>
          <w:bCs/>
          <w:i/>
          <w:iCs/>
          <w:lang w:val="en-US"/>
        </w:rPr>
        <w:t>s</w:t>
      </w:r>
      <w:r w:rsidR="000E42F5">
        <w:rPr>
          <w:lang w:val="en-US"/>
        </w:rPr>
        <w:t xml:space="preserve"> on test cost, i.e., when the constraint is such that it is not possible to achieve 100% coverage for all fault instances in </w:t>
      </w:r>
      <w:proofErr w:type="spellStart"/>
      <w:r w:rsidR="000E42F5">
        <w:rPr>
          <w:lang w:val="en-US"/>
        </w:rPr>
        <w:t>SFT</w:t>
      </w:r>
      <w:r w:rsidR="000E42F5" w:rsidRPr="005F358E">
        <w:rPr>
          <w:vertAlign w:val="subscript"/>
          <w:lang w:val="en-US"/>
        </w:rPr>
        <w:t>x</w:t>
      </w:r>
      <w:proofErr w:type="spellEnd"/>
      <w:r w:rsidR="000E42F5">
        <w:rPr>
          <w:lang w:val="en-US"/>
        </w:rPr>
        <w:t>?</w:t>
      </w:r>
    </w:p>
    <w:p w14:paraId="28392ADE" w14:textId="7718E361" w:rsidR="00750F35" w:rsidRDefault="007C4BFA" w:rsidP="00EA5B99">
      <w:pPr>
        <w:pStyle w:val="BodyText"/>
        <w:rPr>
          <w:lang w:val="en-US"/>
        </w:rPr>
      </w:pPr>
      <w:r>
        <w:rPr>
          <w:lang w:val="en-US"/>
        </w:rPr>
        <w:t xml:space="preserve">We first study </w:t>
      </w:r>
      <w:r w:rsidR="00A1513A">
        <w:rPr>
          <w:lang w:val="en-US"/>
        </w:rPr>
        <w:t>an obvious</w:t>
      </w:r>
      <w:r>
        <w:rPr>
          <w:lang w:val="en-US"/>
        </w:rPr>
        <w:t xml:space="preserve"> approach. We select a subset of fault types </w:t>
      </w:r>
      <w:proofErr w:type="spellStart"/>
      <w:r>
        <w:rPr>
          <w:lang w:val="en-US"/>
        </w:rPr>
        <w:t>SFT</w:t>
      </w:r>
      <w:r>
        <w:rPr>
          <w:vertAlign w:val="subscript"/>
          <w:lang w:val="en-US"/>
        </w:rPr>
        <w:t>y</w:t>
      </w:r>
      <w:proofErr w:type="spellEnd"/>
      <w:r>
        <w:rPr>
          <w:lang w:val="en-US"/>
        </w:rPr>
        <w:t xml:space="preserve"> </w:t>
      </w:r>
      <m:oMath>
        <m:r>
          <w:rPr>
            <w:rFonts w:ascii="Cambria Math" w:hAnsi="Cambria Math"/>
            <w:lang w:val="en-US"/>
          </w:rPr>
          <m:t>⊂</m:t>
        </m:r>
      </m:oMath>
      <w:r>
        <w:rPr>
          <w:lang w:val="en-US"/>
        </w:rPr>
        <w:t xml:space="preserve"> SFT</w:t>
      </w:r>
      <w:r w:rsidRPr="005F358E">
        <w:rPr>
          <w:vertAlign w:val="subscript"/>
          <w:lang w:val="en-US"/>
        </w:rPr>
        <w:t>x</w:t>
      </w:r>
      <w:r>
        <w:rPr>
          <w:lang w:val="en-US"/>
        </w:rPr>
        <w:t xml:space="preserve">, such that there exists a well-known march test </w:t>
      </w:r>
      <w:proofErr w:type="spellStart"/>
      <w:r w:rsidRPr="00E536C8">
        <w:rPr>
          <w:lang w:val="en-US"/>
        </w:rPr>
        <w:t>MT</w:t>
      </w:r>
      <w:r>
        <w:rPr>
          <w:vertAlign w:val="subscript"/>
          <w:lang w:val="en-US"/>
        </w:rPr>
        <w:t>y</w:t>
      </w:r>
      <w:proofErr w:type="spellEnd"/>
      <w:r w:rsidRPr="00E536C8">
        <w:rPr>
          <w:lang w:val="en-US"/>
        </w:rPr>
        <w:t xml:space="preserve"> </w:t>
      </w:r>
      <w:r>
        <w:rPr>
          <w:lang w:val="en-US"/>
        </w:rPr>
        <w:t xml:space="preserve">that </w:t>
      </w:r>
      <w:r w:rsidR="00EA5B99">
        <w:rPr>
          <w:lang w:val="en-US"/>
        </w:rPr>
        <w:t>covers</w:t>
      </w:r>
      <w:r>
        <w:rPr>
          <w:lang w:val="en-US"/>
        </w:rPr>
        <w:t xml:space="preserve"> 100% faults in </w:t>
      </w:r>
      <w:proofErr w:type="spellStart"/>
      <w:r>
        <w:rPr>
          <w:lang w:val="en-US"/>
        </w:rPr>
        <w:t>SFT</w:t>
      </w:r>
      <w:r>
        <w:rPr>
          <w:vertAlign w:val="subscript"/>
          <w:lang w:val="en-US"/>
        </w:rPr>
        <w:t>y</w:t>
      </w:r>
      <w:proofErr w:type="spellEnd"/>
      <w:r>
        <w:rPr>
          <w:lang w:val="en-US"/>
        </w:rPr>
        <w:t xml:space="preserve"> and meets the given tight test cost constraint. Then we evaluate the coverage provided by </w:t>
      </w:r>
      <w:proofErr w:type="spellStart"/>
      <w:r w:rsidRPr="00E536C8">
        <w:rPr>
          <w:lang w:val="en-US"/>
        </w:rPr>
        <w:t>MT</w:t>
      </w:r>
      <w:r>
        <w:rPr>
          <w:vertAlign w:val="subscript"/>
          <w:lang w:val="en-US"/>
        </w:rPr>
        <w:t>y</w:t>
      </w:r>
      <w:proofErr w:type="spellEnd"/>
      <w:r>
        <w:rPr>
          <w:lang w:val="en-US"/>
        </w:rPr>
        <w:t xml:space="preserve"> for our actual target, i.e</w:t>
      </w:r>
      <w:r w:rsidR="00EA5B99">
        <w:rPr>
          <w:lang w:val="en-US"/>
        </w:rPr>
        <w:t>.</w:t>
      </w:r>
      <w:r>
        <w:rPr>
          <w:lang w:val="en-US"/>
        </w:rPr>
        <w:t>,</w:t>
      </w:r>
      <w:r w:rsidR="00EA5B99">
        <w:rPr>
          <w:lang w:val="en-US"/>
        </w:rPr>
        <w:t xml:space="preserve"> </w:t>
      </w:r>
      <w:proofErr w:type="spellStart"/>
      <w:r w:rsidR="00750F35">
        <w:rPr>
          <w:lang w:val="en-US"/>
        </w:rPr>
        <w:t>SFT</w:t>
      </w:r>
      <w:r w:rsidR="00750F35" w:rsidRPr="005F358E">
        <w:rPr>
          <w:vertAlign w:val="subscript"/>
          <w:lang w:val="en-US"/>
        </w:rPr>
        <w:t>x</w:t>
      </w:r>
      <w:proofErr w:type="spellEnd"/>
      <w:r w:rsidR="00750F35">
        <w:rPr>
          <w:lang w:val="en-US"/>
        </w:rPr>
        <w:t xml:space="preserve">. </w:t>
      </w:r>
      <w:r w:rsidR="00EA5B99">
        <w:rPr>
          <w:lang w:val="en-US"/>
        </w:rPr>
        <w:t>As</w:t>
      </w:r>
      <w:r w:rsidR="00750F35">
        <w:rPr>
          <w:lang w:val="en-US"/>
        </w:rPr>
        <w:t xml:space="preserve"> </w:t>
      </w:r>
      <w:proofErr w:type="spellStart"/>
      <w:r w:rsidR="00750F35" w:rsidRPr="00E536C8">
        <w:rPr>
          <w:lang w:val="en-US"/>
        </w:rPr>
        <w:t>MT</w:t>
      </w:r>
      <w:r w:rsidR="00750F35">
        <w:rPr>
          <w:vertAlign w:val="subscript"/>
          <w:lang w:val="en-US"/>
        </w:rPr>
        <w:t>y</w:t>
      </w:r>
      <w:proofErr w:type="spellEnd"/>
      <w:r w:rsidR="00750F35">
        <w:rPr>
          <w:lang w:val="en-US"/>
        </w:rPr>
        <w:t xml:space="preserve"> </w:t>
      </w:r>
      <w:r w:rsidR="00EA5B99">
        <w:rPr>
          <w:lang w:val="en-US"/>
        </w:rPr>
        <w:t>covers</w:t>
      </w:r>
      <w:r w:rsidR="00750F35">
        <w:rPr>
          <w:lang w:val="en-US"/>
        </w:rPr>
        <w:t xml:space="preserve"> 100% </w:t>
      </w:r>
      <w:r w:rsidR="00EA5B99">
        <w:rPr>
          <w:lang w:val="en-US"/>
        </w:rPr>
        <w:t>faults in</w:t>
      </w:r>
      <w:r w:rsidR="00750F35">
        <w:rPr>
          <w:lang w:val="en-US"/>
        </w:rPr>
        <w:t xml:space="preserve"> </w:t>
      </w:r>
      <w:proofErr w:type="spellStart"/>
      <w:r w:rsidR="00750F35" w:rsidRPr="00E536C8">
        <w:rPr>
          <w:lang w:val="en-US"/>
        </w:rPr>
        <w:t>SFT</w:t>
      </w:r>
      <w:r w:rsidR="00750F35" w:rsidRPr="00B36463">
        <w:rPr>
          <w:vertAlign w:val="subscript"/>
          <w:lang w:val="en-US"/>
        </w:rPr>
        <w:t>y</w:t>
      </w:r>
      <w:proofErr w:type="spellEnd"/>
      <w:r w:rsidR="00750F35">
        <w:rPr>
          <w:lang w:val="en-US"/>
        </w:rPr>
        <w:t>, th</w:t>
      </w:r>
      <w:r w:rsidR="000B1745">
        <w:rPr>
          <w:lang w:val="en-US"/>
        </w:rPr>
        <w:t>is</w:t>
      </w:r>
      <w:r w:rsidR="00750F35">
        <w:rPr>
          <w:lang w:val="en-US"/>
        </w:rPr>
        <w:t xml:space="preserve"> </w:t>
      </w:r>
      <w:r w:rsidR="00EA5B99">
        <w:rPr>
          <w:lang w:val="en-US"/>
        </w:rPr>
        <w:t>study focuses</w:t>
      </w:r>
      <w:r w:rsidR="00750F35">
        <w:rPr>
          <w:lang w:val="en-US"/>
        </w:rPr>
        <w:t xml:space="preserve"> on the </w:t>
      </w:r>
      <w:r w:rsidR="00750F35" w:rsidRPr="00FF7B1C">
        <w:rPr>
          <w:b/>
          <w:bCs/>
          <w:i/>
          <w:iCs/>
          <w:lang w:val="en-US"/>
        </w:rPr>
        <w:t>collateral coverage</w:t>
      </w:r>
      <w:r w:rsidR="00750F35">
        <w:rPr>
          <w:lang w:val="en-US"/>
        </w:rPr>
        <w:t xml:space="preserve"> provided by </w:t>
      </w:r>
      <w:proofErr w:type="spellStart"/>
      <w:r w:rsidR="00750F35" w:rsidRPr="00E536C8">
        <w:rPr>
          <w:lang w:val="en-US"/>
        </w:rPr>
        <w:t>MT</w:t>
      </w:r>
      <w:r w:rsidR="00750F35">
        <w:rPr>
          <w:vertAlign w:val="subscript"/>
          <w:lang w:val="en-US"/>
        </w:rPr>
        <w:t>y</w:t>
      </w:r>
      <w:proofErr w:type="spellEnd"/>
      <w:r w:rsidR="00750F35">
        <w:rPr>
          <w:lang w:val="en-US"/>
        </w:rPr>
        <w:t>, i.e., coverage for</w:t>
      </w:r>
      <w:r w:rsidR="00750F35" w:rsidRPr="00E536C8">
        <w:rPr>
          <w:lang w:val="en-US"/>
        </w:rPr>
        <w:t xml:space="preserve"> fault types</w:t>
      </w:r>
      <w:r w:rsidR="00750F35">
        <w:rPr>
          <w:lang w:val="en-US"/>
        </w:rPr>
        <w:t xml:space="preserve"> in </w:t>
      </w:r>
      <w:proofErr w:type="spellStart"/>
      <w:r w:rsidR="00750F35">
        <w:rPr>
          <w:lang w:val="en-US"/>
        </w:rPr>
        <w:t>SFT</w:t>
      </w:r>
      <w:r w:rsidR="00750F35" w:rsidRPr="005F358E">
        <w:rPr>
          <w:vertAlign w:val="subscript"/>
          <w:lang w:val="en-US"/>
        </w:rPr>
        <w:t>x</w:t>
      </w:r>
      <w:proofErr w:type="spellEnd"/>
      <w:r w:rsidR="00750F35">
        <w:rPr>
          <w:lang w:val="en-US"/>
        </w:rPr>
        <w:t xml:space="preserve"> that are</w:t>
      </w:r>
      <w:r w:rsidR="00750F35" w:rsidRPr="00E536C8">
        <w:rPr>
          <w:lang w:val="en-US"/>
        </w:rPr>
        <w:t xml:space="preserve"> not included in </w:t>
      </w:r>
      <w:proofErr w:type="spellStart"/>
      <w:r w:rsidR="00750F35" w:rsidRPr="00E536C8">
        <w:rPr>
          <w:lang w:val="en-US"/>
        </w:rPr>
        <w:t>SFT</w:t>
      </w:r>
      <w:r w:rsidR="00750F35">
        <w:rPr>
          <w:vertAlign w:val="subscript"/>
          <w:lang w:val="en-US"/>
        </w:rPr>
        <w:t>y</w:t>
      </w:r>
      <w:proofErr w:type="spellEnd"/>
      <w:r w:rsidR="00750F35">
        <w:rPr>
          <w:lang w:val="en-US"/>
        </w:rPr>
        <w:t>.</w:t>
      </w:r>
      <w:r w:rsidR="00750F35" w:rsidRPr="00E536C8">
        <w:rPr>
          <w:lang w:val="en-US"/>
        </w:rPr>
        <w:t xml:space="preserve"> </w:t>
      </w:r>
      <w:r w:rsidR="00750F35">
        <w:rPr>
          <w:lang w:val="en-US"/>
        </w:rPr>
        <w:t>Hence,</w:t>
      </w:r>
      <w:r w:rsidR="00750F35" w:rsidRPr="00E536C8">
        <w:rPr>
          <w:lang w:val="en-US"/>
        </w:rPr>
        <w:t xml:space="preserve"> </w:t>
      </w:r>
      <w:r w:rsidR="00750F35">
        <w:rPr>
          <w:lang w:val="en-US"/>
        </w:rPr>
        <w:t>we answer the question: D</w:t>
      </w:r>
      <w:r w:rsidR="00750F35" w:rsidRPr="00E536C8">
        <w:rPr>
          <w:lang w:val="en-US"/>
        </w:rPr>
        <w:t xml:space="preserve">o well-known tests provide a </w:t>
      </w:r>
      <w:r w:rsidR="00750F35" w:rsidRPr="00855A25">
        <w:rPr>
          <w:b/>
          <w:bCs/>
          <w:i/>
          <w:iCs/>
          <w:lang w:val="en-US"/>
        </w:rPr>
        <w:t>high collateral fault coverage</w:t>
      </w:r>
      <w:r w:rsidR="00750F35" w:rsidRPr="00E536C8">
        <w:rPr>
          <w:lang w:val="en-US"/>
        </w:rPr>
        <w:t xml:space="preserve"> of fault types they were not designed to cover?</w:t>
      </w:r>
    </w:p>
    <w:p w14:paraId="4B0E45F8" w14:textId="77777777" w:rsidR="00F75D9B" w:rsidRDefault="00F75D9B" w:rsidP="00912F19">
      <w:pPr>
        <w:pStyle w:val="BodyText"/>
        <w:rPr>
          <w:lang w:val="en-US"/>
        </w:rPr>
      </w:pPr>
    </w:p>
    <w:p w14:paraId="0923638E" w14:textId="408661D1" w:rsidR="0000414C" w:rsidRPr="004474E6" w:rsidRDefault="0000414C" w:rsidP="0000414C">
      <w:pPr>
        <w:pStyle w:val="Caption"/>
        <w:rPr>
          <w:rFonts w:ascii="Times New Roman" w:hAnsi="Times New Roman" w:cs="Times New Roman"/>
        </w:rPr>
      </w:pPr>
      <w:bookmarkStart w:id="1" w:name="_Ref100318642"/>
      <w:r w:rsidRPr="000B1745">
        <w:rPr>
          <w:rFonts w:ascii="Times New Roman" w:hAnsi="Times New Roman" w:cs="Times New Roman"/>
        </w:rPr>
        <w:t xml:space="preserve">Table </w:t>
      </w:r>
      <w:r w:rsidRPr="000B1745">
        <w:rPr>
          <w:rFonts w:ascii="Times New Roman" w:hAnsi="Times New Roman" w:cs="Times New Roman"/>
        </w:rPr>
        <w:fldChar w:fldCharType="begin"/>
      </w:r>
      <w:r w:rsidRPr="000B1745">
        <w:rPr>
          <w:rFonts w:ascii="Times New Roman" w:hAnsi="Times New Roman" w:cs="Times New Roman"/>
        </w:rPr>
        <w:instrText xml:space="preserve"> SEQ Table \* ARABIC </w:instrText>
      </w:r>
      <w:r w:rsidRPr="000B1745">
        <w:rPr>
          <w:rFonts w:ascii="Times New Roman" w:hAnsi="Times New Roman" w:cs="Times New Roman"/>
        </w:rPr>
        <w:fldChar w:fldCharType="separate"/>
      </w:r>
      <w:r w:rsidR="001645B2">
        <w:rPr>
          <w:rFonts w:ascii="Times New Roman" w:hAnsi="Times New Roman" w:cs="Times New Roman"/>
          <w:noProof/>
        </w:rPr>
        <w:t>1</w:t>
      </w:r>
      <w:r w:rsidRPr="000B1745">
        <w:rPr>
          <w:rFonts w:ascii="Times New Roman" w:hAnsi="Times New Roman" w:cs="Times New Roman"/>
        </w:rPr>
        <w:fldChar w:fldCharType="end"/>
      </w:r>
      <w:bookmarkEnd w:id="1"/>
      <w:r w:rsidRPr="004474E6">
        <w:rPr>
          <w:rFonts w:ascii="Times New Roman" w:hAnsi="Times New Roman" w:cs="Times New Roman" w:hint="eastAsia"/>
          <w:lang w:eastAsia="zh-CN"/>
        </w:rPr>
        <w:t>：</w:t>
      </w:r>
      <w:r w:rsidRPr="0000414C">
        <w:rPr>
          <w:rFonts w:ascii="Times New Roman" w:hAnsi="Times New Roman" w:cs="Times New Roman"/>
        </w:rPr>
        <w:t xml:space="preserve">The fault types studied in this paper (source: </w:t>
      </w:r>
      <w:r w:rsidRPr="004474E6">
        <w:rPr>
          <w:rFonts w:ascii="Times New Roman" w:hAnsi="Times New Roman" w:cs="Times New Roman"/>
        </w:rPr>
        <w:fldChar w:fldCharType="begin"/>
      </w:r>
      <w:r w:rsidRPr="004474E6">
        <w:rPr>
          <w:rFonts w:ascii="Times New Roman" w:hAnsi="Times New Roman" w:cs="Times New Roman"/>
        </w:rPr>
        <w:instrText xml:space="preserve"> REF _Ref99109593 \r \h </w:instrText>
      </w:r>
      <w:r>
        <w:rPr>
          <w:rFonts w:ascii="Times New Roman" w:hAnsi="Times New Roman" w:cs="Times New Roman"/>
        </w:rPr>
        <w:instrText xml:space="preserve"> \* MERGEFORMAT </w:instrText>
      </w:r>
      <w:r w:rsidRPr="004474E6">
        <w:rPr>
          <w:rFonts w:ascii="Times New Roman" w:hAnsi="Times New Roman" w:cs="Times New Roman"/>
        </w:rPr>
      </w:r>
      <w:r w:rsidRPr="004474E6">
        <w:rPr>
          <w:rFonts w:ascii="Times New Roman" w:hAnsi="Times New Roman" w:cs="Times New Roman"/>
        </w:rPr>
        <w:fldChar w:fldCharType="separate"/>
      </w:r>
      <w:r w:rsidR="001645B2">
        <w:rPr>
          <w:rFonts w:ascii="Times New Roman" w:hAnsi="Times New Roman" w:cs="Times New Roman"/>
        </w:rPr>
        <w:t>[13]</w:t>
      </w:r>
      <w:r w:rsidRPr="004474E6">
        <w:rPr>
          <w:rFonts w:ascii="Times New Roman" w:hAnsi="Times New Roman" w:cs="Times New Roman"/>
        </w:rPr>
        <w:fldChar w:fldCharType="end"/>
      </w:r>
      <w:r w:rsidRPr="0000414C">
        <w:rPr>
          <w:rFonts w:ascii="Times New Roman" w:hAnsi="Times New Roman" w:cs="Times New Roman"/>
        </w:rPr>
        <w:t>)</w:t>
      </w:r>
    </w:p>
    <w:tbl>
      <w:tblPr>
        <w:tblStyle w:val="TableGrid"/>
        <w:tblW w:w="5000" w:type="pct"/>
        <w:jc w:val="center"/>
        <w:tblLook w:val="04A0" w:firstRow="1" w:lastRow="0" w:firstColumn="1" w:lastColumn="0" w:noHBand="0" w:noVBand="1"/>
      </w:tblPr>
      <w:tblGrid>
        <w:gridCol w:w="676"/>
        <w:gridCol w:w="827"/>
        <w:gridCol w:w="3520"/>
      </w:tblGrid>
      <w:tr w:rsidR="00A877A8" w:rsidRPr="00611E98" w14:paraId="72E82E9B" w14:textId="77777777" w:rsidTr="00F11969">
        <w:trPr>
          <w:trHeight w:val="334"/>
          <w:jc w:val="center"/>
        </w:trPr>
        <w:tc>
          <w:tcPr>
            <w:tcW w:w="673" w:type="pct"/>
            <w:vAlign w:val="center"/>
          </w:tcPr>
          <w:p w14:paraId="5E684DC7" w14:textId="77777777" w:rsidR="00A877A8" w:rsidRPr="00B6606D" w:rsidRDefault="00A877A8" w:rsidP="00F11969">
            <w:pPr>
              <w:rPr>
                <w:b/>
                <w:bCs/>
                <w:sz w:val="16"/>
                <w:szCs w:val="16"/>
              </w:rPr>
            </w:pPr>
            <w:r w:rsidRPr="004474E6">
              <w:rPr>
                <w:rFonts w:eastAsiaTheme="minorEastAsia"/>
                <w:b/>
                <w:bCs/>
                <w:sz w:val="16"/>
                <w:szCs w:val="16"/>
                <w:lang w:eastAsia="zh-CN"/>
              </w:rPr>
              <w:t>Type</w:t>
            </w:r>
          </w:p>
        </w:tc>
        <w:tc>
          <w:tcPr>
            <w:tcW w:w="823" w:type="pct"/>
            <w:vAlign w:val="center"/>
          </w:tcPr>
          <w:p w14:paraId="627CAE7F" w14:textId="53DA73EF" w:rsidR="00A877A8" w:rsidRPr="00B03CFD" w:rsidRDefault="00A877A8" w:rsidP="00F11969">
            <w:pPr>
              <w:rPr>
                <w:b/>
                <w:bCs/>
                <w:sz w:val="16"/>
                <w:szCs w:val="16"/>
              </w:rPr>
            </w:pPr>
            <w:r w:rsidRPr="004474E6">
              <w:rPr>
                <w:rFonts w:eastAsiaTheme="minorEastAsia"/>
                <w:b/>
                <w:bCs/>
                <w:sz w:val="16"/>
                <w:szCs w:val="16"/>
                <w:lang w:eastAsia="zh-CN"/>
              </w:rPr>
              <w:t>Faults</w:t>
            </w:r>
          </w:p>
        </w:tc>
        <w:tc>
          <w:tcPr>
            <w:tcW w:w="3504" w:type="pct"/>
            <w:vAlign w:val="center"/>
          </w:tcPr>
          <w:p w14:paraId="643F2ADB" w14:textId="77777777" w:rsidR="00A877A8" w:rsidRPr="00B6606D" w:rsidRDefault="00A877A8" w:rsidP="00F11969">
            <w:pPr>
              <w:rPr>
                <w:b/>
                <w:bCs/>
                <w:sz w:val="16"/>
                <w:szCs w:val="16"/>
              </w:rPr>
            </w:pPr>
            <w:r w:rsidRPr="004474E6">
              <w:rPr>
                <w:rFonts w:eastAsiaTheme="minorEastAsia"/>
                <w:b/>
                <w:bCs/>
                <w:sz w:val="16"/>
                <w:szCs w:val="16"/>
                <w:lang w:eastAsia="zh-CN"/>
              </w:rPr>
              <w:t>Full</w:t>
            </w:r>
            <w:r w:rsidRPr="00B6606D">
              <w:rPr>
                <w:b/>
                <w:bCs/>
                <w:sz w:val="16"/>
                <w:szCs w:val="16"/>
              </w:rPr>
              <w:t xml:space="preserve"> </w:t>
            </w:r>
            <w:r w:rsidRPr="004474E6">
              <w:rPr>
                <w:rFonts w:eastAsiaTheme="minorEastAsia"/>
                <w:b/>
                <w:bCs/>
                <w:sz w:val="16"/>
                <w:szCs w:val="16"/>
                <w:lang w:eastAsia="zh-CN"/>
              </w:rPr>
              <w:t>name of Fault</w:t>
            </w:r>
          </w:p>
        </w:tc>
      </w:tr>
      <w:tr w:rsidR="00A877A8" w:rsidRPr="00611E98" w14:paraId="75F18388" w14:textId="77777777" w:rsidTr="004474E6">
        <w:trPr>
          <w:jc w:val="center"/>
        </w:trPr>
        <w:tc>
          <w:tcPr>
            <w:tcW w:w="673" w:type="pct"/>
            <w:vMerge w:val="restart"/>
            <w:vAlign w:val="center"/>
          </w:tcPr>
          <w:p w14:paraId="5050F694" w14:textId="24BBD84A" w:rsidR="00A877A8" w:rsidRPr="00B03CFD" w:rsidRDefault="00A877A8" w:rsidP="000E42F5">
            <w:pPr>
              <w:rPr>
                <w:rFonts w:eastAsiaTheme="minorEastAsia"/>
                <w:sz w:val="16"/>
                <w:szCs w:val="16"/>
                <w:lang w:eastAsia="zh-CN"/>
              </w:rPr>
            </w:pPr>
            <w:r w:rsidRPr="00B03CFD">
              <w:rPr>
                <w:rFonts w:eastAsiaTheme="minorEastAsia"/>
                <w:sz w:val="16"/>
                <w:szCs w:val="16"/>
                <w:lang w:eastAsia="zh-CN"/>
              </w:rPr>
              <w:t>O</w:t>
            </w:r>
            <w:r w:rsidRPr="00B6606D">
              <w:rPr>
                <w:rFonts w:eastAsiaTheme="minorEastAsia"/>
                <w:sz w:val="16"/>
                <w:szCs w:val="16"/>
                <w:lang w:eastAsia="zh-CN"/>
              </w:rPr>
              <w:t>ne cell fault</w:t>
            </w:r>
          </w:p>
        </w:tc>
        <w:tc>
          <w:tcPr>
            <w:tcW w:w="823" w:type="pct"/>
            <w:vAlign w:val="center"/>
          </w:tcPr>
          <w:p w14:paraId="4D1078C9" w14:textId="77777777" w:rsidR="00A877A8" w:rsidRPr="00B6606D" w:rsidRDefault="00A877A8" w:rsidP="000E42F5">
            <w:pPr>
              <w:rPr>
                <w:sz w:val="16"/>
                <w:szCs w:val="16"/>
              </w:rPr>
            </w:pPr>
            <w:r w:rsidRPr="00B03CFD">
              <w:rPr>
                <w:rFonts w:eastAsiaTheme="minorEastAsia"/>
                <w:sz w:val="16"/>
                <w:szCs w:val="16"/>
                <w:lang w:eastAsia="zh-CN"/>
              </w:rPr>
              <w:t>SAF</w:t>
            </w:r>
          </w:p>
        </w:tc>
        <w:tc>
          <w:tcPr>
            <w:tcW w:w="3504" w:type="pct"/>
            <w:vAlign w:val="center"/>
          </w:tcPr>
          <w:p w14:paraId="0BF69BE0" w14:textId="77777777" w:rsidR="00A877A8" w:rsidRPr="00B03CFD" w:rsidRDefault="00A877A8" w:rsidP="000E42F5">
            <w:pPr>
              <w:rPr>
                <w:rFonts w:eastAsiaTheme="minorEastAsia"/>
                <w:sz w:val="16"/>
                <w:szCs w:val="16"/>
                <w:lang w:eastAsia="zh-CN"/>
              </w:rPr>
            </w:pPr>
            <w:r w:rsidRPr="00B03CFD">
              <w:rPr>
                <w:rFonts w:eastAsiaTheme="minorEastAsia"/>
                <w:sz w:val="16"/>
                <w:szCs w:val="16"/>
                <w:lang w:eastAsia="zh-CN"/>
              </w:rPr>
              <w:t>S</w:t>
            </w:r>
            <w:r w:rsidRPr="00B6606D">
              <w:rPr>
                <w:rFonts w:eastAsiaTheme="minorEastAsia"/>
                <w:sz w:val="16"/>
                <w:szCs w:val="16"/>
                <w:lang w:eastAsia="zh-CN"/>
              </w:rPr>
              <w:t>tuck at fault</w:t>
            </w:r>
          </w:p>
        </w:tc>
      </w:tr>
      <w:tr w:rsidR="00A877A8" w:rsidRPr="00611E98" w14:paraId="332A8F5A" w14:textId="77777777" w:rsidTr="004474E6">
        <w:trPr>
          <w:jc w:val="center"/>
        </w:trPr>
        <w:tc>
          <w:tcPr>
            <w:tcW w:w="673" w:type="pct"/>
            <w:vMerge/>
            <w:vAlign w:val="center"/>
          </w:tcPr>
          <w:p w14:paraId="4D4FFDB4" w14:textId="77777777" w:rsidR="00A877A8" w:rsidRPr="00B03CFD" w:rsidRDefault="00A877A8" w:rsidP="000E42F5">
            <w:pPr>
              <w:rPr>
                <w:sz w:val="16"/>
                <w:szCs w:val="16"/>
              </w:rPr>
            </w:pPr>
          </w:p>
        </w:tc>
        <w:tc>
          <w:tcPr>
            <w:tcW w:w="823" w:type="pct"/>
            <w:vAlign w:val="center"/>
          </w:tcPr>
          <w:p w14:paraId="10C4C1A1" w14:textId="77777777" w:rsidR="00A877A8" w:rsidRPr="00B03CFD" w:rsidRDefault="00A877A8" w:rsidP="000E42F5">
            <w:pPr>
              <w:rPr>
                <w:sz w:val="16"/>
                <w:szCs w:val="16"/>
              </w:rPr>
            </w:pPr>
            <w:r w:rsidRPr="00B03CFD">
              <w:rPr>
                <w:rFonts w:eastAsiaTheme="minorEastAsia"/>
                <w:sz w:val="16"/>
                <w:szCs w:val="16"/>
                <w:lang w:eastAsia="zh-CN"/>
              </w:rPr>
              <w:t>TF</w:t>
            </w:r>
          </w:p>
        </w:tc>
        <w:tc>
          <w:tcPr>
            <w:tcW w:w="3504" w:type="pct"/>
            <w:vAlign w:val="center"/>
          </w:tcPr>
          <w:p w14:paraId="6744EBCB" w14:textId="77777777" w:rsidR="00A877A8" w:rsidRPr="00B03CFD" w:rsidRDefault="00A877A8" w:rsidP="000E42F5">
            <w:pPr>
              <w:rPr>
                <w:rFonts w:eastAsiaTheme="minorEastAsia"/>
                <w:sz w:val="16"/>
                <w:szCs w:val="16"/>
                <w:lang w:eastAsia="zh-CN"/>
              </w:rPr>
            </w:pPr>
            <w:r w:rsidRPr="00B03CFD">
              <w:rPr>
                <w:rFonts w:eastAsiaTheme="minorEastAsia"/>
                <w:sz w:val="16"/>
                <w:szCs w:val="16"/>
                <w:lang w:eastAsia="zh-CN"/>
              </w:rPr>
              <w:t>T</w:t>
            </w:r>
            <w:r w:rsidRPr="00B6606D">
              <w:rPr>
                <w:rFonts w:eastAsiaTheme="minorEastAsia"/>
                <w:sz w:val="16"/>
                <w:szCs w:val="16"/>
                <w:lang w:eastAsia="zh-CN"/>
              </w:rPr>
              <w:t>ransition fault</w:t>
            </w:r>
          </w:p>
        </w:tc>
      </w:tr>
      <w:tr w:rsidR="00A877A8" w:rsidRPr="00611E98" w14:paraId="6BAD0745" w14:textId="77777777" w:rsidTr="004474E6">
        <w:trPr>
          <w:jc w:val="center"/>
        </w:trPr>
        <w:tc>
          <w:tcPr>
            <w:tcW w:w="673" w:type="pct"/>
            <w:vMerge/>
            <w:vAlign w:val="center"/>
          </w:tcPr>
          <w:p w14:paraId="02CA4A70" w14:textId="77777777" w:rsidR="00A877A8" w:rsidRPr="00B03CFD" w:rsidRDefault="00A877A8" w:rsidP="000E42F5">
            <w:pPr>
              <w:rPr>
                <w:sz w:val="16"/>
                <w:szCs w:val="16"/>
              </w:rPr>
            </w:pPr>
          </w:p>
        </w:tc>
        <w:tc>
          <w:tcPr>
            <w:tcW w:w="823" w:type="pct"/>
            <w:vAlign w:val="center"/>
          </w:tcPr>
          <w:p w14:paraId="25965CE4" w14:textId="77777777" w:rsidR="00A877A8" w:rsidRPr="00B03CFD" w:rsidRDefault="00A877A8" w:rsidP="000E42F5">
            <w:pPr>
              <w:rPr>
                <w:sz w:val="16"/>
                <w:szCs w:val="16"/>
              </w:rPr>
            </w:pPr>
            <w:r w:rsidRPr="00B03CFD">
              <w:rPr>
                <w:rFonts w:eastAsiaTheme="minorEastAsia"/>
                <w:sz w:val="16"/>
                <w:szCs w:val="16"/>
                <w:lang w:eastAsia="zh-CN"/>
              </w:rPr>
              <w:t>WDF</w:t>
            </w:r>
          </w:p>
        </w:tc>
        <w:tc>
          <w:tcPr>
            <w:tcW w:w="3504" w:type="pct"/>
            <w:vAlign w:val="center"/>
          </w:tcPr>
          <w:p w14:paraId="14766522" w14:textId="77777777" w:rsidR="00A877A8" w:rsidRPr="00B03CFD" w:rsidRDefault="00A877A8" w:rsidP="000E42F5">
            <w:pPr>
              <w:rPr>
                <w:rFonts w:eastAsiaTheme="minorEastAsia"/>
                <w:sz w:val="16"/>
                <w:szCs w:val="16"/>
                <w:lang w:eastAsia="zh-CN"/>
              </w:rPr>
            </w:pPr>
            <w:r w:rsidRPr="00B03CFD">
              <w:rPr>
                <w:rFonts w:eastAsiaTheme="minorEastAsia"/>
                <w:sz w:val="16"/>
                <w:szCs w:val="16"/>
                <w:lang w:eastAsia="zh-CN"/>
              </w:rPr>
              <w:t>W</w:t>
            </w:r>
            <w:r w:rsidRPr="00B6606D">
              <w:rPr>
                <w:rFonts w:eastAsiaTheme="minorEastAsia"/>
                <w:sz w:val="16"/>
                <w:szCs w:val="16"/>
                <w:lang w:eastAsia="zh-CN"/>
              </w:rPr>
              <w:t>rite destructive fault</w:t>
            </w:r>
          </w:p>
        </w:tc>
      </w:tr>
      <w:tr w:rsidR="00A877A8" w:rsidRPr="00611E98" w14:paraId="42ACE9E6" w14:textId="77777777" w:rsidTr="004474E6">
        <w:trPr>
          <w:jc w:val="center"/>
        </w:trPr>
        <w:tc>
          <w:tcPr>
            <w:tcW w:w="673" w:type="pct"/>
            <w:vMerge/>
            <w:vAlign w:val="center"/>
          </w:tcPr>
          <w:p w14:paraId="67FCC425" w14:textId="77777777" w:rsidR="00A877A8" w:rsidRPr="00B03CFD" w:rsidRDefault="00A877A8" w:rsidP="000E42F5">
            <w:pPr>
              <w:rPr>
                <w:sz w:val="16"/>
                <w:szCs w:val="16"/>
              </w:rPr>
            </w:pPr>
          </w:p>
        </w:tc>
        <w:tc>
          <w:tcPr>
            <w:tcW w:w="823" w:type="pct"/>
            <w:vAlign w:val="center"/>
          </w:tcPr>
          <w:p w14:paraId="66FDB6CD" w14:textId="77777777" w:rsidR="00A877A8" w:rsidRPr="00B03CFD" w:rsidRDefault="00A877A8" w:rsidP="000E42F5">
            <w:pPr>
              <w:rPr>
                <w:sz w:val="16"/>
                <w:szCs w:val="16"/>
              </w:rPr>
            </w:pPr>
            <w:r w:rsidRPr="00B03CFD">
              <w:rPr>
                <w:rFonts w:eastAsiaTheme="minorEastAsia"/>
                <w:sz w:val="16"/>
                <w:szCs w:val="16"/>
                <w:lang w:eastAsia="zh-CN"/>
              </w:rPr>
              <w:t>RDF</w:t>
            </w:r>
          </w:p>
        </w:tc>
        <w:tc>
          <w:tcPr>
            <w:tcW w:w="3504" w:type="pct"/>
            <w:vAlign w:val="center"/>
          </w:tcPr>
          <w:p w14:paraId="2E5ABDE0" w14:textId="77777777" w:rsidR="00A877A8" w:rsidRPr="00B03CFD" w:rsidRDefault="00A877A8" w:rsidP="000E42F5">
            <w:pPr>
              <w:rPr>
                <w:rFonts w:eastAsiaTheme="minorEastAsia"/>
                <w:sz w:val="16"/>
                <w:szCs w:val="16"/>
                <w:lang w:eastAsia="zh-CN"/>
              </w:rPr>
            </w:pPr>
            <w:r w:rsidRPr="00B03CFD">
              <w:rPr>
                <w:rFonts w:eastAsiaTheme="minorEastAsia"/>
                <w:sz w:val="16"/>
                <w:szCs w:val="16"/>
                <w:lang w:eastAsia="zh-CN"/>
              </w:rPr>
              <w:t>R</w:t>
            </w:r>
            <w:r w:rsidRPr="00B6606D">
              <w:rPr>
                <w:rFonts w:eastAsiaTheme="minorEastAsia"/>
                <w:sz w:val="16"/>
                <w:szCs w:val="16"/>
                <w:lang w:eastAsia="zh-CN"/>
              </w:rPr>
              <w:t>ead destructive fault</w:t>
            </w:r>
          </w:p>
        </w:tc>
      </w:tr>
      <w:tr w:rsidR="00A877A8" w:rsidRPr="00611E98" w14:paraId="2DDE970D" w14:textId="77777777" w:rsidTr="004474E6">
        <w:trPr>
          <w:jc w:val="center"/>
        </w:trPr>
        <w:tc>
          <w:tcPr>
            <w:tcW w:w="673" w:type="pct"/>
            <w:vMerge/>
            <w:vAlign w:val="center"/>
          </w:tcPr>
          <w:p w14:paraId="7E95E1DC" w14:textId="77777777" w:rsidR="00A877A8" w:rsidRPr="00B03CFD" w:rsidRDefault="00A877A8" w:rsidP="000E42F5">
            <w:pPr>
              <w:rPr>
                <w:sz w:val="16"/>
                <w:szCs w:val="16"/>
              </w:rPr>
            </w:pPr>
          </w:p>
        </w:tc>
        <w:tc>
          <w:tcPr>
            <w:tcW w:w="823" w:type="pct"/>
            <w:vAlign w:val="center"/>
          </w:tcPr>
          <w:p w14:paraId="5706B5CC" w14:textId="77777777" w:rsidR="00A877A8" w:rsidRPr="00B03CFD" w:rsidRDefault="00A877A8" w:rsidP="000E42F5">
            <w:pPr>
              <w:rPr>
                <w:sz w:val="16"/>
                <w:szCs w:val="16"/>
              </w:rPr>
            </w:pPr>
            <w:r w:rsidRPr="00B03CFD">
              <w:rPr>
                <w:rFonts w:eastAsiaTheme="minorEastAsia"/>
                <w:sz w:val="16"/>
                <w:szCs w:val="16"/>
                <w:lang w:eastAsia="zh-CN"/>
              </w:rPr>
              <w:t>IRF</w:t>
            </w:r>
          </w:p>
        </w:tc>
        <w:tc>
          <w:tcPr>
            <w:tcW w:w="3504" w:type="pct"/>
            <w:vAlign w:val="center"/>
          </w:tcPr>
          <w:p w14:paraId="37793D22" w14:textId="77777777" w:rsidR="00A877A8" w:rsidRPr="00B03CFD" w:rsidRDefault="00A877A8" w:rsidP="000E42F5">
            <w:pPr>
              <w:rPr>
                <w:rFonts w:eastAsiaTheme="minorEastAsia"/>
                <w:sz w:val="16"/>
                <w:szCs w:val="16"/>
                <w:lang w:eastAsia="zh-CN"/>
              </w:rPr>
            </w:pPr>
            <w:r w:rsidRPr="00B03CFD">
              <w:rPr>
                <w:rFonts w:eastAsiaTheme="minorEastAsia"/>
                <w:sz w:val="16"/>
                <w:szCs w:val="16"/>
                <w:lang w:eastAsia="zh-CN"/>
              </w:rPr>
              <w:t>I</w:t>
            </w:r>
            <w:r w:rsidRPr="00B6606D">
              <w:rPr>
                <w:rFonts w:eastAsiaTheme="minorEastAsia"/>
                <w:sz w:val="16"/>
                <w:szCs w:val="16"/>
                <w:lang w:eastAsia="zh-CN"/>
              </w:rPr>
              <w:t>ncorrect read fault</w:t>
            </w:r>
          </w:p>
        </w:tc>
      </w:tr>
      <w:tr w:rsidR="00A877A8" w:rsidRPr="00611E98" w14:paraId="0579C1BC" w14:textId="77777777" w:rsidTr="004474E6">
        <w:trPr>
          <w:jc w:val="center"/>
        </w:trPr>
        <w:tc>
          <w:tcPr>
            <w:tcW w:w="673" w:type="pct"/>
            <w:vMerge/>
            <w:vAlign w:val="center"/>
          </w:tcPr>
          <w:p w14:paraId="4F55A025" w14:textId="77777777" w:rsidR="00A877A8" w:rsidRPr="00B03CFD" w:rsidRDefault="00A877A8" w:rsidP="000E42F5">
            <w:pPr>
              <w:rPr>
                <w:sz w:val="16"/>
                <w:szCs w:val="16"/>
              </w:rPr>
            </w:pPr>
          </w:p>
        </w:tc>
        <w:tc>
          <w:tcPr>
            <w:tcW w:w="823" w:type="pct"/>
            <w:vAlign w:val="center"/>
          </w:tcPr>
          <w:p w14:paraId="22ED7DCA" w14:textId="77777777" w:rsidR="00A877A8" w:rsidRPr="00B03CFD" w:rsidRDefault="00A877A8" w:rsidP="000E42F5">
            <w:pPr>
              <w:rPr>
                <w:sz w:val="16"/>
                <w:szCs w:val="16"/>
              </w:rPr>
            </w:pPr>
            <w:r w:rsidRPr="00B03CFD">
              <w:rPr>
                <w:rFonts w:eastAsiaTheme="minorEastAsia"/>
                <w:sz w:val="16"/>
                <w:szCs w:val="16"/>
                <w:lang w:eastAsia="zh-CN"/>
              </w:rPr>
              <w:t>DRDF</w:t>
            </w:r>
          </w:p>
        </w:tc>
        <w:tc>
          <w:tcPr>
            <w:tcW w:w="3504" w:type="pct"/>
            <w:vAlign w:val="center"/>
          </w:tcPr>
          <w:p w14:paraId="0BFF79C4" w14:textId="77777777" w:rsidR="00A877A8" w:rsidRPr="00B03CFD" w:rsidRDefault="00A877A8" w:rsidP="000E42F5">
            <w:pPr>
              <w:rPr>
                <w:rFonts w:eastAsiaTheme="minorEastAsia"/>
                <w:sz w:val="16"/>
                <w:szCs w:val="16"/>
                <w:lang w:eastAsia="zh-CN"/>
              </w:rPr>
            </w:pPr>
            <w:r w:rsidRPr="00B03CFD">
              <w:rPr>
                <w:rFonts w:eastAsiaTheme="minorEastAsia"/>
                <w:sz w:val="16"/>
                <w:szCs w:val="16"/>
                <w:lang w:eastAsia="zh-CN"/>
              </w:rPr>
              <w:t>D</w:t>
            </w:r>
            <w:r w:rsidRPr="00B6606D">
              <w:rPr>
                <w:rFonts w:eastAsiaTheme="minorEastAsia"/>
                <w:sz w:val="16"/>
                <w:szCs w:val="16"/>
                <w:lang w:eastAsia="zh-CN"/>
              </w:rPr>
              <w:t>eceptive read destructive fault</w:t>
            </w:r>
          </w:p>
        </w:tc>
      </w:tr>
      <w:tr w:rsidR="00A877A8" w:rsidRPr="00611E98" w14:paraId="579E92EC" w14:textId="77777777" w:rsidTr="004474E6">
        <w:trPr>
          <w:jc w:val="center"/>
        </w:trPr>
        <w:tc>
          <w:tcPr>
            <w:tcW w:w="673" w:type="pct"/>
            <w:vMerge w:val="restart"/>
            <w:vAlign w:val="center"/>
          </w:tcPr>
          <w:p w14:paraId="2B09F595" w14:textId="556561DD" w:rsidR="00A877A8" w:rsidRPr="00B03CFD" w:rsidRDefault="00A877A8" w:rsidP="000E42F5">
            <w:pPr>
              <w:rPr>
                <w:sz w:val="16"/>
                <w:szCs w:val="16"/>
              </w:rPr>
            </w:pPr>
            <w:r w:rsidRPr="00B6606D">
              <w:rPr>
                <w:rFonts w:eastAsiaTheme="minorEastAsia"/>
                <w:sz w:val="16"/>
                <w:szCs w:val="16"/>
                <w:lang w:eastAsia="zh-CN"/>
              </w:rPr>
              <w:t xml:space="preserve">Two cell </w:t>
            </w:r>
            <w:proofErr w:type="gramStart"/>
            <w:r w:rsidRPr="00B6606D">
              <w:rPr>
                <w:rFonts w:eastAsiaTheme="minorEastAsia"/>
                <w:sz w:val="16"/>
                <w:szCs w:val="16"/>
                <w:lang w:eastAsia="zh-CN"/>
              </w:rPr>
              <w:t>fault</w:t>
            </w:r>
            <w:proofErr w:type="gramEnd"/>
          </w:p>
        </w:tc>
        <w:tc>
          <w:tcPr>
            <w:tcW w:w="823" w:type="pct"/>
            <w:vAlign w:val="center"/>
          </w:tcPr>
          <w:p w14:paraId="381F1605" w14:textId="77777777" w:rsidR="00A877A8" w:rsidRPr="00B03CFD" w:rsidRDefault="00A877A8" w:rsidP="000E42F5">
            <w:pPr>
              <w:rPr>
                <w:sz w:val="16"/>
                <w:szCs w:val="16"/>
              </w:rPr>
            </w:pPr>
            <w:proofErr w:type="spellStart"/>
            <w:r w:rsidRPr="00B03CFD">
              <w:rPr>
                <w:rFonts w:eastAsiaTheme="minorEastAsia"/>
                <w:sz w:val="16"/>
                <w:szCs w:val="16"/>
                <w:lang w:eastAsia="zh-CN"/>
              </w:rPr>
              <w:t>CFin</w:t>
            </w:r>
            <w:proofErr w:type="spellEnd"/>
          </w:p>
        </w:tc>
        <w:tc>
          <w:tcPr>
            <w:tcW w:w="3504" w:type="pct"/>
            <w:vAlign w:val="center"/>
          </w:tcPr>
          <w:p w14:paraId="1B9C7CD5" w14:textId="77777777" w:rsidR="00A877A8" w:rsidRPr="00B03CFD" w:rsidRDefault="00A877A8" w:rsidP="000E42F5">
            <w:pPr>
              <w:rPr>
                <w:rFonts w:eastAsiaTheme="minorEastAsia"/>
                <w:sz w:val="16"/>
                <w:szCs w:val="16"/>
                <w:lang w:eastAsia="zh-CN"/>
              </w:rPr>
            </w:pPr>
            <w:r w:rsidRPr="00B03CFD">
              <w:rPr>
                <w:rFonts w:eastAsiaTheme="minorEastAsia"/>
                <w:sz w:val="16"/>
                <w:szCs w:val="16"/>
                <w:lang w:eastAsia="zh-CN"/>
              </w:rPr>
              <w:t>I</w:t>
            </w:r>
            <w:r w:rsidRPr="00B6606D">
              <w:rPr>
                <w:rFonts w:eastAsiaTheme="minorEastAsia"/>
                <w:sz w:val="16"/>
                <w:szCs w:val="16"/>
                <w:lang w:eastAsia="zh-CN"/>
              </w:rPr>
              <w:t>nversion coupling fault</w:t>
            </w:r>
          </w:p>
        </w:tc>
      </w:tr>
      <w:tr w:rsidR="00A877A8" w:rsidRPr="00611E98" w14:paraId="22F2ED7B" w14:textId="77777777" w:rsidTr="004474E6">
        <w:trPr>
          <w:jc w:val="center"/>
        </w:trPr>
        <w:tc>
          <w:tcPr>
            <w:tcW w:w="673" w:type="pct"/>
            <w:vMerge/>
            <w:vAlign w:val="center"/>
          </w:tcPr>
          <w:p w14:paraId="7977494A" w14:textId="77777777" w:rsidR="00A877A8" w:rsidRPr="00B03CFD" w:rsidRDefault="00A877A8" w:rsidP="000E42F5">
            <w:pPr>
              <w:rPr>
                <w:sz w:val="16"/>
                <w:szCs w:val="16"/>
              </w:rPr>
            </w:pPr>
          </w:p>
        </w:tc>
        <w:tc>
          <w:tcPr>
            <w:tcW w:w="823" w:type="pct"/>
            <w:vAlign w:val="center"/>
          </w:tcPr>
          <w:p w14:paraId="704388C0" w14:textId="77777777" w:rsidR="00A877A8" w:rsidRPr="00B03CFD" w:rsidRDefault="00A877A8" w:rsidP="000E42F5">
            <w:pPr>
              <w:rPr>
                <w:sz w:val="16"/>
                <w:szCs w:val="16"/>
              </w:rPr>
            </w:pPr>
            <w:proofErr w:type="spellStart"/>
            <w:r w:rsidRPr="00B03CFD">
              <w:rPr>
                <w:rFonts w:eastAsiaTheme="minorEastAsia"/>
                <w:sz w:val="16"/>
                <w:szCs w:val="16"/>
                <w:lang w:eastAsia="zh-CN"/>
              </w:rPr>
              <w:t>CFid</w:t>
            </w:r>
            <w:proofErr w:type="spellEnd"/>
          </w:p>
        </w:tc>
        <w:tc>
          <w:tcPr>
            <w:tcW w:w="3504" w:type="pct"/>
            <w:vAlign w:val="center"/>
          </w:tcPr>
          <w:p w14:paraId="69E22B1A" w14:textId="77777777" w:rsidR="00A877A8" w:rsidRPr="00B03CFD" w:rsidRDefault="00A877A8" w:rsidP="000E42F5">
            <w:pPr>
              <w:rPr>
                <w:rFonts w:eastAsiaTheme="minorEastAsia"/>
                <w:sz w:val="16"/>
                <w:szCs w:val="16"/>
                <w:lang w:eastAsia="zh-CN"/>
              </w:rPr>
            </w:pPr>
            <w:r w:rsidRPr="00B03CFD">
              <w:rPr>
                <w:rFonts w:eastAsiaTheme="minorEastAsia"/>
                <w:sz w:val="16"/>
                <w:szCs w:val="16"/>
                <w:lang w:eastAsia="zh-CN"/>
              </w:rPr>
              <w:t>I</w:t>
            </w:r>
            <w:r w:rsidRPr="00B6606D">
              <w:rPr>
                <w:rFonts w:eastAsiaTheme="minorEastAsia"/>
                <w:sz w:val="16"/>
                <w:szCs w:val="16"/>
                <w:lang w:eastAsia="zh-CN"/>
              </w:rPr>
              <w:t>dempotent coupling fault</w:t>
            </w:r>
          </w:p>
        </w:tc>
      </w:tr>
      <w:tr w:rsidR="00A877A8" w:rsidRPr="00611E98" w14:paraId="3A6D5380" w14:textId="77777777" w:rsidTr="004474E6">
        <w:trPr>
          <w:jc w:val="center"/>
        </w:trPr>
        <w:tc>
          <w:tcPr>
            <w:tcW w:w="673" w:type="pct"/>
            <w:vMerge/>
            <w:vAlign w:val="center"/>
          </w:tcPr>
          <w:p w14:paraId="5C8D438D" w14:textId="77777777" w:rsidR="00A877A8" w:rsidRPr="00B03CFD" w:rsidRDefault="00A877A8" w:rsidP="000E42F5">
            <w:pPr>
              <w:rPr>
                <w:rFonts w:eastAsiaTheme="minorEastAsia"/>
                <w:sz w:val="16"/>
                <w:szCs w:val="16"/>
                <w:lang w:eastAsia="zh-CN"/>
              </w:rPr>
            </w:pPr>
          </w:p>
        </w:tc>
        <w:tc>
          <w:tcPr>
            <w:tcW w:w="823" w:type="pct"/>
            <w:vAlign w:val="center"/>
          </w:tcPr>
          <w:p w14:paraId="32655715" w14:textId="77777777" w:rsidR="00A877A8" w:rsidRPr="00B03CFD" w:rsidRDefault="00A877A8" w:rsidP="000E42F5">
            <w:pPr>
              <w:rPr>
                <w:sz w:val="16"/>
                <w:szCs w:val="16"/>
              </w:rPr>
            </w:pPr>
            <w:proofErr w:type="spellStart"/>
            <w:r w:rsidRPr="00B03CFD">
              <w:rPr>
                <w:rFonts w:eastAsiaTheme="minorEastAsia"/>
                <w:sz w:val="16"/>
                <w:szCs w:val="16"/>
                <w:lang w:eastAsia="zh-CN"/>
              </w:rPr>
              <w:t>CFst</w:t>
            </w:r>
            <w:proofErr w:type="spellEnd"/>
          </w:p>
        </w:tc>
        <w:tc>
          <w:tcPr>
            <w:tcW w:w="3504" w:type="pct"/>
            <w:vAlign w:val="center"/>
          </w:tcPr>
          <w:p w14:paraId="74CA98D1" w14:textId="77777777" w:rsidR="00A877A8" w:rsidRPr="00B03CFD" w:rsidRDefault="00A877A8" w:rsidP="000E42F5">
            <w:pPr>
              <w:rPr>
                <w:rFonts w:eastAsiaTheme="minorEastAsia"/>
                <w:sz w:val="16"/>
                <w:szCs w:val="16"/>
                <w:lang w:eastAsia="zh-CN"/>
              </w:rPr>
            </w:pPr>
            <w:r w:rsidRPr="00B03CFD">
              <w:rPr>
                <w:rFonts w:eastAsiaTheme="minorEastAsia"/>
                <w:sz w:val="16"/>
                <w:szCs w:val="16"/>
                <w:lang w:eastAsia="zh-CN"/>
              </w:rPr>
              <w:t>S</w:t>
            </w:r>
            <w:r w:rsidRPr="00B6606D">
              <w:rPr>
                <w:rFonts w:eastAsiaTheme="minorEastAsia"/>
                <w:sz w:val="16"/>
                <w:szCs w:val="16"/>
                <w:lang w:eastAsia="zh-CN"/>
              </w:rPr>
              <w:t>tatic coupling fault</w:t>
            </w:r>
          </w:p>
        </w:tc>
      </w:tr>
      <w:tr w:rsidR="00A877A8" w:rsidRPr="00611E98" w14:paraId="74E104F1" w14:textId="77777777" w:rsidTr="004474E6">
        <w:trPr>
          <w:jc w:val="center"/>
        </w:trPr>
        <w:tc>
          <w:tcPr>
            <w:tcW w:w="673" w:type="pct"/>
            <w:vMerge/>
            <w:vAlign w:val="center"/>
          </w:tcPr>
          <w:p w14:paraId="0F291B7D" w14:textId="77777777" w:rsidR="00A877A8" w:rsidRPr="00B03CFD" w:rsidRDefault="00A877A8" w:rsidP="000E42F5">
            <w:pPr>
              <w:rPr>
                <w:rFonts w:eastAsiaTheme="minorEastAsia"/>
                <w:sz w:val="16"/>
                <w:szCs w:val="16"/>
                <w:lang w:eastAsia="zh-CN"/>
              </w:rPr>
            </w:pPr>
          </w:p>
        </w:tc>
        <w:tc>
          <w:tcPr>
            <w:tcW w:w="823" w:type="pct"/>
            <w:vAlign w:val="center"/>
          </w:tcPr>
          <w:p w14:paraId="3710308D" w14:textId="77777777" w:rsidR="00A877A8" w:rsidRPr="00B03CFD" w:rsidRDefault="00A877A8" w:rsidP="000E42F5">
            <w:pPr>
              <w:rPr>
                <w:sz w:val="16"/>
                <w:szCs w:val="16"/>
              </w:rPr>
            </w:pPr>
            <w:proofErr w:type="spellStart"/>
            <w:r w:rsidRPr="00B03CFD">
              <w:rPr>
                <w:rFonts w:eastAsiaTheme="minorEastAsia"/>
                <w:sz w:val="16"/>
                <w:szCs w:val="16"/>
                <w:lang w:eastAsia="zh-CN"/>
              </w:rPr>
              <w:t>CFds</w:t>
            </w:r>
            <w:proofErr w:type="spellEnd"/>
          </w:p>
        </w:tc>
        <w:tc>
          <w:tcPr>
            <w:tcW w:w="3504" w:type="pct"/>
            <w:vAlign w:val="center"/>
          </w:tcPr>
          <w:p w14:paraId="03235629" w14:textId="77777777" w:rsidR="00A877A8" w:rsidRPr="00B03CFD" w:rsidRDefault="00A877A8" w:rsidP="000E42F5">
            <w:pPr>
              <w:rPr>
                <w:rFonts w:eastAsiaTheme="minorEastAsia"/>
                <w:sz w:val="16"/>
                <w:szCs w:val="16"/>
                <w:lang w:eastAsia="zh-CN"/>
              </w:rPr>
            </w:pPr>
            <w:r w:rsidRPr="00B03CFD">
              <w:rPr>
                <w:rFonts w:eastAsiaTheme="minorEastAsia"/>
                <w:sz w:val="16"/>
                <w:szCs w:val="16"/>
                <w:lang w:eastAsia="zh-CN"/>
              </w:rPr>
              <w:t>D</w:t>
            </w:r>
            <w:r w:rsidRPr="00B6606D">
              <w:rPr>
                <w:rFonts w:eastAsiaTheme="minorEastAsia"/>
                <w:sz w:val="16"/>
                <w:szCs w:val="16"/>
                <w:lang w:eastAsia="zh-CN"/>
              </w:rPr>
              <w:t>isturb cell coupling fault</w:t>
            </w:r>
          </w:p>
        </w:tc>
      </w:tr>
      <w:tr w:rsidR="00A877A8" w:rsidRPr="00611E98" w14:paraId="3EE247EB" w14:textId="77777777" w:rsidTr="004474E6">
        <w:trPr>
          <w:jc w:val="center"/>
        </w:trPr>
        <w:tc>
          <w:tcPr>
            <w:tcW w:w="673" w:type="pct"/>
            <w:vMerge/>
            <w:vAlign w:val="center"/>
          </w:tcPr>
          <w:p w14:paraId="7787816A" w14:textId="77777777" w:rsidR="00A877A8" w:rsidRPr="00B03CFD" w:rsidRDefault="00A877A8" w:rsidP="000E42F5">
            <w:pPr>
              <w:rPr>
                <w:rFonts w:eastAsiaTheme="minorEastAsia"/>
                <w:sz w:val="16"/>
                <w:szCs w:val="16"/>
                <w:lang w:eastAsia="zh-CN"/>
              </w:rPr>
            </w:pPr>
          </w:p>
        </w:tc>
        <w:tc>
          <w:tcPr>
            <w:tcW w:w="823" w:type="pct"/>
            <w:vAlign w:val="center"/>
          </w:tcPr>
          <w:p w14:paraId="247CC70E" w14:textId="77777777" w:rsidR="00A877A8" w:rsidRPr="00B03CFD" w:rsidRDefault="00A877A8" w:rsidP="000E42F5">
            <w:pPr>
              <w:rPr>
                <w:sz w:val="16"/>
                <w:szCs w:val="16"/>
              </w:rPr>
            </w:pPr>
            <w:proofErr w:type="spellStart"/>
            <w:r w:rsidRPr="00B03CFD">
              <w:rPr>
                <w:rFonts w:eastAsiaTheme="minorEastAsia"/>
                <w:sz w:val="16"/>
                <w:szCs w:val="16"/>
                <w:lang w:eastAsia="zh-CN"/>
              </w:rPr>
              <w:t>CFtr</w:t>
            </w:r>
            <w:proofErr w:type="spellEnd"/>
          </w:p>
        </w:tc>
        <w:tc>
          <w:tcPr>
            <w:tcW w:w="3504" w:type="pct"/>
            <w:vAlign w:val="center"/>
          </w:tcPr>
          <w:p w14:paraId="61ED2E30" w14:textId="77777777" w:rsidR="00A877A8" w:rsidRPr="00B03CFD" w:rsidRDefault="00A877A8" w:rsidP="000E42F5">
            <w:pPr>
              <w:rPr>
                <w:rFonts w:eastAsiaTheme="minorEastAsia"/>
                <w:sz w:val="16"/>
                <w:szCs w:val="16"/>
                <w:lang w:eastAsia="zh-CN"/>
              </w:rPr>
            </w:pPr>
            <w:r w:rsidRPr="00B03CFD">
              <w:rPr>
                <w:rFonts w:eastAsiaTheme="minorEastAsia"/>
                <w:sz w:val="16"/>
                <w:szCs w:val="16"/>
                <w:lang w:eastAsia="zh-CN"/>
              </w:rPr>
              <w:t>T</w:t>
            </w:r>
            <w:r w:rsidRPr="00B6606D">
              <w:rPr>
                <w:rFonts w:eastAsiaTheme="minorEastAsia"/>
                <w:sz w:val="16"/>
                <w:szCs w:val="16"/>
                <w:lang w:eastAsia="zh-CN"/>
              </w:rPr>
              <w:t>ransition coupling fault</w:t>
            </w:r>
          </w:p>
        </w:tc>
      </w:tr>
      <w:tr w:rsidR="00A877A8" w:rsidRPr="00611E98" w14:paraId="7126A1FF" w14:textId="77777777" w:rsidTr="004474E6">
        <w:trPr>
          <w:jc w:val="center"/>
        </w:trPr>
        <w:tc>
          <w:tcPr>
            <w:tcW w:w="673" w:type="pct"/>
            <w:vMerge/>
            <w:vAlign w:val="center"/>
          </w:tcPr>
          <w:p w14:paraId="09EDCEA7" w14:textId="77777777" w:rsidR="00A877A8" w:rsidRPr="00B03CFD" w:rsidRDefault="00A877A8" w:rsidP="000E42F5">
            <w:pPr>
              <w:rPr>
                <w:rFonts w:eastAsiaTheme="minorEastAsia"/>
                <w:sz w:val="16"/>
                <w:szCs w:val="16"/>
                <w:lang w:eastAsia="zh-CN"/>
              </w:rPr>
            </w:pPr>
          </w:p>
        </w:tc>
        <w:tc>
          <w:tcPr>
            <w:tcW w:w="823" w:type="pct"/>
            <w:vAlign w:val="center"/>
          </w:tcPr>
          <w:p w14:paraId="031D8CB3" w14:textId="77777777" w:rsidR="00A877A8" w:rsidRPr="00B03CFD" w:rsidRDefault="00A877A8" w:rsidP="000E42F5">
            <w:pPr>
              <w:rPr>
                <w:sz w:val="16"/>
                <w:szCs w:val="16"/>
              </w:rPr>
            </w:pPr>
            <w:proofErr w:type="spellStart"/>
            <w:r w:rsidRPr="00B03CFD">
              <w:rPr>
                <w:rFonts w:eastAsiaTheme="minorEastAsia"/>
                <w:sz w:val="16"/>
                <w:szCs w:val="16"/>
                <w:lang w:eastAsia="zh-CN"/>
              </w:rPr>
              <w:t>CFwd</w:t>
            </w:r>
            <w:proofErr w:type="spellEnd"/>
          </w:p>
        </w:tc>
        <w:tc>
          <w:tcPr>
            <w:tcW w:w="3504" w:type="pct"/>
            <w:vAlign w:val="center"/>
          </w:tcPr>
          <w:p w14:paraId="1FAB7311" w14:textId="77777777" w:rsidR="00A877A8" w:rsidRPr="00B03CFD" w:rsidRDefault="00A877A8" w:rsidP="000E42F5">
            <w:pPr>
              <w:rPr>
                <w:rFonts w:eastAsiaTheme="minorEastAsia"/>
                <w:sz w:val="16"/>
                <w:szCs w:val="16"/>
                <w:lang w:eastAsia="zh-CN"/>
              </w:rPr>
            </w:pPr>
            <w:r w:rsidRPr="00B03CFD">
              <w:rPr>
                <w:rFonts w:eastAsiaTheme="minorEastAsia"/>
                <w:sz w:val="16"/>
                <w:szCs w:val="16"/>
                <w:lang w:eastAsia="zh-CN"/>
              </w:rPr>
              <w:t>W</w:t>
            </w:r>
            <w:r w:rsidRPr="00B6606D">
              <w:rPr>
                <w:rFonts w:eastAsiaTheme="minorEastAsia"/>
                <w:sz w:val="16"/>
                <w:szCs w:val="16"/>
                <w:lang w:eastAsia="zh-CN"/>
              </w:rPr>
              <w:t>rite destructive coupling fault</w:t>
            </w:r>
          </w:p>
        </w:tc>
      </w:tr>
      <w:tr w:rsidR="00A877A8" w:rsidRPr="00611E98" w14:paraId="4D55FF29" w14:textId="77777777" w:rsidTr="004474E6">
        <w:trPr>
          <w:jc w:val="center"/>
        </w:trPr>
        <w:tc>
          <w:tcPr>
            <w:tcW w:w="673" w:type="pct"/>
            <w:vMerge/>
            <w:vAlign w:val="center"/>
          </w:tcPr>
          <w:p w14:paraId="7221A53A" w14:textId="77777777" w:rsidR="00A877A8" w:rsidRPr="00B03CFD" w:rsidRDefault="00A877A8" w:rsidP="000E42F5">
            <w:pPr>
              <w:rPr>
                <w:rFonts w:eastAsiaTheme="minorEastAsia"/>
                <w:sz w:val="16"/>
                <w:szCs w:val="16"/>
                <w:lang w:eastAsia="zh-CN"/>
              </w:rPr>
            </w:pPr>
          </w:p>
        </w:tc>
        <w:tc>
          <w:tcPr>
            <w:tcW w:w="823" w:type="pct"/>
            <w:vAlign w:val="center"/>
          </w:tcPr>
          <w:p w14:paraId="0FCC8A00" w14:textId="77777777" w:rsidR="00A877A8" w:rsidRPr="00B03CFD" w:rsidRDefault="00A877A8" w:rsidP="000E42F5">
            <w:pPr>
              <w:rPr>
                <w:sz w:val="16"/>
                <w:szCs w:val="16"/>
              </w:rPr>
            </w:pPr>
            <w:proofErr w:type="spellStart"/>
            <w:r w:rsidRPr="00B03CFD">
              <w:rPr>
                <w:rFonts w:eastAsiaTheme="minorEastAsia"/>
                <w:sz w:val="16"/>
                <w:szCs w:val="16"/>
                <w:lang w:eastAsia="zh-CN"/>
              </w:rPr>
              <w:t>C</w:t>
            </w:r>
            <w:r w:rsidRPr="00B6606D">
              <w:rPr>
                <w:rFonts w:eastAsiaTheme="minorEastAsia"/>
                <w:sz w:val="16"/>
                <w:szCs w:val="16"/>
                <w:lang w:eastAsia="zh-CN"/>
              </w:rPr>
              <w:t>Frd</w:t>
            </w:r>
            <w:proofErr w:type="spellEnd"/>
          </w:p>
        </w:tc>
        <w:tc>
          <w:tcPr>
            <w:tcW w:w="3504" w:type="pct"/>
            <w:vAlign w:val="center"/>
          </w:tcPr>
          <w:p w14:paraId="34D6D314" w14:textId="77777777" w:rsidR="00A877A8" w:rsidRPr="00B03CFD" w:rsidRDefault="00A877A8" w:rsidP="000E42F5">
            <w:pPr>
              <w:rPr>
                <w:rFonts w:eastAsiaTheme="minorEastAsia"/>
                <w:sz w:val="16"/>
                <w:szCs w:val="16"/>
                <w:lang w:eastAsia="zh-CN"/>
              </w:rPr>
            </w:pPr>
            <w:r w:rsidRPr="00B03CFD">
              <w:rPr>
                <w:rFonts w:eastAsiaTheme="minorEastAsia"/>
                <w:sz w:val="16"/>
                <w:szCs w:val="16"/>
                <w:lang w:eastAsia="zh-CN"/>
              </w:rPr>
              <w:t>R</w:t>
            </w:r>
            <w:r w:rsidRPr="00B6606D">
              <w:rPr>
                <w:rFonts w:eastAsiaTheme="minorEastAsia"/>
                <w:sz w:val="16"/>
                <w:szCs w:val="16"/>
                <w:lang w:eastAsia="zh-CN"/>
              </w:rPr>
              <w:t>ead destructive coupling fault</w:t>
            </w:r>
          </w:p>
        </w:tc>
      </w:tr>
      <w:tr w:rsidR="00A877A8" w:rsidRPr="00611E98" w14:paraId="4EC122C4" w14:textId="77777777" w:rsidTr="004474E6">
        <w:trPr>
          <w:jc w:val="center"/>
        </w:trPr>
        <w:tc>
          <w:tcPr>
            <w:tcW w:w="673" w:type="pct"/>
            <w:vMerge/>
            <w:vAlign w:val="center"/>
          </w:tcPr>
          <w:p w14:paraId="772AB07E" w14:textId="77777777" w:rsidR="00A877A8" w:rsidRPr="00B03CFD" w:rsidRDefault="00A877A8" w:rsidP="000E42F5">
            <w:pPr>
              <w:rPr>
                <w:rFonts w:eastAsiaTheme="minorEastAsia"/>
                <w:sz w:val="16"/>
                <w:szCs w:val="16"/>
                <w:lang w:eastAsia="zh-CN"/>
              </w:rPr>
            </w:pPr>
          </w:p>
        </w:tc>
        <w:tc>
          <w:tcPr>
            <w:tcW w:w="823" w:type="pct"/>
            <w:vAlign w:val="center"/>
          </w:tcPr>
          <w:p w14:paraId="3BC1C17E" w14:textId="77777777" w:rsidR="00A877A8" w:rsidRPr="00B03CFD" w:rsidRDefault="00A877A8" w:rsidP="000E42F5">
            <w:pPr>
              <w:rPr>
                <w:sz w:val="16"/>
                <w:szCs w:val="16"/>
              </w:rPr>
            </w:pPr>
            <w:proofErr w:type="spellStart"/>
            <w:r w:rsidRPr="00B03CFD">
              <w:rPr>
                <w:rFonts w:eastAsiaTheme="minorEastAsia"/>
                <w:sz w:val="16"/>
                <w:szCs w:val="16"/>
                <w:lang w:eastAsia="zh-CN"/>
              </w:rPr>
              <w:t>C</w:t>
            </w:r>
            <w:r w:rsidRPr="00B6606D">
              <w:rPr>
                <w:rFonts w:eastAsiaTheme="minorEastAsia"/>
                <w:sz w:val="16"/>
                <w:szCs w:val="16"/>
                <w:lang w:eastAsia="zh-CN"/>
              </w:rPr>
              <w:t>Fdrd</w:t>
            </w:r>
            <w:proofErr w:type="spellEnd"/>
          </w:p>
        </w:tc>
        <w:tc>
          <w:tcPr>
            <w:tcW w:w="3504" w:type="pct"/>
            <w:vAlign w:val="center"/>
          </w:tcPr>
          <w:p w14:paraId="1328D206" w14:textId="77777777" w:rsidR="00A877A8" w:rsidRPr="00B03CFD" w:rsidRDefault="00A877A8" w:rsidP="000E42F5">
            <w:pPr>
              <w:rPr>
                <w:rFonts w:eastAsiaTheme="minorEastAsia"/>
                <w:sz w:val="16"/>
                <w:szCs w:val="16"/>
                <w:lang w:eastAsia="zh-CN"/>
              </w:rPr>
            </w:pPr>
            <w:r w:rsidRPr="00B03CFD">
              <w:rPr>
                <w:rFonts w:eastAsiaTheme="minorEastAsia"/>
                <w:sz w:val="16"/>
                <w:szCs w:val="16"/>
                <w:lang w:eastAsia="zh-CN"/>
              </w:rPr>
              <w:t>D</w:t>
            </w:r>
            <w:r w:rsidRPr="00B6606D">
              <w:rPr>
                <w:rFonts w:eastAsiaTheme="minorEastAsia"/>
                <w:sz w:val="16"/>
                <w:szCs w:val="16"/>
                <w:lang w:eastAsia="zh-CN"/>
              </w:rPr>
              <w:t>eceptive read destructive coupling fault</w:t>
            </w:r>
          </w:p>
        </w:tc>
      </w:tr>
      <w:tr w:rsidR="00A877A8" w:rsidRPr="00611E98" w14:paraId="2D3EF40E" w14:textId="77777777" w:rsidTr="004474E6">
        <w:trPr>
          <w:jc w:val="center"/>
        </w:trPr>
        <w:tc>
          <w:tcPr>
            <w:tcW w:w="673" w:type="pct"/>
            <w:vMerge/>
            <w:vAlign w:val="center"/>
          </w:tcPr>
          <w:p w14:paraId="625F8CD2" w14:textId="77777777" w:rsidR="00A877A8" w:rsidRPr="00B03CFD" w:rsidRDefault="00A877A8" w:rsidP="000E42F5">
            <w:pPr>
              <w:rPr>
                <w:rFonts w:eastAsiaTheme="minorEastAsia"/>
                <w:sz w:val="16"/>
                <w:szCs w:val="16"/>
                <w:lang w:eastAsia="zh-CN"/>
              </w:rPr>
            </w:pPr>
          </w:p>
        </w:tc>
        <w:tc>
          <w:tcPr>
            <w:tcW w:w="823" w:type="pct"/>
            <w:vAlign w:val="center"/>
          </w:tcPr>
          <w:p w14:paraId="06AA4968" w14:textId="77777777" w:rsidR="00A877A8" w:rsidRPr="00B03CFD" w:rsidRDefault="00A877A8" w:rsidP="000E42F5">
            <w:pPr>
              <w:rPr>
                <w:sz w:val="16"/>
                <w:szCs w:val="16"/>
              </w:rPr>
            </w:pPr>
            <w:proofErr w:type="spellStart"/>
            <w:r w:rsidRPr="00B03CFD">
              <w:rPr>
                <w:rFonts w:eastAsiaTheme="minorEastAsia"/>
                <w:sz w:val="16"/>
                <w:szCs w:val="16"/>
                <w:lang w:eastAsia="zh-CN"/>
              </w:rPr>
              <w:t>C</w:t>
            </w:r>
            <w:r w:rsidRPr="00B6606D">
              <w:rPr>
                <w:rFonts w:eastAsiaTheme="minorEastAsia"/>
                <w:sz w:val="16"/>
                <w:szCs w:val="16"/>
                <w:lang w:eastAsia="zh-CN"/>
              </w:rPr>
              <w:t>Fir</w:t>
            </w:r>
            <w:proofErr w:type="spellEnd"/>
          </w:p>
        </w:tc>
        <w:tc>
          <w:tcPr>
            <w:tcW w:w="3504" w:type="pct"/>
            <w:vAlign w:val="center"/>
          </w:tcPr>
          <w:p w14:paraId="4DCECA96" w14:textId="77777777" w:rsidR="00A877A8" w:rsidRPr="00B03CFD" w:rsidRDefault="00A877A8" w:rsidP="000E42F5">
            <w:pPr>
              <w:rPr>
                <w:rFonts w:eastAsiaTheme="minorEastAsia"/>
                <w:sz w:val="16"/>
                <w:szCs w:val="16"/>
                <w:lang w:eastAsia="zh-CN"/>
              </w:rPr>
            </w:pPr>
            <w:r w:rsidRPr="00B03CFD">
              <w:rPr>
                <w:rFonts w:eastAsiaTheme="minorEastAsia"/>
                <w:sz w:val="16"/>
                <w:szCs w:val="16"/>
                <w:lang w:eastAsia="zh-CN"/>
              </w:rPr>
              <w:t>I</w:t>
            </w:r>
            <w:r w:rsidRPr="00B6606D">
              <w:rPr>
                <w:rFonts w:eastAsiaTheme="minorEastAsia"/>
                <w:sz w:val="16"/>
                <w:szCs w:val="16"/>
                <w:lang w:eastAsia="zh-CN"/>
              </w:rPr>
              <w:t>ncorrect read coupling fault</w:t>
            </w:r>
          </w:p>
        </w:tc>
      </w:tr>
    </w:tbl>
    <w:p w14:paraId="25E5D8B5" w14:textId="77777777" w:rsidR="00DB03EB" w:rsidRDefault="00DB03EB" w:rsidP="00DB03EB">
      <w:pPr>
        <w:pStyle w:val="BodyText"/>
        <w:rPr>
          <w:i/>
          <w:iCs/>
          <w:lang w:val="en-US"/>
        </w:rPr>
      </w:pPr>
    </w:p>
    <w:p w14:paraId="4349A9D1" w14:textId="76A095FB" w:rsidR="00DB03EB" w:rsidRDefault="00DB03EB" w:rsidP="00E35CAE">
      <w:pPr>
        <w:pStyle w:val="BodyText"/>
        <w:rPr>
          <w:lang w:val="en-US"/>
        </w:rPr>
      </w:pPr>
      <w:r w:rsidRPr="00001B84">
        <w:rPr>
          <w:i/>
          <w:iCs/>
          <w:lang w:val="en-US"/>
        </w:rPr>
        <w:t>Specifically, we study static one-cell and two-cell fault types</w:t>
      </w:r>
      <w:r>
        <w:rPr>
          <w:i/>
          <w:iCs/>
          <w:lang w:val="en-US"/>
        </w:rPr>
        <w:t xml:space="preserve"> </w:t>
      </w:r>
      <w:r w:rsidRPr="00001B84">
        <w:rPr>
          <w:i/>
          <w:iCs/>
          <w:lang w:val="en-US"/>
        </w:rPr>
        <w:t xml:space="preserve">and focus on single faults. Since </w:t>
      </w:r>
      <w:r>
        <w:rPr>
          <w:i/>
          <w:iCs/>
          <w:lang w:val="en-US"/>
        </w:rPr>
        <w:t xml:space="preserve">an 18N test, </w:t>
      </w:r>
      <w:r w:rsidRPr="00001B84">
        <w:rPr>
          <w:i/>
          <w:iCs/>
          <w:lang w:val="en-US"/>
        </w:rPr>
        <w:t xml:space="preserve">March MSS, provides 100% coverage for our most comprehensive set of fault types, we study well-known march tests </w:t>
      </w:r>
      <w:r>
        <w:rPr>
          <w:i/>
          <w:iCs/>
          <w:lang w:val="en-US"/>
        </w:rPr>
        <w:t>from</w:t>
      </w:r>
      <w:r w:rsidRPr="00001B84">
        <w:rPr>
          <w:i/>
          <w:iCs/>
          <w:lang w:val="en-US"/>
        </w:rPr>
        <w:t xml:space="preserve"> 10N to 1</w:t>
      </w:r>
      <w:r>
        <w:rPr>
          <w:i/>
          <w:iCs/>
          <w:lang w:val="en-US"/>
        </w:rPr>
        <w:t>8</w:t>
      </w:r>
      <w:r w:rsidRPr="00001B84">
        <w:rPr>
          <w:i/>
          <w:iCs/>
          <w:lang w:val="en-US"/>
        </w:rPr>
        <w:t>N.</w:t>
      </w:r>
      <w:r>
        <w:rPr>
          <w:lang w:val="en-US"/>
        </w:rPr>
        <w:t xml:space="preserve"> For each well-known test</w:t>
      </w:r>
      <w:r w:rsidRPr="00E536C8">
        <w:rPr>
          <w:lang w:val="en-US"/>
        </w:rPr>
        <w:t xml:space="preserve">, we compute the fault coverage for </w:t>
      </w:r>
      <w:r>
        <w:rPr>
          <w:lang w:val="en-US"/>
        </w:rPr>
        <w:t xml:space="preserve">various </w:t>
      </w:r>
      <w:r w:rsidRPr="00E536C8">
        <w:rPr>
          <w:lang w:val="en-US"/>
        </w:rPr>
        <w:t>sets of fault types (SFTs) for which the march test could only provide &lt;100% fault coverage. This study showed that most of the well-known tests do not provide high collateral coverage. March C-, a 10N test</w:t>
      </w:r>
      <w:r>
        <w:rPr>
          <w:lang w:val="en-US"/>
        </w:rPr>
        <w:t>, is one notable exception</w:t>
      </w:r>
      <w:r w:rsidRPr="00E536C8">
        <w:rPr>
          <w:lang w:val="en-US"/>
        </w:rPr>
        <w:t xml:space="preserve"> (</w:t>
      </w:r>
      <w:r>
        <w:fldChar w:fldCharType="begin"/>
      </w:r>
      <w:r>
        <w:rPr>
          <w:lang w:val="en-US"/>
        </w:rPr>
        <w:instrText xml:space="preserve"> REF _Ref99089633 \h </w:instrText>
      </w:r>
      <w:r>
        <w:fldChar w:fldCharType="separate"/>
      </w:r>
      <w:r w:rsidR="001645B2" w:rsidRPr="001645B2">
        <w:t xml:space="preserve">Figure </w:t>
      </w:r>
      <w:r w:rsidR="001645B2">
        <w:rPr>
          <w:noProof/>
        </w:rPr>
        <w:t>1</w:t>
      </w:r>
      <w:r>
        <w:fldChar w:fldCharType="end"/>
      </w:r>
      <w:r>
        <w:rPr>
          <w:lang w:val="en-US"/>
        </w:rPr>
        <w:t>)</w:t>
      </w:r>
      <w:r w:rsidRPr="00E536C8">
        <w:rPr>
          <w:lang w:val="en-US"/>
        </w:rPr>
        <w:t>.</w:t>
      </w:r>
    </w:p>
    <w:p w14:paraId="689F74E0" w14:textId="671F9FFD" w:rsidR="00E536C8" w:rsidRPr="00E536C8" w:rsidRDefault="00081922" w:rsidP="00937363">
      <w:pPr>
        <w:pStyle w:val="BodyText"/>
        <w:rPr>
          <w:lang w:val="en-US"/>
        </w:rPr>
      </w:pPr>
      <w:r>
        <w:rPr>
          <w:lang w:val="en-US"/>
        </w:rPr>
        <w:t xml:space="preserve">We then faced the following question: </w:t>
      </w:r>
      <w:r w:rsidR="00E536C8" w:rsidRPr="00E536C8">
        <w:rPr>
          <w:lang w:val="en-US"/>
        </w:rPr>
        <w:t xml:space="preserve">Is the low collateral coverage for the well-known tests the </w:t>
      </w:r>
      <w:r w:rsidR="0093441C">
        <w:rPr>
          <w:lang w:val="en-US"/>
        </w:rPr>
        <w:t>maximum</w:t>
      </w:r>
      <w:r w:rsidR="00E536C8" w:rsidRPr="00E536C8">
        <w:rPr>
          <w:lang w:val="en-US"/>
        </w:rPr>
        <w:t xml:space="preserve"> any test of that length can achieve? </w:t>
      </w:r>
      <w:r w:rsidR="001C49EA">
        <w:rPr>
          <w:lang w:val="en-US"/>
        </w:rPr>
        <w:t>Fortunately</w:t>
      </w:r>
      <w:r w:rsidR="00CA09B3">
        <w:rPr>
          <w:lang w:val="en-US"/>
        </w:rPr>
        <w:t>,</w:t>
      </w:r>
      <w:r w:rsidR="00E536C8" w:rsidRPr="00E536C8">
        <w:rPr>
          <w:lang w:val="en-US"/>
        </w:rPr>
        <w:t xml:space="preserve"> </w:t>
      </w:r>
      <w:r w:rsidR="00CA09B3">
        <w:rPr>
          <w:lang w:val="en-US"/>
        </w:rPr>
        <w:t>o</w:t>
      </w:r>
      <w:r w:rsidR="001C49EA">
        <w:rPr>
          <w:lang w:val="en-US"/>
        </w:rPr>
        <w:t xml:space="preserve">ur </w:t>
      </w:r>
      <w:r w:rsidR="00E536C8" w:rsidRPr="00E536C8">
        <w:rPr>
          <w:lang w:val="en-US"/>
        </w:rPr>
        <w:t>first</w:t>
      </w:r>
      <w:r w:rsidR="001C49EA">
        <w:rPr>
          <w:lang w:val="en-US"/>
        </w:rPr>
        <w:t xml:space="preserve"> </w:t>
      </w:r>
      <w:r w:rsidR="00CA09B3">
        <w:rPr>
          <w:lang w:val="en-US"/>
        </w:rPr>
        <w:t>study</w:t>
      </w:r>
      <w:r w:rsidR="001C49EA">
        <w:rPr>
          <w:lang w:val="en-US"/>
        </w:rPr>
        <w:t xml:space="preserve"> </w:t>
      </w:r>
      <w:r w:rsidR="001C49EA" w:rsidRPr="00E536C8">
        <w:rPr>
          <w:lang w:val="en-US"/>
        </w:rPr>
        <w:t>(</w:t>
      </w:r>
      <w:r w:rsidR="00B77191">
        <w:rPr>
          <w:lang w:val="en-US"/>
        </w:rPr>
        <w:t>Figure 1</w:t>
      </w:r>
      <w:r w:rsidR="001C49EA" w:rsidRPr="00E536C8">
        <w:rPr>
          <w:lang w:val="en-US"/>
        </w:rPr>
        <w:t>)</w:t>
      </w:r>
      <w:r w:rsidR="001C49EA">
        <w:rPr>
          <w:lang w:val="en-US"/>
        </w:rPr>
        <w:t xml:space="preserve"> </w:t>
      </w:r>
      <w:r w:rsidR="00E536C8" w:rsidRPr="00E536C8">
        <w:rPr>
          <w:lang w:val="en-US"/>
        </w:rPr>
        <w:t>made it clear that this not the case</w:t>
      </w:r>
      <w:r w:rsidR="00CA09B3">
        <w:rPr>
          <w:lang w:val="en-US"/>
        </w:rPr>
        <w:t xml:space="preserve">. </w:t>
      </w:r>
      <w:r w:rsidR="0070059E">
        <w:rPr>
          <w:lang w:val="en-US"/>
        </w:rPr>
        <w:t>E.g.</w:t>
      </w:r>
      <w:r w:rsidR="00CA09B3">
        <w:rPr>
          <w:lang w:val="en-US"/>
        </w:rPr>
        <w:t>,</w:t>
      </w:r>
      <w:r w:rsidR="00E536C8" w:rsidRPr="00E536C8">
        <w:rPr>
          <w:lang w:val="en-US"/>
        </w:rPr>
        <w:t xml:space="preserve"> </w:t>
      </w:r>
      <w:r w:rsidR="00CA09B3" w:rsidRPr="00E536C8">
        <w:rPr>
          <w:lang w:val="en-US"/>
        </w:rPr>
        <w:t xml:space="preserve">for </w:t>
      </w:r>
      <w:r w:rsidR="00293373">
        <w:rPr>
          <w:lang w:val="en-US"/>
        </w:rPr>
        <w:t xml:space="preserve">our most </w:t>
      </w:r>
      <w:r w:rsidR="00CA09B3">
        <w:rPr>
          <w:lang w:val="en-US"/>
        </w:rPr>
        <w:t xml:space="preserve">comprehensive </w:t>
      </w:r>
      <w:r w:rsidR="00CA09B3" w:rsidRPr="00E536C8">
        <w:rPr>
          <w:lang w:val="en-US"/>
        </w:rPr>
        <w:t>sets of fault types</w:t>
      </w:r>
      <w:r w:rsidR="00CA09B3">
        <w:rPr>
          <w:lang w:val="en-US"/>
        </w:rPr>
        <w:t>,</w:t>
      </w:r>
      <w:r w:rsidR="00CA09B3" w:rsidRPr="00E536C8">
        <w:rPr>
          <w:lang w:val="en-US"/>
        </w:rPr>
        <w:t xml:space="preserve"> </w:t>
      </w:r>
      <w:r w:rsidR="00CA09B3">
        <w:rPr>
          <w:lang w:val="en-US"/>
        </w:rPr>
        <w:t>our first study</w:t>
      </w:r>
      <w:r w:rsidR="00E536C8" w:rsidRPr="00E536C8">
        <w:rPr>
          <w:lang w:val="en-US"/>
        </w:rPr>
        <w:t xml:space="preserve"> showed that the 10N test March C- provides </w:t>
      </w:r>
      <w:r w:rsidR="0098249B">
        <w:rPr>
          <w:lang w:val="en-US"/>
        </w:rPr>
        <w:t xml:space="preserve">higher </w:t>
      </w:r>
      <w:r w:rsidR="00E536C8" w:rsidRPr="00E536C8">
        <w:rPr>
          <w:lang w:val="en-US"/>
        </w:rPr>
        <w:t xml:space="preserve">fault coverage than </w:t>
      </w:r>
      <w:r w:rsidR="0098249B">
        <w:rPr>
          <w:lang w:val="en-US"/>
        </w:rPr>
        <w:t>many</w:t>
      </w:r>
      <w:r w:rsidR="00E536C8" w:rsidRPr="00E536C8">
        <w:rPr>
          <w:lang w:val="en-US"/>
        </w:rPr>
        <w:t xml:space="preserve"> tests with higher lengths. This </w:t>
      </w:r>
      <w:r w:rsidR="00CA09B3">
        <w:rPr>
          <w:lang w:val="en-US"/>
        </w:rPr>
        <w:t>proved</w:t>
      </w:r>
      <w:r w:rsidR="00E536C8" w:rsidRPr="00E536C8">
        <w:rPr>
          <w:lang w:val="en-US"/>
        </w:rPr>
        <w:t xml:space="preserve"> that there must exist </w:t>
      </w:r>
      <w:r w:rsidR="00293373">
        <w:rPr>
          <w:lang w:val="en-US"/>
        </w:rPr>
        <w:t xml:space="preserve">other </w:t>
      </w:r>
      <w:r w:rsidR="00E536C8" w:rsidRPr="00E536C8">
        <w:rPr>
          <w:lang w:val="en-US"/>
        </w:rPr>
        <w:t xml:space="preserve">march tests with the same lengths </w:t>
      </w:r>
      <w:r w:rsidR="00CA09B3">
        <w:rPr>
          <w:lang w:val="en-US"/>
        </w:rPr>
        <w:t xml:space="preserve">as these well-known </w:t>
      </w:r>
      <w:r w:rsidR="00FF7B1C">
        <w:rPr>
          <w:lang w:val="en-US"/>
        </w:rPr>
        <w:t>11N</w:t>
      </w:r>
      <w:r w:rsidR="00B33563">
        <w:rPr>
          <w:lang w:val="en-US"/>
        </w:rPr>
        <w:t>-to-</w:t>
      </w:r>
      <w:r w:rsidR="00FF7B1C">
        <w:rPr>
          <w:lang w:val="en-US"/>
        </w:rPr>
        <w:t xml:space="preserve">14N </w:t>
      </w:r>
      <w:r w:rsidR="00CA09B3">
        <w:rPr>
          <w:lang w:val="en-US"/>
        </w:rPr>
        <w:t xml:space="preserve">tests </w:t>
      </w:r>
      <w:r w:rsidR="00E536C8" w:rsidRPr="00E536C8">
        <w:rPr>
          <w:lang w:val="en-US"/>
        </w:rPr>
        <w:t>that would provide higher coverage for these sets of fault types.</w:t>
      </w:r>
    </w:p>
    <w:p w14:paraId="4853AB16" w14:textId="462D7B4F" w:rsidR="00E536C8" w:rsidRPr="00E536C8" w:rsidRDefault="00E536C8" w:rsidP="00E536C8">
      <w:pPr>
        <w:pStyle w:val="BodyText"/>
        <w:rPr>
          <w:lang w:val="en-US"/>
        </w:rPr>
      </w:pPr>
      <w:r w:rsidRPr="00E536C8">
        <w:rPr>
          <w:lang w:val="en-US"/>
        </w:rPr>
        <w:t xml:space="preserve">To </w:t>
      </w:r>
      <w:r w:rsidR="001C49EA">
        <w:rPr>
          <w:lang w:val="en-US"/>
        </w:rPr>
        <w:t>pursue the new direct</w:t>
      </w:r>
      <w:r w:rsidR="00CA09B3">
        <w:rPr>
          <w:lang w:val="en-US"/>
        </w:rPr>
        <w:t>ion</w:t>
      </w:r>
      <w:r w:rsidR="00AF3568">
        <w:rPr>
          <w:lang w:val="en-US"/>
        </w:rPr>
        <w:t xml:space="preserve"> due to</w:t>
      </w:r>
      <w:r w:rsidRPr="00E536C8">
        <w:rPr>
          <w:lang w:val="en-US"/>
        </w:rPr>
        <w:t xml:space="preserve"> the above surprising result, we developed a new method that, </w:t>
      </w:r>
      <w:r w:rsidRPr="00001B84">
        <w:rPr>
          <w:i/>
          <w:iCs/>
          <w:lang w:val="en-US"/>
        </w:rPr>
        <w:t xml:space="preserve">for a given set of fault types </w:t>
      </w:r>
      <w:proofErr w:type="spellStart"/>
      <w:r w:rsidRPr="00001B84">
        <w:rPr>
          <w:i/>
          <w:iCs/>
          <w:lang w:val="en-US"/>
        </w:rPr>
        <w:t>SFT</w:t>
      </w:r>
      <w:r w:rsidR="00A05966" w:rsidRPr="00001B84">
        <w:rPr>
          <w:i/>
          <w:iCs/>
          <w:vertAlign w:val="subscript"/>
          <w:lang w:val="en-US"/>
        </w:rPr>
        <w:t>x</w:t>
      </w:r>
      <w:proofErr w:type="spellEnd"/>
      <w:r w:rsidRPr="00001B84">
        <w:rPr>
          <w:i/>
          <w:iCs/>
          <w:lang w:val="en-US"/>
        </w:rPr>
        <w:t xml:space="preserve"> and a </w:t>
      </w:r>
      <w:r w:rsidR="00F801F6" w:rsidRPr="00001B84">
        <w:rPr>
          <w:i/>
          <w:iCs/>
          <w:lang w:val="en-US"/>
        </w:rPr>
        <w:t xml:space="preserve">tight </w:t>
      </w:r>
      <w:r w:rsidRPr="00001B84">
        <w:rPr>
          <w:i/>
          <w:iCs/>
          <w:lang w:val="en-US"/>
        </w:rPr>
        <w:t xml:space="preserve">constraint on the </w:t>
      </w:r>
      <w:r w:rsidR="0098249B">
        <w:rPr>
          <w:i/>
          <w:iCs/>
          <w:lang w:val="en-US"/>
        </w:rPr>
        <w:t>test length</w:t>
      </w:r>
      <w:r w:rsidRPr="00001B84">
        <w:rPr>
          <w:i/>
          <w:iCs/>
          <w:lang w:val="en-US"/>
        </w:rPr>
        <w:t xml:space="preserve">, generates a march test </w:t>
      </w:r>
      <w:r w:rsidRPr="00001B84">
        <w:rPr>
          <w:b/>
          <w:bCs/>
          <w:i/>
          <w:iCs/>
          <w:lang w:val="en-US"/>
        </w:rPr>
        <w:t>that maximizes coverage</w:t>
      </w:r>
      <w:r w:rsidRPr="00001B84">
        <w:rPr>
          <w:i/>
          <w:iCs/>
          <w:lang w:val="en-US"/>
        </w:rPr>
        <w:t xml:space="preserve"> of faults in </w:t>
      </w:r>
      <w:proofErr w:type="spellStart"/>
      <w:r w:rsidRPr="00001B84">
        <w:rPr>
          <w:i/>
          <w:iCs/>
          <w:lang w:val="en-US"/>
        </w:rPr>
        <w:t>SFT</w:t>
      </w:r>
      <w:r w:rsidR="00A05966" w:rsidRPr="00001B84">
        <w:rPr>
          <w:i/>
          <w:iCs/>
          <w:vertAlign w:val="subscript"/>
          <w:lang w:val="en-US"/>
        </w:rPr>
        <w:t>x</w:t>
      </w:r>
      <w:proofErr w:type="spellEnd"/>
      <w:r w:rsidRPr="00001B84">
        <w:rPr>
          <w:i/>
          <w:iCs/>
          <w:lang w:val="en-US"/>
        </w:rPr>
        <w:t>.</w:t>
      </w:r>
    </w:p>
    <w:p w14:paraId="7B867961" w14:textId="5D27AA9B" w:rsidR="00E536C8" w:rsidRPr="00E536C8" w:rsidRDefault="00047F0D" w:rsidP="00937363">
      <w:pPr>
        <w:pStyle w:val="BodyText"/>
        <w:rPr>
          <w:lang w:val="en-US"/>
        </w:rPr>
      </w:pPr>
      <w:r>
        <w:rPr>
          <w:lang w:val="en-US"/>
        </w:rPr>
        <w:t>O</w:t>
      </w:r>
      <w:r w:rsidR="00E536C8" w:rsidRPr="00E536C8">
        <w:rPr>
          <w:lang w:val="en-US"/>
        </w:rPr>
        <w:t xml:space="preserve">ur </w:t>
      </w:r>
      <w:r w:rsidR="0093441C">
        <w:rPr>
          <w:lang w:val="en-US"/>
        </w:rPr>
        <w:t xml:space="preserve">new </w:t>
      </w:r>
      <w:r w:rsidR="00E536C8" w:rsidRPr="00E536C8">
        <w:rPr>
          <w:lang w:val="en-US"/>
        </w:rPr>
        <w:t>method generate</w:t>
      </w:r>
      <w:r w:rsidR="00F801F6">
        <w:rPr>
          <w:lang w:val="en-US"/>
        </w:rPr>
        <w:t>s completely new</w:t>
      </w:r>
      <w:r w:rsidR="00E536C8" w:rsidRPr="00E536C8">
        <w:rPr>
          <w:lang w:val="en-US"/>
        </w:rPr>
        <w:t xml:space="preserve"> tests with much higher fault coverage </w:t>
      </w:r>
      <w:r w:rsidR="00293373">
        <w:rPr>
          <w:lang w:val="en-US"/>
        </w:rPr>
        <w:t xml:space="preserve">for our </w:t>
      </w:r>
      <w:r w:rsidR="0061325D">
        <w:rPr>
          <w:lang w:val="en-US"/>
        </w:rPr>
        <w:t xml:space="preserve">most </w:t>
      </w:r>
      <w:r w:rsidR="00293373">
        <w:rPr>
          <w:lang w:val="en-US"/>
        </w:rPr>
        <w:t xml:space="preserve">comprehensive </w:t>
      </w:r>
      <w:r w:rsidR="00F055B0">
        <w:rPr>
          <w:lang w:val="en-US"/>
        </w:rPr>
        <w:t>SFT</w:t>
      </w:r>
      <w:r w:rsidR="0061325D">
        <w:rPr>
          <w:lang w:val="en-US"/>
        </w:rPr>
        <w:t>s</w:t>
      </w:r>
      <w:r w:rsidR="00F055B0">
        <w:rPr>
          <w:lang w:val="en-US"/>
        </w:rPr>
        <w:t xml:space="preserve">, </w:t>
      </w:r>
      <w:r w:rsidR="00E536C8" w:rsidRPr="00E536C8">
        <w:rPr>
          <w:lang w:val="en-US"/>
        </w:rPr>
        <w:t xml:space="preserve">compared to well-known tests with the same number of operations. </w:t>
      </w:r>
      <w:r w:rsidR="0098249B">
        <w:rPr>
          <w:lang w:val="en-US"/>
        </w:rPr>
        <w:t>I</w:t>
      </w:r>
      <w:r w:rsidR="00E536C8" w:rsidRPr="00E536C8">
        <w:rPr>
          <w:lang w:val="en-US"/>
        </w:rPr>
        <w:t xml:space="preserve">mportantly, the tests we generate provide a graceful decrease in fault coverage as we </w:t>
      </w:r>
      <w:r w:rsidR="0098249B">
        <w:rPr>
          <w:lang w:val="en-US"/>
        </w:rPr>
        <w:t>gradually</w:t>
      </w:r>
      <w:r w:rsidR="00E536C8" w:rsidRPr="00E536C8">
        <w:rPr>
          <w:lang w:val="en-US"/>
        </w:rPr>
        <w:t xml:space="preserve"> tighte</w:t>
      </w:r>
      <w:r w:rsidR="0098249B">
        <w:rPr>
          <w:lang w:val="en-US"/>
        </w:rPr>
        <w:t>n</w:t>
      </w:r>
      <w:r w:rsidR="00E536C8" w:rsidRPr="00E536C8">
        <w:rPr>
          <w:lang w:val="en-US"/>
        </w:rPr>
        <w:t xml:space="preserve"> constraints on test length. </w:t>
      </w:r>
      <w:r w:rsidR="00712E15">
        <w:rPr>
          <w:lang w:val="en-US"/>
        </w:rPr>
        <w:t xml:space="preserve">To the best of our knowledge, the only method that solves a similar problem is </w:t>
      </w:r>
      <w:r w:rsidR="003C7041">
        <w:rPr>
          <w:lang w:val="en-US"/>
        </w:rPr>
        <w:fldChar w:fldCharType="begin"/>
      </w:r>
      <w:r w:rsidR="003C7041">
        <w:rPr>
          <w:lang w:val="en-US"/>
        </w:rPr>
        <w:instrText xml:space="preserve"> REF _Ref111212803 \r \h </w:instrText>
      </w:r>
      <w:r w:rsidR="003C7041">
        <w:rPr>
          <w:lang w:val="en-US"/>
        </w:rPr>
      </w:r>
      <w:r w:rsidR="003C7041">
        <w:rPr>
          <w:lang w:val="en-US"/>
        </w:rPr>
        <w:fldChar w:fldCharType="separate"/>
      </w:r>
      <w:r w:rsidR="001645B2">
        <w:rPr>
          <w:lang w:val="en-US"/>
        </w:rPr>
        <w:t>[17]</w:t>
      </w:r>
      <w:r w:rsidR="003C7041">
        <w:rPr>
          <w:lang w:val="en-US"/>
        </w:rPr>
        <w:fldChar w:fldCharType="end"/>
      </w:r>
      <w:r w:rsidR="00712E15">
        <w:rPr>
          <w:lang w:val="en-US"/>
        </w:rPr>
        <w:t xml:space="preserve"> and we have shown that our method provides higher coverage for some sets of fault types.</w:t>
      </w:r>
    </w:p>
    <w:p w14:paraId="6FF986F2" w14:textId="0D30DE4B" w:rsidR="00750F35" w:rsidRPr="00E536C8" w:rsidRDefault="00047F0D" w:rsidP="00F801F6">
      <w:pPr>
        <w:pStyle w:val="BodyText"/>
        <w:rPr>
          <w:lang w:val="en-US"/>
        </w:rPr>
      </w:pPr>
      <w:r>
        <w:rPr>
          <w:lang w:val="en-US"/>
        </w:rPr>
        <w:t>Finally, we</w:t>
      </w:r>
      <w:r w:rsidR="00E536C8" w:rsidRPr="00E536C8">
        <w:rPr>
          <w:lang w:val="en-US"/>
        </w:rPr>
        <w:t xml:space="preserve"> </w:t>
      </w:r>
      <w:r>
        <w:rPr>
          <w:lang w:val="en-US"/>
        </w:rPr>
        <w:t xml:space="preserve">identify </w:t>
      </w:r>
      <w:r w:rsidR="00F055B0">
        <w:rPr>
          <w:lang w:val="en-US"/>
        </w:rPr>
        <w:t xml:space="preserve">future </w:t>
      </w:r>
      <w:r>
        <w:rPr>
          <w:lang w:val="en-US"/>
        </w:rPr>
        <w:t>research opportunities</w:t>
      </w:r>
      <w:r w:rsidR="00E536C8" w:rsidRPr="00E536C8">
        <w:rPr>
          <w:lang w:val="en-US"/>
        </w:rPr>
        <w:t xml:space="preserve"> </w:t>
      </w:r>
      <w:r w:rsidR="00F055B0">
        <w:rPr>
          <w:lang w:val="en-US"/>
        </w:rPr>
        <w:t>for</w:t>
      </w:r>
      <w:r w:rsidR="00902D35">
        <w:rPr>
          <w:lang w:val="en-US"/>
        </w:rPr>
        <w:t xml:space="preserve"> </w:t>
      </w:r>
      <w:r>
        <w:rPr>
          <w:lang w:val="en-US"/>
        </w:rPr>
        <w:t>further expand</w:t>
      </w:r>
      <w:r w:rsidR="00F055B0">
        <w:rPr>
          <w:lang w:val="en-US"/>
        </w:rPr>
        <w:t>ing</w:t>
      </w:r>
      <w:r w:rsidR="00E536C8" w:rsidRPr="00E536C8">
        <w:rPr>
          <w:lang w:val="en-US"/>
        </w:rPr>
        <w:t xml:space="preserve"> the benefits of </w:t>
      </w:r>
      <w:r w:rsidR="00F86641">
        <w:rPr>
          <w:lang w:val="en-US"/>
        </w:rPr>
        <w:t>our</w:t>
      </w:r>
      <w:r w:rsidR="00E536C8" w:rsidRPr="00E536C8">
        <w:rPr>
          <w:lang w:val="en-US"/>
        </w:rPr>
        <w:t xml:space="preserve"> new paradigm for memory testing </w:t>
      </w:r>
      <w:r w:rsidR="00F86641">
        <w:rPr>
          <w:lang w:val="en-US"/>
        </w:rPr>
        <w:t>based</w:t>
      </w:r>
      <w:r w:rsidR="00E536C8" w:rsidRPr="00E536C8">
        <w:rPr>
          <w:lang w:val="en-US"/>
        </w:rPr>
        <w:t xml:space="preserve"> on fault-coverage maximization.</w:t>
      </w:r>
    </w:p>
    <w:p w14:paraId="79B07EBA" w14:textId="562B81D7" w:rsidR="009303D9" w:rsidRDefault="00937363" w:rsidP="00937363">
      <w:pPr>
        <w:pStyle w:val="Heading1"/>
      </w:pPr>
      <w:bookmarkStart w:id="2" w:name="_Ref99106451"/>
      <w:r>
        <w:lastRenderedPageBreak/>
        <w:t xml:space="preserve">Collateral coverage </w:t>
      </w:r>
      <w:r w:rsidR="00912F19">
        <w:t>for</w:t>
      </w:r>
      <w:r>
        <w:t xml:space="preserve"> well-known march tests</w:t>
      </w:r>
      <w:bookmarkEnd w:id="2"/>
    </w:p>
    <w:p w14:paraId="487AA22C" w14:textId="7EEA3531" w:rsidR="00937363" w:rsidRDefault="00937363" w:rsidP="00D7133A">
      <w:pPr>
        <w:pStyle w:val="BodyText"/>
      </w:pPr>
      <w:r>
        <w:t>In this section, we present our fault-coverage oriented analysis of well-known march tests, analyze the results, and identify the</w:t>
      </w:r>
      <w:r w:rsidR="00F055B0">
        <w:rPr>
          <w:lang w:val="en-US"/>
        </w:rPr>
        <w:t xml:space="preserve"> new opportunity to pursu</w:t>
      </w:r>
      <w:r w:rsidR="00BF27C9">
        <w:rPr>
          <w:lang w:val="en-US"/>
        </w:rPr>
        <w:t>e</w:t>
      </w:r>
      <w:r>
        <w:t xml:space="preserve">. </w:t>
      </w:r>
    </w:p>
    <w:p w14:paraId="02FA912C" w14:textId="74753064" w:rsidR="009303D9" w:rsidRPr="00D83245" w:rsidRDefault="005A7D5C" w:rsidP="00D83245">
      <w:pPr>
        <w:pStyle w:val="Heading2"/>
      </w:pPr>
      <w:r w:rsidRPr="00D83245">
        <w:t xml:space="preserve">The march tests and </w:t>
      </w:r>
      <w:r w:rsidR="006A571D">
        <w:t xml:space="preserve">sets of </w:t>
      </w:r>
      <w:r w:rsidRPr="00D83245">
        <w:t>fault types</w:t>
      </w:r>
    </w:p>
    <w:p w14:paraId="1FFDFD7D" w14:textId="4C7E9E3C" w:rsidR="00DC068B" w:rsidRDefault="005A7D5C" w:rsidP="00BF27C9">
      <w:pPr>
        <w:pStyle w:val="BodyText"/>
        <w:rPr>
          <w:lang w:val="en-US"/>
        </w:rPr>
      </w:pPr>
      <w:r w:rsidRPr="005A7D5C">
        <w:rPr>
          <w:lang w:val="en-US"/>
        </w:rPr>
        <w:t xml:space="preserve">We </w:t>
      </w:r>
      <w:r w:rsidR="003F2930">
        <w:rPr>
          <w:lang w:val="en-US"/>
        </w:rPr>
        <w:t>compiled a list of</w:t>
      </w:r>
      <w:r w:rsidRPr="005A7D5C">
        <w:rPr>
          <w:lang w:val="en-US"/>
        </w:rPr>
        <w:t xml:space="preserve"> several well-known march tests from the research literature. Since our initial study focused on </w:t>
      </w:r>
      <w:r w:rsidR="0061325D">
        <w:rPr>
          <w:lang w:val="en-US"/>
        </w:rPr>
        <w:t xml:space="preserve">static </w:t>
      </w:r>
      <w:r w:rsidRPr="005A7D5C">
        <w:rPr>
          <w:lang w:val="en-US"/>
        </w:rPr>
        <w:t xml:space="preserve">single-faults, </w:t>
      </w:r>
      <w:r w:rsidR="0061325D">
        <w:rPr>
          <w:lang w:val="en-US"/>
        </w:rPr>
        <w:t>we collected</w:t>
      </w:r>
      <w:r w:rsidRPr="005A7D5C">
        <w:rPr>
          <w:lang w:val="en-US"/>
        </w:rPr>
        <w:t xml:space="preserve"> well-known tests between 10N (e.g., March C-) and 18N (e.g., March MSS)</w:t>
      </w:r>
      <w:r w:rsidR="00F735FF">
        <w:rPr>
          <w:lang w:val="en-US"/>
        </w:rPr>
        <w:t xml:space="preserve"> shown in</w:t>
      </w:r>
      <w:r w:rsidR="0017382C" w:rsidRPr="005A7D5C">
        <w:rPr>
          <w:lang w:val="en-US"/>
        </w:rPr>
        <w:t xml:space="preserve"> </w:t>
      </w:r>
      <w:r w:rsidR="0038424A">
        <w:rPr>
          <w:lang w:val="en-US"/>
        </w:rPr>
        <w:fldChar w:fldCharType="begin"/>
      </w:r>
      <w:r w:rsidR="0038424A">
        <w:rPr>
          <w:lang w:val="en-US"/>
        </w:rPr>
        <w:instrText xml:space="preserve"> REF _Ref100318721 \h </w:instrText>
      </w:r>
      <w:r w:rsidR="0038424A">
        <w:rPr>
          <w:lang w:val="en-US"/>
        </w:rPr>
      </w:r>
      <w:r w:rsidR="0038424A">
        <w:rPr>
          <w:lang w:val="en-US"/>
        </w:rPr>
        <w:fldChar w:fldCharType="separate"/>
      </w:r>
      <w:r w:rsidR="001645B2" w:rsidRPr="000B1745">
        <w:t xml:space="preserve">Table </w:t>
      </w:r>
      <w:r w:rsidR="001645B2">
        <w:rPr>
          <w:noProof/>
        </w:rPr>
        <w:t>2</w:t>
      </w:r>
      <w:r w:rsidR="0038424A">
        <w:rPr>
          <w:lang w:val="en-US"/>
        </w:rPr>
        <w:fldChar w:fldCharType="end"/>
      </w:r>
      <w:r w:rsidRPr="005A7D5C">
        <w:rPr>
          <w:lang w:val="en-US"/>
        </w:rPr>
        <w:t>.</w:t>
      </w:r>
      <w:r w:rsidR="00BF27C9">
        <w:rPr>
          <w:lang w:val="en-US"/>
        </w:rPr>
        <w:t xml:space="preserve"> </w:t>
      </w:r>
      <w:r w:rsidRPr="005A7D5C">
        <w:rPr>
          <w:lang w:val="en-US"/>
        </w:rPr>
        <w:t xml:space="preserve">We use the standard notation for march tests (see the </w:t>
      </w:r>
      <w:r w:rsidR="00BF27C9">
        <w:rPr>
          <w:lang w:val="en-US"/>
        </w:rPr>
        <w:t>references</w:t>
      </w:r>
      <w:r w:rsidRPr="005A7D5C">
        <w:rPr>
          <w:lang w:val="en-US"/>
        </w:rPr>
        <w:t xml:space="preserve"> in</w:t>
      </w:r>
      <w:r w:rsidR="00B77191">
        <w:rPr>
          <w:lang w:val="en-US"/>
        </w:rPr>
        <w:t xml:space="preserve"> </w:t>
      </w:r>
      <w:r w:rsidR="0038424A">
        <w:rPr>
          <w:lang w:val="en-US"/>
        </w:rPr>
        <w:fldChar w:fldCharType="begin"/>
      </w:r>
      <w:r w:rsidR="0038424A">
        <w:rPr>
          <w:lang w:val="en-US"/>
        </w:rPr>
        <w:instrText xml:space="preserve"> REF _Ref100318721 \h </w:instrText>
      </w:r>
      <w:r w:rsidR="0038424A">
        <w:rPr>
          <w:lang w:val="en-US"/>
        </w:rPr>
      </w:r>
      <w:r w:rsidR="0038424A">
        <w:rPr>
          <w:lang w:val="en-US"/>
        </w:rPr>
        <w:fldChar w:fldCharType="separate"/>
      </w:r>
      <w:r w:rsidR="001645B2" w:rsidRPr="000B1745">
        <w:t xml:space="preserve">Table </w:t>
      </w:r>
      <w:r w:rsidR="001645B2">
        <w:rPr>
          <w:noProof/>
        </w:rPr>
        <w:t>2</w:t>
      </w:r>
      <w:r w:rsidR="0038424A">
        <w:rPr>
          <w:lang w:val="en-US"/>
        </w:rPr>
        <w:fldChar w:fldCharType="end"/>
      </w:r>
      <w:r w:rsidRPr="005A7D5C">
        <w:rPr>
          <w:lang w:val="en-US"/>
        </w:rPr>
        <w:t>)</w:t>
      </w:r>
      <w:r w:rsidR="008E35A4">
        <w:rPr>
          <w:lang w:val="en-US"/>
        </w:rPr>
        <w:t xml:space="preserve">. </w:t>
      </w:r>
      <w:r w:rsidR="00BF27C9">
        <w:rPr>
          <w:lang w:val="en-US"/>
        </w:rPr>
        <w:t>A</w:t>
      </w:r>
      <w:r w:rsidRPr="005A7D5C">
        <w:rPr>
          <w:lang w:val="en-US"/>
        </w:rPr>
        <w:t xml:space="preserve"> march test is a sequence of </w:t>
      </w:r>
      <w:r w:rsidRPr="00F735FF">
        <w:rPr>
          <w:i/>
          <w:iCs/>
          <w:lang w:val="en-US"/>
        </w:rPr>
        <w:t>march elements</w:t>
      </w:r>
      <w:r w:rsidRPr="005A7D5C">
        <w:rPr>
          <w:lang w:val="en-US"/>
        </w:rPr>
        <w:t xml:space="preserve">. A march element has two parts, a </w:t>
      </w:r>
      <w:r w:rsidRPr="00F735FF">
        <w:rPr>
          <w:i/>
          <w:iCs/>
          <w:lang w:val="en-US"/>
        </w:rPr>
        <w:t>loop</w:t>
      </w:r>
      <w:r w:rsidRPr="005A7D5C">
        <w:rPr>
          <w:lang w:val="en-US"/>
        </w:rPr>
        <w:t xml:space="preserve"> that traverses every memory address</w:t>
      </w:r>
      <w:r w:rsidR="008E35A4">
        <w:rPr>
          <w:lang w:val="en-US"/>
        </w:rPr>
        <w:t xml:space="preserve"> (denoted as </w:t>
      </w:r>
      <m:oMath>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m:t>
            </m:r>
          </m:e>
        </m:d>
      </m:oMath>
      <w:r w:rsidR="00DC068B">
        <w:rPr>
          <w:lang w:val="en-US"/>
        </w:rPr>
        <w:t>,</w:t>
      </w:r>
      <w:r w:rsidR="00DC068B" w:rsidRPr="005A7D5C">
        <w:rPr>
          <w:lang w:val="en-US"/>
        </w:rPr>
        <w:t xml:space="preserve"> </w:t>
      </w:r>
      <m:oMath>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m:t>
            </m:r>
          </m:e>
        </m:d>
      </m:oMath>
      <w:r w:rsidR="00DC068B">
        <w:rPr>
          <w:lang w:val="en-US"/>
        </w:rPr>
        <w:t xml:space="preserve">, or </w:t>
      </w:r>
      <m:oMath>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m:t>
            </m:r>
          </m:e>
        </m:d>
      </m:oMath>
      <w:r w:rsidR="00DC068B">
        <w:rPr>
          <w:lang w:val="en-US"/>
        </w:rPr>
        <w:t>) and contains a</w:t>
      </w:r>
      <w:r w:rsidRPr="005A7D5C">
        <w:rPr>
          <w:lang w:val="en-US"/>
        </w:rPr>
        <w:t xml:space="preserve"> s</w:t>
      </w:r>
      <w:r w:rsidRPr="00F735FF">
        <w:rPr>
          <w:i/>
          <w:iCs/>
          <w:lang w:val="en-US"/>
        </w:rPr>
        <w:t>equence of write and read operation(s)</w:t>
      </w:r>
      <w:r w:rsidRPr="005A7D5C">
        <w:rPr>
          <w:lang w:val="en-US"/>
        </w:rPr>
        <w:t xml:space="preserve"> that is applied to one memory address before the loop moves to another address. </w:t>
      </w:r>
    </w:p>
    <w:p w14:paraId="1A0CAF96" w14:textId="3D1E06A8" w:rsidR="005A7D5C" w:rsidRDefault="00DC068B" w:rsidP="00DC068B">
      <w:pPr>
        <w:pStyle w:val="BodyText"/>
        <w:rPr>
          <w:lang w:val="en-US"/>
        </w:rPr>
      </w:pPr>
      <w:r>
        <w:rPr>
          <w:lang w:val="en-US"/>
        </w:rPr>
        <w:t>W</w:t>
      </w:r>
      <w:r w:rsidRPr="005A7D5C">
        <w:rPr>
          <w:lang w:val="en-US"/>
        </w:rPr>
        <w:t xml:space="preserve">e </w:t>
      </w:r>
      <w:r>
        <w:rPr>
          <w:lang w:val="en-US"/>
        </w:rPr>
        <w:t>also compiled a list of</w:t>
      </w:r>
      <w:r w:rsidRPr="005A7D5C">
        <w:rPr>
          <w:lang w:val="en-US"/>
        </w:rPr>
        <w:t xml:space="preserve"> the sets of fault types used to generate some of these march tests to also create a library of set of fault types (SFTs)</w:t>
      </w:r>
      <w:r>
        <w:rPr>
          <w:lang w:val="en-US"/>
        </w:rPr>
        <w:t xml:space="preserve"> shown in </w:t>
      </w:r>
      <w:r>
        <w:rPr>
          <w:lang w:val="en-US"/>
        </w:rPr>
        <w:fldChar w:fldCharType="begin"/>
      </w:r>
      <w:r>
        <w:rPr>
          <w:lang w:val="en-US"/>
        </w:rPr>
        <w:instrText xml:space="preserve"> REF _Ref100318788 \h </w:instrText>
      </w:r>
      <w:r>
        <w:rPr>
          <w:lang w:val="en-US"/>
        </w:rPr>
      </w:r>
      <w:r>
        <w:rPr>
          <w:lang w:val="en-US"/>
        </w:rPr>
        <w:fldChar w:fldCharType="separate"/>
      </w:r>
      <w:r w:rsidR="001645B2" w:rsidRPr="000B1745">
        <w:t xml:space="preserve">Table </w:t>
      </w:r>
      <w:r w:rsidR="001645B2">
        <w:rPr>
          <w:noProof/>
        </w:rPr>
        <w:t>3</w:t>
      </w:r>
      <w:r>
        <w:rPr>
          <w:lang w:val="en-US"/>
        </w:rPr>
        <w:fldChar w:fldCharType="end"/>
      </w:r>
      <w:r w:rsidRPr="005A7D5C">
        <w:rPr>
          <w:lang w:val="en-US"/>
        </w:rPr>
        <w:t>.</w:t>
      </w:r>
      <w:r w:rsidR="004220B5">
        <w:rPr>
          <w:lang w:val="en-US"/>
        </w:rPr>
        <w:t xml:space="preserve"> </w:t>
      </w:r>
      <w:r w:rsidR="00E3460B" w:rsidRPr="005A7D5C">
        <w:rPr>
          <w:lang w:val="en-US"/>
        </w:rPr>
        <w:t>We use the standard names and terms for fault types</w:t>
      </w:r>
      <w:r w:rsidR="00E3460B">
        <w:rPr>
          <w:lang w:val="en-US"/>
        </w:rPr>
        <w:t xml:space="preserve"> shown</w:t>
      </w:r>
      <w:r w:rsidR="00E3460B" w:rsidRPr="005A7D5C">
        <w:rPr>
          <w:lang w:val="en-US"/>
        </w:rPr>
        <w:t xml:space="preserve"> in</w:t>
      </w:r>
      <w:r w:rsidR="00B77191">
        <w:rPr>
          <w:lang w:val="en-US"/>
        </w:rPr>
        <w:t xml:space="preserve"> </w:t>
      </w:r>
      <w:r w:rsidR="0038424A">
        <w:rPr>
          <w:lang w:val="en-US"/>
        </w:rPr>
        <w:fldChar w:fldCharType="begin"/>
      </w:r>
      <w:r w:rsidR="0038424A">
        <w:rPr>
          <w:lang w:val="en-US"/>
        </w:rPr>
        <w:instrText xml:space="preserve"> REF _Ref100318642 \h </w:instrText>
      </w:r>
      <w:r w:rsidR="0038424A">
        <w:rPr>
          <w:lang w:val="en-US"/>
        </w:rPr>
      </w:r>
      <w:r w:rsidR="0038424A">
        <w:rPr>
          <w:lang w:val="en-US"/>
        </w:rPr>
        <w:fldChar w:fldCharType="separate"/>
      </w:r>
      <w:r w:rsidR="001645B2" w:rsidRPr="000B1745">
        <w:t xml:space="preserve">Table </w:t>
      </w:r>
      <w:r w:rsidR="001645B2">
        <w:rPr>
          <w:noProof/>
        </w:rPr>
        <w:t>1</w:t>
      </w:r>
      <w:r w:rsidR="0038424A">
        <w:rPr>
          <w:lang w:val="en-US"/>
        </w:rPr>
        <w:fldChar w:fldCharType="end"/>
      </w:r>
      <w:r w:rsidR="004220B5">
        <w:rPr>
          <w:lang w:val="en-US"/>
        </w:rPr>
        <w:t>;</w:t>
      </w:r>
      <w:r w:rsidR="00E3460B">
        <w:rPr>
          <w:lang w:val="en-US"/>
        </w:rPr>
        <w:t xml:space="preserve"> </w:t>
      </w:r>
      <w:r w:rsidR="00E3460B">
        <w:rPr>
          <w:lang w:val="en-US"/>
        </w:rPr>
        <w:fldChar w:fldCharType="begin"/>
      </w:r>
      <w:r w:rsidR="00E3460B">
        <w:rPr>
          <w:lang w:val="en-US"/>
        </w:rPr>
        <w:instrText xml:space="preserve"> REF _Ref99109593 \r \h </w:instrText>
      </w:r>
      <w:r w:rsidR="00E3460B">
        <w:rPr>
          <w:lang w:val="en-US"/>
        </w:rPr>
      </w:r>
      <w:r w:rsidR="00E3460B">
        <w:rPr>
          <w:lang w:val="en-US"/>
        </w:rPr>
        <w:fldChar w:fldCharType="separate"/>
      </w:r>
      <w:r w:rsidR="001645B2">
        <w:rPr>
          <w:lang w:val="en-US"/>
        </w:rPr>
        <w:t>[13]</w:t>
      </w:r>
      <w:r w:rsidR="00E3460B">
        <w:rPr>
          <w:lang w:val="en-US"/>
        </w:rPr>
        <w:fldChar w:fldCharType="end"/>
      </w:r>
      <w:r w:rsidR="00E3460B">
        <w:rPr>
          <w:lang w:val="en-US"/>
        </w:rPr>
        <w:t xml:space="preserve"> provide</w:t>
      </w:r>
      <w:r w:rsidR="00B77191">
        <w:rPr>
          <w:lang w:val="en-US"/>
        </w:rPr>
        <w:t>s</w:t>
      </w:r>
      <w:r w:rsidR="00E3460B">
        <w:rPr>
          <w:lang w:val="en-US"/>
        </w:rPr>
        <w:t xml:space="preserve"> the behavior</w:t>
      </w:r>
      <w:r w:rsidR="00E3460B" w:rsidRPr="005A7D5C">
        <w:rPr>
          <w:lang w:val="en-US"/>
        </w:rPr>
        <w:t xml:space="preserve"> for each fault type</w:t>
      </w:r>
      <w:r w:rsidR="00E3460B">
        <w:rPr>
          <w:lang w:val="en-US"/>
        </w:rPr>
        <w:t xml:space="preserve">. </w:t>
      </w:r>
      <w:r w:rsidR="005A7D5C" w:rsidRPr="005A7D5C">
        <w:rPr>
          <w:lang w:val="en-US"/>
        </w:rPr>
        <w:t xml:space="preserve">We use the term </w:t>
      </w:r>
      <w:r w:rsidR="005A7D5C" w:rsidRPr="001B381C">
        <w:rPr>
          <w:i/>
          <w:iCs/>
          <w:lang w:val="en-US"/>
        </w:rPr>
        <w:t>one</w:t>
      </w:r>
      <w:r w:rsidR="00E3460B" w:rsidRPr="001B381C">
        <w:rPr>
          <w:i/>
          <w:iCs/>
          <w:lang w:val="en-US"/>
        </w:rPr>
        <w:t>-</w:t>
      </w:r>
      <w:r w:rsidR="005A7D5C" w:rsidRPr="001B381C">
        <w:rPr>
          <w:i/>
          <w:iCs/>
          <w:lang w:val="en-US"/>
        </w:rPr>
        <w:t>cell fault</w:t>
      </w:r>
      <w:r w:rsidR="005A7D5C" w:rsidRPr="005A7D5C">
        <w:rPr>
          <w:lang w:val="en-US"/>
        </w:rPr>
        <w:t xml:space="preserve"> to describe any type of fault where every instance of the fault only</w:t>
      </w:r>
      <w:r w:rsidR="006E28EF">
        <w:rPr>
          <w:lang w:val="en-US"/>
        </w:rPr>
        <w:t xml:space="preserve"> changes the behavior of</w:t>
      </w:r>
      <w:r w:rsidR="005A7D5C" w:rsidRPr="005A7D5C">
        <w:rPr>
          <w:lang w:val="en-US"/>
        </w:rPr>
        <w:t xml:space="preserve"> one cell (denoted as </w:t>
      </w:r>
      <m:oMath>
        <m:r>
          <w:rPr>
            <w:rFonts w:ascii="Cambria Math" w:hAnsi="Cambria Math"/>
            <w:lang w:val="en-US"/>
          </w:rPr>
          <m:t>v</m:t>
        </m:r>
      </m:oMath>
      <w:r w:rsidR="005A7D5C" w:rsidRPr="005A7D5C">
        <w:rPr>
          <w:lang w:val="en-US"/>
        </w:rPr>
        <w:t xml:space="preserve">). Also, we use the term </w:t>
      </w:r>
      <w:r w:rsidR="005A7D5C" w:rsidRPr="001B381C">
        <w:rPr>
          <w:i/>
          <w:iCs/>
          <w:lang w:val="en-US"/>
        </w:rPr>
        <w:t>two</w:t>
      </w:r>
      <w:r w:rsidR="00E3460B" w:rsidRPr="001B381C">
        <w:rPr>
          <w:i/>
          <w:iCs/>
          <w:lang w:val="en-US"/>
        </w:rPr>
        <w:t>-</w:t>
      </w:r>
      <w:r w:rsidR="005A7D5C" w:rsidRPr="001B381C">
        <w:rPr>
          <w:i/>
          <w:iCs/>
          <w:lang w:val="en-US"/>
        </w:rPr>
        <w:t>cell fault</w:t>
      </w:r>
      <w:r w:rsidR="005A7D5C" w:rsidRPr="005A7D5C">
        <w:rPr>
          <w:lang w:val="en-US"/>
        </w:rPr>
        <w:t xml:space="preserve"> for any type where every instance of the fault involves two cells (denoted as </w:t>
      </w:r>
      <m:oMath>
        <m:r>
          <w:rPr>
            <w:rFonts w:ascii="Cambria Math" w:hAnsi="Cambria Math"/>
            <w:lang w:val="en-US"/>
          </w:rPr>
          <m:t>a</m:t>
        </m:r>
      </m:oMath>
      <w:r w:rsidR="005A7D5C" w:rsidRPr="005A7D5C">
        <w:rPr>
          <w:lang w:val="en-US"/>
        </w:rPr>
        <w:t xml:space="preserve"> and </w:t>
      </w:r>
      <m:oMath>
        <m:r>
          <w:rPr>
            <w:rFonts w:ascii="Cambria Math" w:hAnsi="Cambria Math"/>
            <w:lang w:val="en-US"/>
          </w:rPr>
          <m:t>v</m:t>
        </m:r>
      </m:oMath>
      <w:r w:rsidR="005A7D5C" w:rsidRPr="005A7D5C">
        <w:rPr>
          <w:lang w:val="en-US"/>
        </w:rPr>
        <w:t>)</w:t>
      </w:r>
      <w:r w:rsidR="00067393">
        <w:rPr>
          <w:lang w:val="en-US"/>
        </w:rPr>
        <w:t>,</w:t>
      </w:r>
      <w:r w:rsidR="005A7D5C" w:rsidRPr="005A7D5C">
        <w:rPr>
          <w:lang w:val="en-US"/>
        </w:rPr>
        <w:t xml:space="preserve"> where the fault causes the value at the cell </w:t>
      </w:r>
      <m:oMath>
        <m:r>
          <w:rPr>
            <w:rFonts w:ascii="Cambria Math" w:hAnsi="Cambria Math"/>
            <w:lang w:val="en-US"/>
          </w:rPr>
          <m:t>v</m:t>
        </m:r>
      </m:oMath>
      <w:r w:rsidR="005A7D5C" w:rsidRPr="005A7D5C">
        <w:rPr>
          <w:lang w:val="en-US"/>
        </w:rPr>
        <w:t xml:space="preserve"> (the victim) to change due to a specific operation/transition at cell </w:t>
      </w:r>
      <m:oMath>
        <m:r>
          <w:rPr>
            <w:rFonts w:ascii="Cambria Math" w:hAnsi="Cambria Math"/>
            <w:lang w:val="en-US"/>
          </w:rPr>
          <m:t>a</m:t>
        </m:r>
      </m:oMath>
      <w:r w:rsidR="005A7D5C" w:rsidRPr="005A7D5C">
        <w:rPr>
          <w:lang w:val="en-US"/>
        </w:rPr>
        <w:t xml:space="preserve"> (the aggressor)</w:t>
      </w:r>
      <w:r w:rsidR="00F754C0">
        <w:rPr>
          <w:lang w:val="en-US"/>
        </w:rPr>
        <w:t xml:space="preserve"> and, </w:t>
      </w:r>
      <w:r w:rsidR="00552E77">
        <w:rPr>
          <w:lang w:val="en-US"/>
        </w:rPr>
        <w:t>for</w:t>
      </w:r>
      <w:r w:rsidR="00F754C0">
        <w:rPr>
          <w:lang w:val="en-US"/>
        </w:rPr>
        <w:t xml:space="preserve"> some fault types</w:t>
      </w:r>
      <w:r w:rsidR="00A13462">
        <w:rPr>
          <w:lang w:val="en-US"/>
        </w:rPr>
        <w:t>,</w:t>
      </w:r>
      <w:r w:rsidR="00552E77">
        <w:rPr>
          <w:lang w:val="en-US"/>
        </w:rPr>
        <w:t xml:space="preserve"> also at cell</w:t>
      </w:r>
      <w:r w:rsidR="00F754C0">
        <w:rPr>
          <w:lang w:val="en-US"/>
        </w:rPr>
        <w:t xml:space="preserve"> </w:t>
      </w:r>
      <m:oMath>
        <m:r>
          <w:rPr>
            <w:rFonts w:ascii="Cambria Math" w:hAnsi="Cambria Math"/>
            <w:lang w:val="en-US"/>
          </w:rPr>
          <m:t>v</m:t>
        </m:r>
      </m:oMath>
      <w:r w:rsidR="005A7D5C" w:rsidRPr="005A7D5C">
        <w:rPr>
          <w:lang w:val="en-US"/>
        </w:rPr>
        <w:t>.</w:t>
      </w:r>
    </w:p>
    <w:p w14:paraId="76F7FAFB" w14:textId="77777777" w:rsidR="007C4BFA" w:rsidRPr="005B520E" w:rsidRDefault="007C4BFA" w:rsidP="007C4BFA">
      <w:pPr>
        <w:pStyle w:val="Heading2"/>
      </w:pPr>
      <w:bookmarkStart w:id="3" w:name="_Ref98952344"/>
      <w:r>
        <w:t xml:space="preserve">Our completely-scalable fault </w:t>
      </w:r>
      <w:r w:rsidRPr="00D83245">
        <w:t>simulator</w:t>
      </w:r>
      <w:r>
        <w:t xml:space="preserve"> for memories</w:t>
      </w:r>
      <w:bookmarkEnd w:id="3"/>
    </w:p>
    <w:p w14:paraId="226454A3" w14:textId="736506DF" w:rsidR="007C4BFA" w:rsidRPr="00724357" w:rsidRDefault="007C4BFA" w:rsidP="007C4BFA">
      <w:pPr>
        <w:pStyle w:val="BodyText"/>
        <w:rPr>
          <w:lang w:val="en-US"/>
        </w:rPr>
      </w:pPr>
      <w:r w:rsidRPr="00724357">
        <w:rPr>
          <w:lang w:val="en-US"/>
        </w:rPr>
        <w:t>While several fault simulators</w:t>
      </w:r>
      <w:r>
        <w:rPr>
          <w:lang w:val="en-US"/>
        </w:rPr>
        <w:t xml:space="preserve"> (e.g.,</w:t>
      </w:r>
      <w:r w:rsidRPr="00724357">
        <w:rPr>
          <w:lang w:val="en-US"/>
        </w:rPr>
        <w:t xml:space="preserve"> </w:t>
      </w:r>
      <w:r>
        <w:rPr>
          <w:lang w:val="en-US"/>
        </w:rPr>
        <w:fldChar w:fldCharType="begin"/>
      </w:r>
      <w:r>
        <w:rPr>
          <w:lang w:val="en-US"/>
        </w:rPr>
        <w:instrText xml:space="preserve"> REF _Ref99108154 \r \h </w:instrText>
      </w:r>
      <w:r>
        <w:rPr>
          <w:lang w:val="en-US"/>
        </w:rPr>
      </w:r>
      <w:r>
        <w:rPr>
          <w:lang w:val="en-US"/>
        </w:rPr>
        <w:fldChar w:fldCharType="separate"/>
      </w:r>
      <w:r w:rsidR="001645B2">
        <w:rPr>
          <w:lang w:val="en-US"/>
        </w:rPr>
        <w:t>[1]</w:t>
      </w:r>
      <w:r>
        <w:rPr>
          <w:lang w:val="en-US"/>
        </w:rPr>
        <w:fldChar w:fldCharType="end"/>
      </w:r>
      <w:r w:rsidRPr="007B5088">
        <w:rPr>
          <w:lang w:val="en-US"/>
        </w:rPr>
        <w:t xml:space="preserve"> </w:t>
      </w:r>
      <w:r>
        <w:rPr>
          <w:lang w:val="en-US"/>
        </w:rPr>
        <w:fldChar w:fldCharType="begin"/>
      </w:r>
      <w:r>
        <w:rPr>
          <w:lang w:val="en-US"/>
        </w:rPr>
        <w:instrText xml:space="preserve"> REF _Ref99109061 \r \h </w:instrText>
      </w:r>
      <w:r>
        <w:rPr>
          <w:lang w:val="en-US"/>
        </w:rPr>
      </w:r>
      <w:r>
        <w:rPr>
          <w:lang w:val="en-US"/>
        </w:rPr>
        <w:fldChar w:fldCharType="separate"/>
      </w:r>
      <w:r w:rsidR="001645B2">
        <w:rPr>
          <w:lang w:val="en-US"/>
        </w:rPr>
        <w:t>[4]</w:t>
      </w:r>
      <w:r>
        <w:rPr>
          <w:lang w:val="en-US"/>
        </w:rPr>
        <w:fldChar w:fldCharType="end"/>
      </w:r>
      <w:r>
        <w:rPr>
          <w:lang w:val="en-US"/>
        </w:rPr>
        <w:fldChar w:fldCharType="begin"/>
      </w:r>
      <w:r>
        <w:rPr>
          <w:lang w:val="en-US"/>
        </w:rPr>
        <w:instrText xml:space="preserve"> REF _Ref99109074 \r \h </w:instrText>
      </w:r>
      <w:r>
        <w:rPr>
          <w:lang w:val="en-US"/>
        </w:rPr>
      </w:r>
      <w:r>
        <w:rPr>
          <w:lang w:val="en-US"/>
        </w:rPr>
        <w:fldChar w:fldCharType="separate"/>
      </w:r>
      <w:r w:rsidR="001645B2">
        <w:rPr>
          <w:lang w:val="en-US"/>
        </w:rPr>
        <w:t>[7]</w:t>
      </w:r>
      <w:r>
        <w:rPr>
          <w:lang w:val="en-US"/>
        </w:rPr>
        <w:fldChar w:fldCharType="end"/>
      </w:r>
      <w:r>
        <w:rPr>
          <w:lang w:val="en-US"/>
        </w:rPr>
        <w:fldChar w:fldCharType="begin"/>
      </w:r>
      <w:r>
        <w:rPr>
          <w:lang w:val="en-US"/>
        </w:rPr>
        <w:instrText xml:space="preserve"> REF _Ref99108220 \r \h </w:instrText>
      </w:r>
      <w:r>
        <w:rPr>
          <w:lang w:val="en-US"/>
        </w:rPr>
      </w:r>
      <w:r>
        <w:rPr>
          <w:lang w:val="en-US"/>
        </w:rPr>
        <w:fldChar w:fldCharType="separate"/>
      </w:r>
      <w:r w:rsidR="001645B2">
        <w:rPr>
          <w:lang w:val="en-US"/>
        </w:rPr>
        <w:t>[14]</w:t>
      </w:r>
      <w:r>
        <w:rPr>
          <w:lang w:val="en-US"/>
        </w:rPr>
        <w:fldChar w:fldCharType="end"/>
      </w:r>
      <w:r w:rsidR="00B64EA6">
        <w:rPr>
          <w:lang w:val="en-US"/>
        </w:rPr>
        <w:t xml:space="preserve"> </w:t>
      </w:r>
      <w:r w:rsidR="00B64EA6">
        <w:rPr>
          <w:lang w:val="en-US"/>
        </w:rPr>
        <w:fldChar w:fldCharType="begin"/>
      </w:r>
      <w:r w:rsidR="00B64EA6">
        <w:rPr>
          <w:lang w:val="en-US"/>
        </w:rPr>
        <w:instrText xml:space="preserve"> REF _Ref111212156 \r \h </w:instrText>
      </w:r>
      <w:r w:rsidR="00B64EA6">
        <w:rPr>
          <w:lang w:val="en-US"/>
        </w:rPr>
      </w:r>
      <w:r w:rsidR="00B64EA6">
        <w:rPr>
          <w:lang w:val="en-US"/>
        </w:rPr>
        <w:fldChar w:fldCharType="separate"/>
      </w:r>
      <w:r w:rsidR="001645B2">
        <w:rPr>
          <w:lang w:val="en-US"/>
        </w:rPr>
        <w:t>[16]</w:t>
      </w:r>
      <w:r w:rsidR="00B64EA6">
        <w:rPr>
          <w:lang w:val="en-US"/>
        </w:rPr>
        <w:fldChar w:fldCharType="end"/>
      </w:r>
      <w:r>
        <w:rPr>
          <w:lang w:val="en-US"/>
        </w:rPr>
        <w:t>)</w:t>
      </w:r>
      <w:r w:rsidRPr="00724357">
        <w:rPr>
          <w:lang w:val="en-US"/>
        </w:rPr>
        <w:t xml:space="preserve"> have been developed, the focus of the early simulators </w:t>
      </w:r>
      <w:r>
        <w:rPr>
          <w:lang w:val="en-US"/>
        </w:rPr>
        <w:t>i</w:t>
      </w:r>
      <w:r w:rsidRPr="00724357">
        <w:rPr>
          <w:lang w:val="en-US"/>
        </w:rPr>
        <w:t>s to check whether 100% coverage is achieved for each target fault type.</w:t>
      </w:r>
      <w:r>
        <w:rPr>
          <w:lang w:val="en-US"/>
        </w:rPr>
        <w:t xml:space="preserve"> </w:t>
      </w:r>
      <w:r w:rsidRPr="00724357">
        <w:rPr>
          <w:lang w:val="en-US"/>
        </w:rPr>
        <w:t xml:space="preserve">More recent fault simulators, e.g., </w:t>
      </w:r>
      <w:r>
        <w:rPr>
          <w:lang w:val="en-US"/>
        </w:rPr>
        <w:fldChar w:fldCharType="begin"/>
      </w:r>
      <w:r>
        <w:rPr>
          <w:lang w:val="en-US"/>
        </w:rPr>
        <w:instrText xml:space="preserve"> REF _Ref99109061 \r \h </w:instrText>
      </w:r>
      <w:r>
        <w:rPr>
          <w:lang w:val="en-US"/>
        </w:rPr>
      </w:r>
      <w:r>
        <w:rPr>
          <w:lang w:val="en-US"/>
        </w:rPr>
        <w:fldChar w:fldCharType="separate"/>
      </w:r>
      <w:r w:rsidR="001645B2">
        <w:rPr>
          <w:lang w:val="en-US"/>
        </w:rPr>
        <w:t>[4]</w:t>
      </w:r>
      <w:r>
        <w:rPr>
          <w:lang w:val="en-US"/>
        </w:rPr>
        <w:fldChar w:fldCharType="end"/>
      </w:r>
      <w:r>
        <w:rPr>
          <w:lang w:val="en-US"/>
        </w:rPr>
        <w:fldChar w:fldCharType="begin"/>
      </w:r>
      <w:r>
        <w:rPr>
          <w:lang w:val="en-US"/>
        </w:rPr>
        <w:instrText xml:space="preserve"> REF _Ref99109074 \r \h </w:instrText>
      </w:r>
      <w:r>
        <w:rPr>
          <w:lang w:val="en-US"/>
        </w:rPr>
      </w:r>
      <w:r>
        <w:rPr>
          <w:lang w:val="en-US"/>
        </w:rPr>
        <w:fldChar w:fldCharType="separate"/>
      </w:r>
      <w:r w:rsidR="001645B2">
        <w:rPr>
          <w:lang w:val="en-US"/>
        </w:rPr>
        <w:t>[7]</w:t>
      </w:r>
      <w:r>
        <w:rPr>
          <w:lang w:val="en-US"/>
        </w:rPr>
        <w:fldChar w:fldCharType="end"/>
      </w:r>
      <w:r>
        <w:rPr>
          <w:lang w:val="en-US"/>
        </w:rPr>
        <w:fldChar w:fldCharType="begin"/>
      </w:r>
      <w:r>
        <w:rPr>
          <w:lang w:val="en-US"/>
        </w:rPr>
        <w:instrText xml:space="preserve"> REF _Ref99108220 \r \h </w:instrText>
      </w:r>
      <w:r>
        <w:rPr>
          <w:lang w:val="en-US"/>
        </w:rPr>
      </w:r>
      <w:r>
        <w:rPr>
          <w:lang w:val="en-US"/>
        </w:rPr>
        <w:fldChar w:fldCharType="separate"/>
      </w:r>
      <w:r w:rsidR="001645B2">
        <w:rPr>
          <w:lang w:val="en-US"/>
        </w:rPr>
        <w:t>[14]</w:t>
      </w:r>
      <w:r>
        <w:rPr>
          <w:lang w:val="en-US"/>
        </w:rPr>
        <w:fldChar w:fldCharType="end"/>
      </w:r>
      <w:r w:rsidR="00941F94">
        <w:rPr>
          <w:lang w:val="en-US"/>
        </w:rPr>
        <w:fldChar w:fldCharType="begin"/>
      </w:r>
      <w:r w:rsidR="00941F94">
        <w:rPr>
          <w:lang w:val="en-US"/>
        </w:rPr>
        <w:instrText xml:space="preserve"> REF _Ref111212156 \r \h </w:instrText>
      </w:r>
      <w:r w:rsidR="00941F94">
        <w:rPr>
          <w:lang w:val="en-US"/>
        </w:rPr>
      </w:r>
      <w:r w:rsidR="00941F94">
        <w:rPr>
          <w:lang w:val="en-US"/>
        </w:rPr>
        <w:fldChar w:fldCharType="separate"/>
      </w:r>
      <w:r w:rsidR="001645B2">
        <w:rPr>
          <w:lang w:val="en-US"/>
        </w:rPr>
        <w:t>[16]</w:t>
      </w:r>
      <w:r w:rsidR="00941F94">
        <w:rPr>
          <w:lang w:val="en-US"/>
        </w:rPr>
        <w:fldChar w:fldCharType="end"/>
      </w:r>
      <w:r>
        <w:rPr>
          <w:lang w:val="en-US"/>
        </w:rPr>
        <w:t>, do</w:t>
      </w:r>
      <w:r w:rsidRPr="00724357">
        <w:rPr>
          <w:lang w:val="en-US"/>
        </w:rPr>
        <w:t xml:space="preserve"> report fault coverage</w:t>
      </w:r>
      <w:r>
        <w:rPr>
          <w:lang w:val="en-US"/>
        </w:rPr>
        <w:t xml:space="preserve"> values for each fault type but many do </w:t>
      </w:r>
      <w:r w:rsidRPr="00DF4820">
        <w:rPr>
          <w:i/>
          <w:iCs/>
          <w:lang w:val="en-US"/>
        </w:rPr>
        <w:t>not</w:t>
      </w:r>
      <w:r>
        <w:rPr>
          <w:lang w:val="en-US"/>
        </w:rPr>
        <w:t xml:space="preserve"> combine the coverage for different fault types into a single coverage value</w:t>
      </w:r>
      <w:r w:rsidRPr="00724357">
        <w:rPr>
          <w:lang w:val="en-US"/>
        </w:rPr>
        <w:t xml:space="preserve">. </w:t>
      </w:r>
      <w:r>
        <w:rPr>
          <w:lang w:val="en-US"/>
        </w:rPr>
        <w:t>All t</w:t>
      </w:r>
      <w:r w:rsidRPr="00724357">
        <w:rPr>
          <w:lang w:val="en-US"/>
        </w:rPr>
        <w:t xml:space="preserve">hese simulators use a finite-state-machine model to describe the behavior of each fault type/subtype, which we also adopt. </w:t>
      </w:r>
    </w:p>
    <w:p w14:paraId="3E0615BC" w14:textId="6EFA3D6C" w:rsidR="00941F94" w:rsidRDefault="007C4BFA" w:rsidP="005530D4">
      <w:pPr>
        <w:pStyle w:val="BodyText"/>
        <w:rPr>
          <w:lang w:val="en-US"/>
        </w:rPr>
      </w:pPr>
      <w:r w:rsidRPr="00724357">
        <w:rPr>
          <w:lang w:val="en-US"/>
        </w:rPr>
        <w:t xml:space="preserve">The early methods partition each fault </w:t>
      </w:r>
      <w:r w:rsidRPr="00BF6FAC">
        <w:rPr>
          <w:i/>
          <w:iCs/>
          <w:lang w:val="en-US"/>
        </w:rPr>
        <w:t>by subtypes</w:t>
      </w:r>
      <w:r w:rsidRPr="00724357">
        <w:rPr>
          <w:lang w:val="en-US"/>
        </w:rPr>
        <w:t xml:space="preserve">. </w:t>
      </w:r>
      <w:r>
        <w:rPr>
          <w:lang w:val="en-US"/>
        </w:rPr>
        <w:t>Also</w:t>
      </w:r>
      <w:r w:rsidRPr="00724357">
        <w:rPr>
          <w:lang w:val="en-US"/>
        </w:rPr>
        <w:t xml:space="preserve">, for two cell faults, further partition each subtype </w:t>
      </w:r>
      <w:r w:rsidRPr="00BF6FAC">
        <w:rPr>
          <w:i/>
          <w:iCs/>
          <w:lang w:val="en-US"/>
        </w:rPr>
        <w:t>by location</w:t>
      </w:r>
      <w:r>
        <w:rPr>
          <w:lang w:val="en-US"/>
        </w:rPr>
        <w:t xml:space="preserve"> </w:t>
      </w:r>
      <w:r w:rsidRPr="00724357">
        <w:rPr>
          <w:lang w:val="en-US"/>
        </w:rPr>
        <w:t xml:space="preserve">into two cases, namely </w:t>
      </w:r>
      <m:oMath>
        <m:r>
          <w:rPr>
            <w:rFonts w:ascii="Cambria Math" w:hAnsi="Cambria Math"/>
            <w:lang w:val="en-US"/>
          </w:rPr>
          <m:t>a</m:t>
        </m:r>
        <m:r>
          <m:rPr>
            <m:sty m:val="p"/>
          </m:rPr>
          <w:rPr>
            <w:rFonts w:ascii="Cambria Math" w:hAnsi="Cambria Math"/>
            <w:lang w:val="en-US"/>
          </w:rPr>
          <m:t>&lt;</m:t>
        </m:r>
        <m:r>
          <w:rPr>
            <w:rFonts w:ascii="Cambria Math" w:hAnsi="Cambria Math"/>
            <w:lang w:val="en-US"/>
          </w:rPr>
          <m:t>v</m:t>
        </m:r>
      </m:oMath>
      <w:r w:rsidRPr="00724357">
        <w:rPr>
          <w:lang w:val="en-US"/>
        </w:rPr>
        <w:t xml:space="preserve"> and </w:t>
      </w:r>
      <m:oMath>
        <m:r>
          <w:rPr>
            <w:rFonts w:ascii="Cambria Math" w:hAnsi="Cambria Math"/>
            <w:lang w:val="en-US"/>
          </w:rPr>
          <m:t>v</m:t>
        </m:r>
        <m:r>
          <m:rPr>
            <m:sty m:val="p"/>
          </m:rPr>
          <w:rPr>
            <w:rFonts w:ascii="Cambria Math" w:hAnsi="Cambria Math"/>
            <w:lang w:val="en-US"/>
          </w:rPr>
          <m:t>&gt;</m:t>
        </m:r>
        <m:r>
          <w:rPr>
            <w:rFonts w:ascii="Cambria Math" w:hAnsi="Cambria Math"/>
            <w:lang w:val="en-US"/>
          </w:rPr>
          <m:t>a</m:t>
        </m:r>
      </m:oMath>
      <w:r w:rsidRPr="00724357">
        <w:rPr>
          <w:lang w:val="en-US"/>
        </w:rPr>
        <w:t xml:space="preserve">, where </w:t>
      </w:r>
      <m:oMath>
        <m:r>
          <w:rPr>
            <w:rFonts w:ascii="Cambria Math" w:hAnsi="Cambria Math"/>
            <w:lang w:val="en-US"/>
          </w:rPr>
          <m:t>a</m:t>
        </m:r>
      </m:oMath>
      <w:r w:rsidRPr="00724357">
        <w:rPr>
          <w:lang w:val="en-US"/>
        </w:rPr>
        <w:t xml:space="preserve"> a</w:t>
      </w:r>
      <w:proofErr w:type="spellStart"/>
      <w:r w:rsidRPr="00724357">
        <w:rPr>
          <w:lang w:val="en-US"/>
        </w:rPr>
        <w:t>nd</w:t>
      </w:r>
      <w:proofErr w:type="spellEnd"/>
      <w:r w:rsidRPr="00724357">
        <w:rPr>
          <w:lang w:val="en-US"/>
        </w:rPr>
        <w:t xml:space="preserve"> </w:t>
      </w:r>
      <m:oMath>
        <m:r>
          <w:rPr>
            <w:rFonts w:ascii="Cambria Math" w:hAnsi="Cambria Math"/>
            <w:lang w:val="en-US"/>
          </w:rPr>
          <m:t>v</m:t>
        </m:r>
      </m:oMath>
      <w:r w:rsidRPr="00724357">
        <w:rPr>
          <w:lang w:val="en-US"/>
        </w:rPr>
        <w:t xml:space="preserve"> are respectively the addresses of the aggressor and the victim cell. </w:t>
      </w:r>
      <w:r w:rsidRPr="00755887">
        <w:rPr>
          <w:i/>
          <w:iCs/>
          <w:lang w:val="en-US"/>
        </w:rPr>
        <w:t>Each partition is then treated as an equivalence set of faults</w:t>
      </w:r>
      <w:r w:rsidR="00755887">
        <w:rPr>
          <w:lang w:val="en-US"/>
        </w:rPr>
        <w:t xml:space="preserve"> and used to reduce fault simulation run time. </w:t>
      </w:r>
      <w:r>
        <w:rPr>
          <w:lang w:val="en-US"/>
        </w:rPr>
        <w:t xml:space="preserve"> </w:t>
      </w:r>
      <w:r w:rsidRPr="00724357">
        <w:rPr>
          <w:lang w:val="en-US"/>
        </w:rPr>
        <w:t>In contrast, the method in</w:t>
      </w:r>
      <w:r>
        <w:rPr>
          <w:lang w:val="en-US"/>
        </w:rPr>
        <w:t xml:space="preserve"> </w:t>
      </w:r>
      <w:r>
        <w:rPr>
          <w:lang w:val="en-US"/>
        </w:rPr>
        <w:fldChar w:fldCharType="begin"/>
      </w:r>
      <w:r>
        <w:rPr>
          <w:lang w:val="en-US"/>
        </w:rPr>
        <w:instrText xml:space="preserve"> REF _Ref99108220 \r \h  \* MERGEFORMAT </w:instrText>
      </w:r>
      <w:r>
        <w:rPr>
          <w:lang w:val="en-US"/>
        </w:rPr>
      </w:r>
      <w:r>
        <w:rPr>
          <w:lang w:val="en-US"/>
        </w:rPr>
        <w:fldChar w:fldCharType="separate"/>
      </w:r>
      <w:r w:rsidR="001645B2">
        <w:rPr>
          <w:lang w:val="en-US"/>
        </w:rPr>
        <w:t>[14]</w:t>
      </w:r>
      <w:r>
        <w:rPr>
          <w:lang w:val="en-US"/>
        </w:rPr>
        <w:fldChar w:fldCharType="end"/>
      </w:r>
      <w:r w:rsidRPr="00724357">
        <w:rPr>
          <w:lang w:val="en-US"/>
        </w:rPr>
        <w:t xml:space="preserve"> simulates each instance of fault but does so efficiently by considering only the faults associated with a memory location when a march element performs operations on that location. Consequently, the complexity of this method</w:t>
      </w:r>
      <w:r>
        <w:rPr>
          <w:lang w:val="en-US"/>
        </w:rPr>
        <w:t xml:space="preserve"> (</w:t>
      </w:r>
      <w:r>
        <w:rPr>
          <w:lang w:val="en-US"/>
        </w:rPr>
        <w:fldChar w:fldCharType="begin"/>
      </w:r>
      <w:r>
        <w:rPr>
          <w:lang w:val="en-US"/>
        </w:rPr>
        <w:instrText xml:space="preserve"> REF _Ref99108220 \r \h  \* MERGEFORMAT </w:instrText>
      </w:r>
      <w:r>
        <w:rPr>
          <w:lang w:val="en-US"/>
        </w:rPr>
      </w:r>
      <w:r>
        <w:rPr>
          <w:lang w:val="en-US"/>
        </w:rPr>
        <w:fldChar w:fldCharType="separate"/>
      </w:r>
      <w:r w:rsidR="001645B2">
        <w:rPr>
          <w:lang w:val="en-US"/>
        </w:rPr>
        <w:t>[14]</w:t>
      </w:r>
      <w:r>
        <w:rPr>
          <w:lang w:val="en-US"/>
        </w:rPr>
        <w:fldChar w:fldCharType="end"/>
      </w:r>
      <w:r>
        <w:rPr>
          <w:lang w:val="en-US"/>
        </w:rPr>
        <w:t>)</w:t>
      </w:r>
      <w:r w:rsidRPr="00724357">
        <w:rPr>
          <w:lang w:val="en-US"/>
        </w:rPr>
        <w:t xml:space="preserve"> is </w:t>
      </w:r>
      <m:oMath>
        <m:r>
          <m:rPr>
            <m:sty m:val="p"/>
          </m:rPr>
          <w:rPr>
            <w:rFonts w:ascii="Cambria Math" w:hAnsi="Cambria Math"/>
            <w:lang w:val="en-US"/>
          </w:rPr>
          <m:t>Ω</m:t>
        </m:r>
        <m:d>
          <m:dPr>
            <m:ctrlPr>
              <w:rPr>
                <w:rFonts w:ascii="Cambria Math" w:hAnsi="Cambria Math"/>
                <w:lang w:val="en-US"/>
              </w:rPr>
            </m:ctrlPr>
          </m:dPr>
          <m:e>
            <m:r>
              <w:rPr>
                <w:rFonts w:ascii="Cambria Math" w:hAnsi="Cambria Math"/>
                <w:lang w:val="en-US"/>
              </w:rPr>
              <m:t>N</m:t>
            </m:r>
          </m:e>
        </m:d>
      </m:oMath>
      <w:r w:rsidRPr="00724357">
        <w:rPr>
          <w:lang w:val="en-US"/>
        </w:rPr>
        <w:t xml:space="preserve">, where </w:t>
      </w:r>
      <m:oMath>
        <m:r>
          <w:rPr>
            <w:rFonts w:ascii="Cambria Math" w:hAnsi="Cambria Math"/>
            <w:lang w:val="en-US"/>
          </w:rPr>
          <m:t>N</m:t>
        </m:r>
      </m:oMath>
      <w:r w:rsidRPr="00724357">
        <w:rPr>
          <w:lang w:val="en-US"/>
        </w:rPr>
        <w:t xml:space="preserve"> is the number of locations in </w:t>
      </w:r>
      <w:r w:rsidR="00564DA9" w:rsidRPr="00724357">
        <w:rPr>
          <w:lang w:val="en-US"/>
        </w:rPr>
        <w:t>the memory</w:t>
      </w:r>
      <w:r w:rsidR="00941F94" w:rsidRPr="00724357">
        <w:rPr>
          <w:lang w:val="en-US"/>
        </w:rPr>
        <w:t xml:space="preserve"> under simulation</w:t>
      </w:r>
      <w:r w:rsidR="00941F94">
        <w:rPr>
          <w:lang w:val="en-US"/>
        </w:rPr>
        <w:t xml:space="preserve"> and </w:t>
      </w:r>
      <m:oMath>
        <m:r>
          <m:rPr>
            <m:sty m:val="p"/>
          </m:rPr>
          <w:rPr>
            <w:rFonts w:ascii="Cambria Math" w:hAnsi="Cambria Math"/>
            <w:lang w:val="en-US"/>
          </w:rPr>
          <m:t>Ω()</m:t>
        </m:r>
      </m:oMath>
      <w:r w:rsidR="00941F94">
        <w:rPr>
          <w:lang w:val="en-US"/>
        </w:rPr>
        <w:t xml:space="preserve"> denotes a lower bound on the asymptotic complexity. One benefit of this is that in </w:t>
      </w:r>
      <w:r w:rsidR="00941F94">
        <w:rPr>
          <w:lang w:val="en-US"/>
        </w:rPr>
        <w:fldChar w:fldCharType="begin"/>
      </w:r>
      <w:r w:rsidR="00941F94">
        <w:rPr>
          <w:lang w:val="en-US"/>
        </w:rPr>
        <w:instrText xml:space="preserve"> REF _Ref99109061 \n \h </w:instrText>
      </w:r>
      <w:r w:rsidR="00941F94">
        <w:rPr>
          <w:lang w:val="en-US"/>
        </w:rPr>
      </w:r>
      <w:r w:rsidR="00941F94">
        <w:rPr>
          <w:lang w:val="en-US"/>
        </w:rPr>
        <w:fldChar w:fldCharType="separate"/>
      </w:r>
      <w:r w:rsidR="001645B2">
        <w:rPr>
          <w:lang w:val="en-US"/>
        </w:rPr>
        <w:t>[4]</w:t>
      </w:r>
      <w:r w:rsidR="00941F94">
        <w:rPr>
          <w:lang w:val="en-US"/>
        </w:rPr>
        <w:fldChar w:fldCharType="end"/>
      </w:r>
      <w:r w:rsidR="00941F94">
        <w:rPr>
          <w:lang w:val="en-US"/>
        </w:rPr>
        <w:t>, this</w:t>
      </w:r>
      <w:r w:rsidR="00941F94" w:rsidRPr="00941F94">
        <w:rPr>
          <w:lang w:val="en-US"/>
        </w:rPr>
        <w:t xml:space="preserve"> </w:t>
      </w:r>
      <w:r w:rsidR="00941F94">
        <w:rPr>
          <w:lang w:val="en-US"/>
        </w:rPr>
        <w:t>simulator</w:t>
      </w:r>
      <w:r w:rsidR="00941F94" w:rsidRPr="00724357">
        <w:rPr>
          <w:lang w:val="en-US"/>
        </w:rPr>
        <w:t xml:space="preserve"> identifie</w:t>
      </w:r>
      <w:r w:rsidR="00941F94">
        <w:rPr>
          <w:lang w:val="en-US"/>
        </w:rPr>
        <w:t>d</w:t>
      </w:r>
      <w:r w:rsidR="00941F94" w:rsidRPr="00724357">
        <w:rPr>
          <w:lang w:val="en-US"/>
        </w:rPr>
        <w:t xml:space="preserve"> corner cases </w:t>
      </w:r>
      <w:r w:rsidR="00941F94">
        <w:rPr>
          <w:lang w:val="en-US"/>
        </w:rPr>
        <w:t xml:space="preserve">for detection of dynamic faults that were </w:t>
      </w:r>
      <w:r w:rsidR="00941F94" w:rsidRPr="00256FA6">
        <w:rPr>
          <w:i/>
          <w:iCs/>
          <w:lang w:val="en-US"/>
        </w:rPr>
        <w:t>missed by previous simulators</w:t>
      </w:r>
      <w:r w:rsidR="00256FA6" w:rsidRPr="00256FA6">
        <w:rPr>
          <w:i/>
          <w:iCs/>
          <w:lang w:val="en-US"/>
        </w:rPr>
        <w:t xml:space="preserve"> which treated each partition described above as an equivalent fault set</w:t>
      </w:r>
      <w:r w:rsidR="00256FA6">
        <w:rPr>
          <w:lang w:val="en-US"/>
        </w:rPr>
        <w:t>.</w:t>
      </w:r>
      <w:r w:rsidR="005530D4">
        <w:rPr>
          <w:lang w:val="en-US"/>
        </w:rPr>
        <w:t xml:space="preserve">        </w:t>
      </w:r>
    </w:p>
    <w:p w14:paraId="7EC30354" w14:textId="098F1077" w:rsidR="00B1434D" w:rsidRPr="0029701A" w:rsidRDefault="00796C87" w:rsidP="00912F19">
      <w:pPr>
        <w:pStyle w:val="BodyText"/>
        <w:jc w:val="distribute"/>
        <w:rPr>
          <w:lang w:val="en-US"/>
        </w:rPr>
      </w:pPr>
      <w:r>
        <w:rPr>
          <w:lang w:val="en-US"/>
        </w:rPr>
        <w:t xml:space="preserve">The above discovery of corner cases provided the motivation for our method where we develop a new </w:t>
      </w:r>
      <w:r w:rsidRPr="0094597E">
        <w:rPr>
          <w:i/>
          <w:iCs/>
          <w:lang w:val="en-US"/>
        </w:rPr>
        <w:t>formal definition of fault equivalence</w:t>
      </w:r>
      <w:r>
        <w:rPr>
          <w:lang w:val="en-US"/>
        </w:rPr>
        <w:t xml:space="preserve"> as well as a method to formally identify equivalent fault sets. This not only captures the corner cases discovered by </w:t>
      </w:r>
      <w:r>
        <w:fldChar w:fldCharType="begin"/>
      </w:r>
      <w:r>
        <w:rPr>
          <w:lang w:val="en-US"/>
        </w:rPr>
        <w:instrText xml:space="preserve"> REF _Ref99109061 \n \h </w:instrText>
      </w:r>
      <w:r>
        <w:fldChar w:fldCharType="separate"/>
      </w:r>
      <w:r w:rsidR="001645B2">
        <w:rPr>
          <w:lang w:val="en-US"/>
        </w:rPr>
        <w:t>[4]</w:t>
      </w:r>
      <w:r>
        <w:fldChar w:fldCharType="end"/>
      </w:r>
      <w:r w:rsidRPr="004F14DD">
        <w:rPr>
          <w:lang w:val="en-US"/>
        </w:rPr>
        <w:t xml:space="preserve"> </w:t>
      </w:r>
      <w:r>
        <w:fldChar w:fldCharType="begin"/>
      </w:r>
      <w:r>
        <w:rPr>
          <w:lang w:val="en-US"/>
        </w:rPr>
        <w:instrText xml:space="preserve"> REF _Ref99108220 \r \h </w:instrText>
      </w:r>
      <w:r>
        <w:fldChar w:fldCharType="separate"/>
      </w:r>
      <w:r w:rsidR="001645B2">
        <w:rPr>
          <w:lang w:val="en-US"/>
        </w:rPr>
        <w:t>[14]</w:t>
      </w:r>
      <w:r>
        <w:fldChar w:fldCharType="end"/>
      </w:r>
      <w:r>
        <w:rPr>
          <w:lang w:val="en-US"/>
        </w:rPr>
        <w:t xml:space="preserve"> but also ensures that corner cases are not missed as new fault types emerge. We use this new formal definition, plus associated new methods,</w:t>
      </w:r>
      <w:r w:rsidRPr="00DE190D">
        <w:rPr>
          <w:lang w:val="en-US"/>
        </w:rPr>
        <w:t xml:space="preserve"> </w:t>
      </w:r>
      <w:r>
        <w:rPr>
          <w:lang w:val="en-US"/>
        </w:rPr>
        <w:t xml:space="preserve">to </w:t>
      </w:r>
      <w:r w:rsidRPr="00DE190D">
        <w:rPr>
          <w:lang w:val="en-US"/>
        </w:rPr>
        <w:t xml:space="preserve">address the </w:t>
      </w:r>
      <w:r w:rsidRPr="00DE190D">
        <w:rPr>
          <w:lang w:val="en-US"/>
        </w:rPr>
        <w:t xml:space="preserve">complexity challenge due to increasing memory size </w:t>
      </w:r>
      <m:oMath>
        <m:r>
          <w:rPr>
            <w:rFonts w:ascii="Cambria Math" w:hAnsi="Cambria Math"/>
            <w:lang w:val="en-US"/>
          </w:rPr>
          <m:t>(N)</m:t>
        </m:r>
      </m:oMath>
      <w:r>
        <w:rPr>
          <w:lang w:val="en-US"/>
        </w:rPr>
        <w:t>. Specifically,</w:t>
      </w:r>
      <w:r w:rsidRPr="00DE190D">
        <w:rPr>
          <w:lang w:val="en-US"/>
        </w:rPr>
        <w:t xml:space="preserve"> we </w:t>
      </w:r>
      <w:r>
        <w:rPr>
          <w:lang w:val="en-US"/>
        </w:rPr>
        <w:t>develop</w:t>
      </w:r>
      <w:r w:rsidRPr="00DE190D">
        <w:rPr>
          <w:lang w:val="en-US"/>
        </w:rPr>
        <w:t xml:space="preserve"> a new </w:t>
      </w:r>
      <w:r>
        <w:rPr>
          <w:i/>
          <w:iCs/>
          <w:lang w:val="en-US"/>
        </w:rPr>
        <w:t>memory f</w:t>
      </w:r>
      <w:r w:rsidRPr="00855A25">
        <w:rPr>
          <w:i/>
          <w:iCs/>
          <w:lang w:val="en-US"/>
        </w:rPr>
        <w:t xml:space="preserve">ault simulation method that is </w:t>
      </w:r>
      <w:r w:rsidRPr="00855A25">
        <w:rPr>
          <w:b/>
          <w:bCs/>
          <w:i/>
          <w:iCs/>
          <w:lang w:val="en-US"/>
        </w:rPr>
        <w:t>completely scalable</w:t>
      </w:r>
      <w:r w:rsidRPr="00855A25">
        <w:rPr>
          <w:i/>
          <w:iCs/>
          <w:lang w:val="en-US"/>
        </w:rPr>
        <w:t xml:space="preserve">, i.e., has complexity which is independent of the size of memory under test, i.e., it is </w:t>
      </w:r>
      <m:oMath>
        <m:r>
          <w:rPr>
            <w:rFonts w:ascii="Cambria Math" w:hAnsi="Cambria Math"/>
            <w:lang w:val="en-US"/>
          </w:rPr>
          <m:t>O</m:t>
        </m:r>
        <m:d>
          <m:dPr>
            <m:ctrlPr>
              <w:rPr>
                <w:rFonts w:ascii="Cambria Math" w:hAnsi="Cambria Math"/>
                <w:i/>
                <w:iCs/>
                <w:lang w:val="en-US"/>
              </w:rPr>
            </m:ctrlPr>
          </m:dPr>
          <m:e>
            <m:r>
              <w:rPr>
                <w:rFonts w:ascii="Cambria Math" w:hAnsi="Cambria Math"/>
                <w:lang w:val="en-US"/>
              </w:rPr>
              <m:t>1</m:t>
            </m:r>
          </m:e>
        </m:d>
      </m:oMath>
      <w:r>
        <w:rPr>
          <w:lang w:val="en-US"/>
        </w:rPr>
        <w:t xml:space="preserve">, and </w:t>
      </w:r>
      <w:r w:rsidRPr="00B94050">
        <w:rPr>
          <w:b/>
          <w:bCs/>
          <w:i/>
          <w:iCs/>
          <w:lang w:val="en-US"/>
        </w:rPr>
        <w:t>guaranteed to be correct</w:t>
      </w:r>
      <w:r>
        <w:rPr>
          <w:lang w:val="en-US"/>
        </w:rPr>
        <w:t>, i.e., guaranteed to not miss any corner</w:t>
      </w:r>
      <w:r w:rsidR="00CC623D" w:rsidRPr="00CC623D">
        <w:rPr>
          <w:lang w:val="en-US"/>
        </w:rPr>
        <w:t xml:space="preserve"> </w:t>
      </w:r>
      <w:r w:rsidR="00CC623D">
        <w:rPr>
          <w:lang w:val="en-US"/>
        </w:rPr>
        <w:t>cases.</w:t>
      </w:r>
      <w:r w:rsidR="00CC623D" w:rsidRPr="00DE190D">
        <w:rPr>
          <w:lang w:val="en-US"/>
        </w:rPr>
        <w:t xml:space="preserve"> As will become clear ahead</w:t>
      </w:r>
      <w:r w:rsidR="00CC623D" w:rsidRPr="0029701A">
        <w:rPr>
          <w:lang w:val="en-US"/>
        </w:rPr>
        <w:t>, this simulator is extremely useful since our test generator uses fault simulation extensively.</w:t>
      </w:r>
    </w:p>
    <w:p w14:paraId="4C6EE4FE" w14:textId="77777777" w:rsidR="00F75D9B" w:rsidRPr="000B1745" w:rsidRDefault="00F75D9B" w:rsidP="00912F19">
      <w:pPr>
        <w:pStyle w:val="BodyText"/>
        <w:jc w:val="distribute"/>
        <w:rPr>
          <w:lang w:val="en-US"/>
        </w:rPr>
      </w:pPr>
    </w:p>
    <w:p w14:paraId="697EC409" w14:textId="1B0C07C8" w:rsidR="00C63785" w:rsidRPr="0012075D" w:rsidRDefault="00C63785" w:rsidP="0012075D">
      <w:pPr>
        <w:pStyle w:val="Caption"/>
        <w:rPr>
          <w:rFonts w:ascii="Times New Roman" w:hAnsi="Times New Roman" w:cs="Times New Roman"/>
        </w:rPr>
      </w:pPr>
      <w:bookmarkStart w:id="4" w:name="_Ref100318721"/>
      <w:r w:rsidRPr="000B1745">
        <w:rPr>
          <w:rFonts w:ascii="Times New Roman" w:hAnsi="Times New Roman" w:cs="Times New Roman"/>
        </w:rPr>
        <w:t xml:space="preserve">Table </w:t>
      </w:r>
      <w:r w:rsidRPr="000B1745">
        <w:rPr>
          <w:rFonts w:ascii="Times New Roman" w:hAnsi="Times New Roman" w:cs="Times New Roman"/>
        </w:rPr>
        <w:fldChar w:fldCharType="begin"/>
      </w:r>
      <w:r w:rsidRPr="000B1745">
        <w:rPr>
          <w:rFonts w:ascii="Times New Roman" w:hAnsi="Times New Roman" w:cs="Times New Roman"/>
        </w:rPr>
        <w:instrText xml:space="preserve"> SEQ Table \* ARABIC </w:instrText>
      </w:r>
      <w:r w:rsidRPr="000B1745">
        <w:rPr>
          <w:rFonts w:ascii="Times New Roman" w:hAnsi="Times New Roman" w:cs="Times New Roman"/>
        </w:rPr>
        <w:fldChar w:fldCharType="separate"/>
      </w:r>
      <w:r w:rsidR="001645B2">
        <w:rPr>
          <w:rFonts w:ascii="Times New Roman" w:hAnsi="Times New Roman" w:cs="Times New Roman"/>
          <w:noProof/>
        </w:rPr>
        <w:t>2</w:t>
      </w:r>
      <w:r w:rsidRPr="000B1745">
        <w:rPr>
          <w:rFonts w:ascii="Times New Roman" w:hAnsi="Times New Roman" w:cs="Times New Roman"/>
        </w:rPr>
        <w:fldChar w:fldCharType="end"/>
      </w:r>
      <w:bookmarkEnd w:id="4"/>
      <w:r w:rsidRPr="004474E6">
        <w:rPr>
          <w:rFonts w:ascii="Times New Roman" w:hAnsi="Times New Roman" w:cs="Times New Roman" w:hint="eastAsia"/>
          <w:lang w:eastAsia="zh-CN"/>
        </w:rPr>
        <w:t>：</w:t>
      </w:r>
      <w:r w:rsidRPr="0012075D">
        <w:rPr>
          <w:rFonts w:ascii="Times New Roman" w:hAnsi="Times New Roman" w:cs="Times New Roman"/>
        </w:rPr>
        <w:t>Well-known march tests used in our studies</w:t>
      </w:r>
    </w:p>
    <w:tbl>
      <w:tblPr>
        <w:tblStyle w:val="TableGrid"/>
        <w:tblW w:w="0" w:type="auto"/>
        <w:jc w:val="center"/>
        <w:tblLayout w:type="fixed"/>
        <w:tblLook w:val="04A0" w:firstRow="1" w:lastRow="0" w:firstColumn="1" w:lastColumn="0" w:noHBand="0" w:noVBand="1"/>
      </w:tblPr>
      <w:tblGrid>
        <w:gridCol w:w="732"/>
        <w:gridCol w:w="643"/>
        <w:gridCol w:w="3120"/>
        <w:gridCol w:w="528"/>
      </w:tblGrid>
      <w:tr w:rsidR="008F546A" w:rsidRPr="00611E98" w14:paraId="202261EB" w14:textId="77777777" w:rsidTr="00644806">
        <w:trPr>
          <w:jc w:val="center"/>
        </w:trPr>
        <w:tc>
          <w:tcPr>
            <w:tcW w:w="732" w:type="dxa"/>
            <w:vAlign w:val="center"/>
          </w:tcPr>
          <w:p w14:paraId="3E53BCD5" w14:textId="77777777" w:rsidR="008F546A" w:rsidRPr="00B6606D" w:rsidRDefault="008F546A" w:rsidP="000E42F5">
            <w:pPr>
              <w:rPr>
                <w:b/>
                <w:bCs/>
                <w:sz w:val="16"/>
                <w:szCs w:val="16"/>
              </w:rPr>
            </w:pPr>
            <w:r w:rsidRPr="00B6606D">
              <w:rPr>
                <w:b/>
                <w:bCs/>
                <w:sz w:val="16"/>
                <w:szCs w:val="16"/>
              </w:rPr>
              <w:t>Name</w:t>
            </w:r>
          </w:p>
        </w:tc>
        <w:tc>
          <w:tcPr>
            <w:tcW w:w="643" w:type="dxa"/>
            <w:vAlign w:val="center"/>
          </w:tcPr>
          <w:p w14:paraId="2D801737" w14:textId="77777777" w:rsidR="008F546A" w:rsidRPr="00B03CFD" w:rsidRDefault="008F546A" w:rsidP="000E42F5">
            <w:pPr>
              <w:rPr>
                <w:b/>
                <w:bCs/>
                <w:sz w:val="16"/>
                <w:szCs w:val="16"/>
              </w:rPr>
            </w:pPr>
            <w:r w:rsidRPr="00B03CFD">
              <w:rPr>
                <w:b/>
                <w:bCs/>
                <w:sz w:val="16"/>
                <w:szCs w:val="16"/>
              </w:rPr>
              <w:t>Test length</w:t>
            </w:r>
          </w:p>
        </w:tc>
        <w:tc>
          <w:tcPr>
            <w:tcW w:w="3120" w:type="dxa"/>
            <w:vAlign w:val="center"/>
          </w:tcPr>
          <w:p w14:paraId="260758AC" w14:textId="40D89C8C" w:rsidR="008F546A" w:rsidRPr="00B03CFD" w:rsidRDefault="00BD241F" w:rsidP="000E42F5">
            <w:pPr>
              <w:rPr>
                <w:b/>
                <w:bCs/>
                <w:sz w:val="16"/>
                <w:szCs w:val="16"/>
              </w:rPr>
            </w:pPr>
            <w:r w:rsidRPr="00B03CFD">
              <w:rPr>
                <w:b/>
                <w:bCs/>
                <w:sz w:val="16"/>
                <w:szCs w:val="16"/>
              </w:rPr>
              <w:t>T</w:t>
            </w:r>
            <w:r w:rsidR="008F546A" w:rsidRPr="00B03CFD">
              <w:rPr>
                <w:b/>
                <w:bCs/>
                <w:sz w:val="16"/>
                <w:szCs w:val="16"/>
              </w:rPr>
              <w:t>est</w:t>
            </w:r>
            <w:r w:rsidRPr="00B03CFD">
              <w:rPr>
                <w:b/>
                <w:bCs/>
                <w:sz w:val="16"/>
                <w:szCs w:val="16"/>
              </w:rPr>
              <w:t xml:space="preserve"> Patterns</w:t>
            </w:r>
          </w:p>
        </w:tc>
        <w:tc>
          <w:tcPr>
            <w:tcW w:w="528" w:type="dxa"/>
            <w:vAlign w:val="center"/>
          </w:tcPr>
          <w:p w14:paraId="02E1811A" w14:textId="15E8B71A" w:rsidR="008F546A" w:rsidRPr="00B03CFD" w:rsidRDefault="00644806" w:rsidP="000E42F5">
            <w:pPr>
              <w:rPr>
                <w:b/>
                <w:bCs/>
                <w:sz w:val="16"/>
                <w:szCs w:val="16"/>
              </w:rPr>
            </w:pPr>
            <w:r>
              <w:rPr>
                <w:b/>
                <w:bCs/>
                <w:sz w:val="16"/>
                <w:szCs w:val="16"/>
              </w:rPr>
              <w:t>Ref.</w:t>
            </w:r>
          </w:p>
        </w:tc>
      </w:tr>
      <w:tr w:rsidR="008F546A" w:rsidRPr="00611E98" w14:paraId="7020D6B7" w14:textId="77777777" w:rsidTr="00644806">
        <w:trPr>
          <w:jc w:val="center"/>
        </w:trPr>
        <w:tc>
          <w:tcPr>
            <w:tcW w:w="732" w:type="dxa"/>
            <w:vAlign w:val="center"/>
          </w:tcPr>
          <w:p w14:paraId="621332F0" w14:textId="77777777" w:rsidR="008F546A" w:rsidRPr="00B03CFD" w:rsidRDefault="008F546A" w:rsidP="000E42F5">
            <w:pPr>
              <w:rPr>
                <w:sz w:val="16"/>
                <w:szCs w:val="16"/>
              </w:rPr>
            </w:pPr>
            <w:r w:rsidRPr="00B6606D">
              <w:rPr>
                <w:rFonts w:eastAsiaTheme="minorEastAsia"/>
                <w:sz w:val="16"/>
                <w:szCs w:val="16"/>
                <w:lang w:eastAsia="zh-CN"/>
              </w:rPr>
              <w:t>M</w:t>
            </w:r>
            <w:r w:rsidRPr="00B6606D">
              <w:rPr>
                <w:sz w:val="16"/>
                <w:szCs w:val="16"/>
              </w:rPr>
              <w:t>arch C-</w:t>
            </w:r>
          </w:p>
        </w:tc>
        <w:tc>
          <w:tcPr>
            <w:tcW w:w="643" w:type="dxa"/>
            <w:vAlign w:val="center"/>
          </w:tcPr>
          <w:p w14:paraId="1596055F" w14:textId="612BE467" w:rsidR="008F546A" w:rsidRPr="00B03CFD" w:rsidRDefault="008F546A" w:rsidP="000E42F5">
            <w:pPr>
              <w:rPr>
                <w:sz w:val="16"/>
                <w:szCs w:val="16"/>
              </w:rPr>
            </w:pPr>
            <w:r w:rsidRPr="00B03CFD">
              <w:rPr>
                <w:rFonts w:eastAsiaTheme="minorEastAsia"/>
                <w:sz w:val="16"/>
                <w:szCs w:val="16"/>
                <w:lang w:eastAsia="zh-CN"/>
              </w:rPr>
              <w:t>10</w:t>
            </w:r>
            <w:r w:rsidR="0019701A">
              <w:rPr>
                <w:rFonts w:eastAsiaTheme="minorEastAsia" w:hint="eastAsia"/>
                <w:sz w:val="16"/>
                <w:szCs w:val="16"/>
                <w:lang w:eastAsia="zh-CN"/>
              </w:rPr>
              <w:t>N</w:t>
            </w:r>
          </w:p>
        </w:tc>
        <w:tc>
          <w:tcPr>
            <w:tcW w:w="3120" w:type="dxa"/>
            <w:vAlign w:val="center"/>
          </w:tcPr>
          <w:p w14:paraId="7A540FD4" w14:textId="77777777" w:rsidR="00007187" w:rsidRPr="00B6606D" w:rsidRDefault="00007187" w:rsidP="000E42F5">
            <w:pPr>
              <w:rPr>
                <w:sz w:val="16"/>
                <w:szCs w:val="16"/>
              </w:rPr>
            </w:pPr>
            <m:oMathPara>
              <m:oMath>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W0</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R0,W1</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R1,W0</m:t>
                    </m:r>
                  </m:e>
                </m:d>
              </m:oMath>
            </m:oMathPara>
          </w:p>
          <w:p w14:paraId="3758BB5E" w14:textId="3648BC44" w:rsidR="008F546A" w:rsidRPr="00B03CFD" w:rsidRDefault="0072489C" w:rsidP="000E42F5">
            <w:pPr>
              <w:rPr>
                <w:sz w:val="16"/>
                <w:szCs w:val="16"/>
              </w:rPr>
            </w:pPr>
            <m:oMath>
              <m:r>
                <w:rPr>
                  <w:rFonts w:ascii="Cambria Math" w:hAnsi="Cambria Math"/>
                  <w:sz w:val="16"/>
                  <w:szCs w:val="16"/>
                </w:rPr>
                <m:t xml:space="preserve">  ⇓</m:t>
              </m:r>
              <m:d>
                <m:dPr>
                  <m:ctrlPr>
                    <w:rPr>
                      <w:rFonts w:ascii="Cambria Math" w:hAnsi="Cambria Math"/>
                      <w:i/>
                      <w:sz w:val="16"/>
                      <w:szCs w:val="16"/>
                    </w:rPr>
                  </m:ctrlPr>
                </m:dPr>
                <m:e>
                  <m:r>
                    <w:rPr>
                      <w:rFonts w:ascii="Cambria Math" w:hAnsi="Cambria Math"/>
                      <w:sz w:val="16"/>
                      <w:szCs w:val="16"/>
                    </w:rPr>
                    <m:t>R0,W1</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R1,W0</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R0</m:t>
                  </m:r>
                </m:e>
              </m:d>
            </m:oMath>
            <w:r w:rsidR="008F546A" w:rsidRPr="00B6606D">
              <w:rPr>
                <w:sz w:val="16"/>
                <w:szCs w:val="16"/>
              </w:rPr>
              <w:t xml:space="preserve"> </w:t>
            </w:r>
          </w:p>
        </w:tc>
        <w:tc>
          <w:tcPr>
            <w:tcW w:w="528" w:type="dxa"/>
            <w:vAlign w:val="center"/>
          </w:tcPr>
          <w:p w14:paraId="799C8F00" w14:textId="77777777" w:rsidR="00644806" w:rsidRDefault="008F546A" w:rsidP="000E42F5">
            <w:pPr>
              <w:rPr>
                <w:rFonts w:eastAsiaTheme="minorEastAsia"/>
                <w:sz w:val="16"/>
                <w:szCs w:val="16"/>
                <w:lang w:eastAsia="zh-CN"/>
              </w:rPr>
            </w:pPr>
            <w:r w:rsidRPr="00B03CFD">
              <w:rPr>
                <w:rFonts w:eastAsiaTheme="minorEastAsia"/>
                <w:sz w:val="16"/>
                <w:szCs w:val="16"/>
                <w:lang w:eastAsia="zh-CN"/>
              </w:rPr>
              <w:t>[2]</w:t>
            </w:r>
          </w:p>
          <w:p w14:paraId="6218E548" w14:textId="1DB66710" w:rsidR="008F546A" w:rsidRPr="00B03CFD" w:rsidRDefault="008F546A" w:rsidP="000E42F5">
            <w:pPr>
              <w:rPr>
                <w:sz w:val="16"/>
                <w:szCs w:val="16"/>
              </w:rPr>
            </w:pPr>
            <w:r w:rsidRPr="00B03CFD">
              <w:rPr>
                <w:rFonts w:eastAsiaTheme="minorEastAsia"/>
                <w:sz w:val="16"/>
                <w:szCs w:val="16"/>
                <w:lang w:eastAsia="zh-CN"/>
              </w:rPr>
              <w:t>[3]</w:t>
            </w:r>
          </w:p>
        </w:tc>
      </w:tr>
      <w:tr w:rsidR="008F546A" w:rsidRPr="00611E98" w14:paraId="50FABC34" w14:textId="77777777" w:rsidTr="00644806">
        <w:trPr>
          <w:jc w:val="center"/>
        </w:trPr>
        <w:tc>
          <w:tcPr>
            <w:tcW w:w="732" w:type="dxa"/>
            <w:vAlign w:val="center"/>
          </w:tcPr>
          <w:p w14:paraId="36DA2956" w14:textId="77777777" w:rsidR="008F546A" w:rsidRPr="00B03CFD" w:rsidRDefault="008F546A" w:rsidP="000E42F5">
            <w:pPr>
              <w:rPr>
                <w:sz w:val="16"/>
                <w:szCs w:val="16"/>
              </w:rPr>
            </w:pPr>
            <w:r w:rsidRPr="00B6606D">
              <w:rPr>
                <w:rFonts w:eastAsiaTheme="minorEastAsia"/>
                <w:sz w:val="16"/>
                <w:szCs w:val="16"/>
                <w:lang w:eastAsia="zh-CN"/>
              </w:rPr>
              <w:t>March AB1</w:t>
            </w:r>
          </w:p>
        </w:tc>
        <w:tc>
          <w:tcPr>
            <w:tcW w:w="643" w:type="dxa"/>
            <w:vAlign w:val="center"/>
          </w:tcPr>
          <w:p w14:paraId="6A708FA6" w14:textId="6BE62173" w:rsidR="008F546A" w:rsidRPr="00B03CFD" w:rsidRDefault="008F546A" w:rsidP="000E42F5">
            <w:pPr>
              <w:rPr>
                <w:sz w:val="16"/>
                <w:szCs w:val="16"/>
              </w:rPr>
            </w:pPr>
            <w:r w:rsidRPr="00B03CFD">
              <w:rPr>
                <w:rFonts w:eastAsiaTheme="minorEastAsia"/>
                <w:sz w:val="16"/>
                <w:szCs w:val="16"/>
                <w:lang w:eastAsia="zh-CN"/>
              </w:rPr>
              <w:t>11</w:t>
            </w:r>
            <w:r w:rsidR="0019701A">
              <w:rPr>
                <w:rFonts w:eastAsiaTheme="minorEastAsia"/>
                <w:sz w:val="16"/>
                <w:szCs w:val="16"/>
                <w:lang w:eastAsia="zh-CN"/>
              </w:rPr>
              <w:t>N</w:t>
            </w:r>
          </w:p>
        </w:tc>
        <w:tc>
          <w:tcPr>
            <w:tcW w:w="3120" w:type="dxa"/>
            <w:vAlign w:val="center"/>
          </w:tcPr>
          <w:p w14:paraId="1F0EA618" w14:textId="77777777" w:rsidR="00007187" w:rsidRPr="00B6606D" w:rsidRDefault="00007187" w:rsidP="000E42F5">
            <w:pPr>
              <w:rPr>
                <w:sz w:val="16"/>
                <w:szCs w:val="16"/>
              </w:rPr>
            </w:pPr>
            <m:oMathPara>
              <m:oMath>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W0</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W1,R1,W1,R1,R1</m:t>
                    </m:r>
                  </m:e>
                </m:d>
              </m:oMath>
            </m:oMathPara>
          </w:p>
          <w:p w14:paraId="7B43B11D" w14:textId="070A25E5" w:rsidR="008F546A" w:rsidRPr="00B03CFD" w:rsidRDefault="0072489C" w:rsidP="000E42F5">
            <w:pPr>
              <w:rPr>
                <w:sz w:val="16"/>
                <w:szCs w:val="16"/>
              </w:rPr>
            </w:pPr>
            <m:oMath>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W0,R0,W0,R0,R0</m:t>
                  </m:r>
                </m:e>
              </m:d>
            </m:oMath>
            <w:r w:rsidR="008F546A" w:rsidRPr="00B6606D">
              <w:rPr>
                <w:sz w:val="16"/>
                <w:szCs w:val="16"/>
              </w:rPr>
              <w:t xml:space="preserve"> </w:t>
            </w:r>
          </w:p>
        </w:tc>
        <w:tc>
          <w:tcPr>
            <w:tcW w:w="528" w:type="dxa"/>
            <w:vAlign w:val="center"/>
          </w:tcPr>
          <w:p w14:paraId="6EEE8F42" w14:textId="77777777" w:rsidR="008F546A" w:rsidRPr="00B03CFD" w:rsidRDefault="008F546A" w:rsidP="000E42F5">
            <w:pPr>
              <w:rPr>
                <w:sz w:val="16"/>
                <w:szCs w:val="16"/>
              </w:rPr>
            </w:pPr>
            <w:r w:rsidRPr="00B03CFD">
              <w:rPr>
                <w:rFonts w:eastAsiaTheme="minorEastAsia"/>
                <w:sz w:val="16"/>
                <w:szCs w:val="16"/>
                <w:lang w:eastAsia="zh-CN"/>
              </w:rPr>
              <w:t>[4]</w:t>
            </w:r>
          </w:p>
        </w:tc>
      </w:tr>
      <w:tr w:rsidR="008F546A" w:rsidRPr="00611E98" w14:paraId="31B49383" w14:textId="77777777" w:rsidTr="00644806">
        <w:trPr>
          <w:jc w:val="center"/>
        </w:trPr>
        <w:tc>
          <w:tcPr>
            <w:tcW w:w="732" w:type="dxa"/>
            <w:vAlign w:val="center"/>
          </w:tcPr>
          <w:p w14:paraId="3E130004" w14:textId="77777777" w:rsidR="008F546A" w:rsidRPr="00B6606D" w:rsidRDefault="008F546A" w:rsidP="000E42F5">
            <w:pPr>
              <w:rPr>
                <w:sz w:val="16"/>
                <w:szCs w:val="16"/>
              </w:rPr>
            </w:pPr>
            <w:r w:rsidRPr="00B6606D">
              <w:rPr>
                <w:rFonts w:eastAsiaTheme="minorEastAsia"/>
                <w:sz w:val="16"/>
                <w:szCs w:val="16"/>
                <w:lang w:eastAsia="zh-CN"/>
              </w:rPr>
              <w:t>PMOVI</w:t>
            </w:r>
          </w:p>
        </w:tc>
        <w:tc>
          <w:tcPr>
            <w:tcW w:w="643" w:type="dxa"/>
            <w:vAlign w:val="center"/>
          </w:tcPr>
          <w:p w14:paraId="79F46D38" w14:textId="769E3767" w:rsidR="008F546A" w:rsidRPr="00B03CFD" w:rsidRDefault="008F546A" w:rsidP="000E42F5">
            <w:pPr>
              <w:rPr>
                <w:sz w:val="16"/>
                <w:szCs w:val="16"/>
              </w:rPr>
            </w:pPr>
            <w:r w:rsidRPr="00B03CFD">
              <w:rPr>
                <w:rFonts w:eastAsiaTheme="minorEastAsia"/>
                <w:sz w:val="16"/>
                <w:szCs w:val="16"/>
                <w:lang w:eastAsia="zh-CN"/>
              </w:rPr>
              <w:t>13</w:t>
            </w:r>
            <w:r w:rsidR="0019701A">
              <w:rPr>
                <w:rFonts w:eastAsiaTheme="minorEastAsia"/>
                <w:sz w:val="16"/>
                <w:szCs w:val="16"/>
                <w:lang w:eastAsia="zh-CN"/>
              </w:rPr>
              <w:t>N</w:t>
            </w:r>
          </w:p>
        </w:tc>
        <w:tc>
          <w:tcPr>
            <w:tcW w:w="3120" w:type="dxa"/>
            <w:vAlign w:val="center"/>
          </w:tcPr>
          <w:p w14:paraId="200E1C52" w14:textId="62DBD36D" w:rsidR="00007187" w:rsidRPr="00B6606D" w:rsidRDefault="00007187" w:rsidP="000E42F5">
            <w:pPr>
              <w:rPr>
                <w:sz w:val="16"/>
                <w:szCs w:val="16"/>
              </w:rPr>
            </w:pPr>
            <m:oMathPara>
              <m:oMath>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W0</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R0,W1,R1</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R1,W0,R0</m:t>
                    </m:r>
                  </m:e>
                </m:d>
              </m:oMath>
            </m:oMathPara>
          </w:p>
          <w:p w14:paraId="310F0065" w14:textId="7A7359AB" w:rsidR="008F546A" w:rsidRPr="00B03CFD" w:rsidRDefault="00007187" w:rsidP="00796C87">
            <w:pPr>
              <w:rPr>
                <w:sz w:val="16"/>
                <w:szCs w:val="16"/>
              </w:rPr>
            </w:pPr>
            <m:oMathPara>
              <m:oMath>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R0,W1,R1</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R1,W0,R0</m:t>
                    </m:r>
                  </m:e>
                </m:d>
              </m:oMath>
            </m:oMathPara>
          </w:p>
        </w:tc>
        <w:tc>
          <w:tcPr>
            <w:tcW w:w="528" w:type="dxa"/>
            <w:vAlign w:val="center"/>
          </w:tcPr>
          <w:p w14:paraId="278EF0B2" w14:textId="77777777" w:rsidR="008F546A" w:rsidRPr="00B03CFD" w:rsidRDefault="008F546A" w:rsidP="000E42F5">
            <w:pPr>
              <w:rPr>
                <w:sz w:val="16"/>
                <w:szCs w:val="16"/>
              </w:rPr>
            </w:pPr>
            <w:r w:rsidRPr="00B03CFD">
              <w:rPr>
                <w:rFonts w:eastAsiaTheme="minorEastAsia"/>
                <w:sz w:val="16"/>
                <w:szCs w:val="16"/>
                <w:lang w:eastAsia="zh-CN"/>
              </w:rPr>
              <w:t>[5]</w:t>
            </w:r>
          </w:p>
        </w:tc>
      </w:tr>
      <w:tr w:rsidR="008F546A" w:rsidRPr="00611E98" w14:paraId="2E5E6D0E" w14:textId="77777777" w:rsidTr="00644806">
        <w:trPr>
          <w:jc w:val="center"/>
        </w:trPr>
        <w:tc>
          <w:tcPr>
            <w:tcW w:w="732" w:type="dxa"/>
            <w:vAlign w:val="center"/>
          </w:tcPr>
          <w:p w14:paraId="778BE0ED" w14:textId="77777777" w:rsidR="008F546A" w:rsidRPr="00B6606D" w:rsidRDefault="008F546A" w:rsidP="000E42F5">
            <w:pPr>
              <w:rPr>
                <w:sz w:val="16"/>
                <w:szCs w:val="16"/>
              </w:rPr>
            </w:pPr>
            <w:r w:rsidRPr="00B6606D">
              <w:rPr>
                <w:rFonts w:eastAsiaTheme="minorEastAsia"/>
                <w:sz w:val="16"/>
                <w:szCs w:val="16"/>
                <w:lang w:eastAsia="zh-CN"/>
              </w:rPr>
              <w:t>March U</w:t>
            </w:r>
          </w:p>
        </w:tc>
        <w:tc>
          <w:tcPr>
            <w:tcW w:w="643" w:type="dxa"/>
            <w:vAlign w:val="center"/>
          </w:tcPr>
          <w:p w14:paraId="4C40EA38" w14:textId="2EC069B9" w:rsidR="008F546A" w:rsidRPr="00B03CFD" w:rsidRDefault="008F546A" w:rsidP="000E42F5">
            <w:pPr>
              <w:rPr>
                <w:sz w:val="16"/>
                <w:szCs w:val="16"/>
              </w:rPr>
            </w:pPr>
            <w:r w:rsidRPr="00B03CFD">
              <w:rPr>
                <w:rFonts w:eastAsiaTheme="minorEastAsia"/>
                <w:sz w:val="16"/>
                <w:szCs w:val="16"/>
                <w:lang w:eastAsia="zh-CN"/>
              </w:rPr>
              <w:t>13</w:t>
            </w:r>
            <w:r w:rsidR="0019701A">
              <w:rPr>
                <w:rFonts w:eastAsiaTheme="minorEastAsia"/>
                <w:sz w:val="16"/>
                <w:szCs w:val="16"/>
                <w:lang w:eastAsia="zh-CN"/>
              </w:rPr>
              <w:t>N</w:t>
            </w:r>
          </w:p>
        </w:tc>
        <w:tc>
          <w:tcPr>
            <w:tcW w:w="3120" w:type="dxa"/>
            <w:vAlign w:val="center"/>
          </w:tcPr>
          <w:p w14:paraId="71664593" w14:textId="1702490B" w:rsidR="008F546A" w:rsidRPr="00644806" w:rsidRDefault="00644806" w:rsidP="000E42F5">
            <w:pPr>
              <w:rPr>
                <w:sz w:val="16"/>
                <w:szCs w:val="16"/>
              </w:rPr>
            </w:pPr>
            <m:oMath>
              <m:r>
                <w:rPr>
                  <w:rFonts w:ascii="Cambria Math" w:eastAsiaTheme="minorEastAsia" w:hAnsi="Cambria Math"/>
                  <w:sz w:val="16"/>
                  <w:szCs w:val="16"/>
                  <w:lang w:eastAsia="zh-CN"/>
                </w:rPr>
                <m:t>⇕</m:t>
              </m:r>
              <m:d>
                <m:dPr>
                  <m:ctrlPr>
                    <w:rPr>
                      <w:rFonts w:ascii="Cambria Math" w:eastAsiaTheme="minorEastAsia" w:hAnsi="Cambria Math"/>
                      <w:i/>
                      <w:sz w:val="16"/>
                      <w:szCs w:val="16"/>
                      <w:lang w:eastAsia="zh-CN"/>
                    </w:rPr>
                  </m:ctrlPr>
                </m:dPr>
                <m:e>
                  <m:r>
                    <w:rPr>
                      <w:rFonts w:ascii="Cambria Math" w:eastAsiaTheme="minorEastAsia" w:hAnsi="Cambria Math"/>
                      <w:sz w:val="16"/>
                      <w:szCs w:val="16"/>
                      <w:lang w:eastAsia="zh-CN"/>
                    </w:rPr>
                    <m:t>W0</m:t>
                  </m:r>
                </m:e>
              </m:d>
              <m:r>
                <w:rPr>
                  <w:rFonts w:ascii="Cambria Math" w:eastAsiaTheme="minorEastAsia" w:hAnsi="Cambria Math"/>
                  <w:sz w:val="16"/>
                  <w:szCs w:val="16"/>
                  <w:lang w:eastAsia="zh-CN"/>
                </w:rPr>
                <m:t>⇑</m:t>
              </m:r>
              <m:d>
                <m:dPr>
                  <m:ctrlPr>
                    <w:rPr>
                      <w:rFonts w:ascii="Cambria Math" w:eastAsiaTheme="minorEastAsia" w:hAnsi="Cambria Math"/>
                      <w:i/>
                      <w:sz w:val="16"/>
                      <w:szCs w:val="16"/>
                      <w:lang w:eastAsia="zh-CN"/>
                    </w:rPr>
                  </m:ctrlPr>
                </m:dPr>
                <m:e>
                  <m:r>
                    <w:rPr>
                      <w:rFonts w:ascii="Cambria Math" w:eastAsiaTheme="minorEastAsia" w:hAnsi="Cambria Math"/>
                      <w:sz w:val="16"/>
                      <w:szCs w:val="16"/>
                      <w:lang w:eastAsia="zh-CN"/>
                    </w:rPr>
                    <m:t>R0,W1,R1,W0</m:t>
                  </m:r>
                </m:e>
              </m:d>
              <m:r>
                <w:rPr>
                  <w:rFonts w:ascii="Cambria Math" w:eastAsiaTheme="minorEastAsia" w:hAnsi="Cambria Math"/>
                  <w:sz w:val="16"/>
                  <w:szCs w:val="16"/>
                  <w:lang w:eastAsia="zh-CN"/>
                </w:rPr>
                <m:t>⇑</m:t>
              </m:r>
              <m:d>
                <m:dPr>
                  <m:ctrlPr>
                    <w:rPr>
                      <w:rFonts w:ascii="Cambria Math" w:eastAsiaTheme="minorEastAsia" w:hAnsi="Cambria Math"/>
                      <w:i/>
                      <w:sz w:val="16"/>
                      <w:szCs w:val="16"/>
                      <w:lang w:eastAsia="zh-CN"/>
                    </w:rPr>
                  </m:ctrlPr>
                </m:dPr>
                <m:e>
                  <m:r>
                    <w:rPr>
                      <w:rFonts w:ascii="Cambria Math" w:eastAsiaTheme="minorEastAsia" w:hAnsi="Cambria Math"/>
                      <w:sz w:val="16"/>
                      <w:szCs w:val="16"/>
                      <w:lang w:eastAsia="zh-CN"/>
                    </w:rPr>
                    <m:t>R0,W1</m:t>
                  </m:r>
                </m:e>
              </m:d>
              <m:r>
                <w:rPr>
                  <w:rFonts w:ascii="Cambria Math" w:eastAsiaTheme="minorEastAsia" w:hAnsi="Cambria Math"/>
                  <w:sz w:val="16"/>
                  <w:szCs w:val="16"/>
                  <w:lang w:eastAsia="zh-CN"/>
                </w:rPr>
                <m:t>⇓</m:t>
              </m:r>
              <m:d>
                <m:dPr>
                  <m:ctrlPr>
                    <w:rPr>
                      <w:rFonts w:ascii="Cambria Math" w:eastAsiaTheme="minorEastAsia" w:hAnsi="Cambria Math"/>
                      <w:i/>
                      <w:sz w:val="16"/>
                      <w:szCs w:val="16"/>
                      <w:lang w:eastAsia="zh-CN"/>
                    </w:rPr>
                  </m:ctrlPr>
                </m:dPr>
                <m:e>
                  <m:r>
                    <w:rPr>
                      <w:rFonts w:ascii="Cambria Math" w:eastAsiaTheme="minorEastAsia" w:hAnsi="Cambria Math"/>
                      <w:sz w:val="16"/>
                      <w:szCs w:val="16"/>
                      <w:lang w:eastAsia="zh-CN"/>
                    </w:rPr>
                    <m:t>R1,W0,R0,W1</m:t>
                  </m:r>
                </m:e>
              </m:d>
              <m:r>
                <w:rPr>
                  <w:rFonts w:ascii="Cambria Math" w:eastAsiaTheme="minorEastAsia" w:hAnsi="Cambria Math"/>
                  <w:sz w:val="16"/>
                  <w:szCs w:val="16"/>
                  <w:lang w:eastAsia="zh-CN"/>
                </w:rPr>
                <m:t>⇓</m:t>
              </m:r>
              <m:d>
                <m:dPr>
                  <m:ctrlPr>
                    <w:rPr>
                      <w:rFonts w:ascii="Cambria Math" w:eastAsiaTheme="minorEastAsia" w:hAnsi="Cambria Math"/>
                      <w:i/>
                      <w:sz w:val="16"/>
                      <w:szCs w:val="16"/>
                      <w:lang w:eastAsia="zh-CN"/>
                    </w:rPr>
                  </m:ctrlPr>
                </m:dPr>
                <m:e>
                  <m:r>
                    <w:rPr>
                      <w:rFonts w:ascii="Cambria Math" w:eastAsiaTheme="minorEastAsia" w:hAnsi="Cambria Math"/>
                      <w:sz w:val="16"/>
                      <w:szCs w:val="16"/>
                      <w:lang w:eastAsia="zh-CN"/>
                    </w:rPr>
                    <m:t>R1,W0</m:t>
                  </m:r>
                </m:e>
              </m:d>
            </m:oMath>
            <w:r w:rsidR="005A0B2C">
              <w:rPr>
                <w:sz w:val="16"/>
                <w:szCs w:val="16"/>
              </w:rPr>
              <w:t xml:space="preserve"> </w:t>
            </w:r>
          </w:p>
        </w:tc>
        <w:tc>
          <w:tcPr>
            <w:tcW w:w="528" w:type="dxa"/>
            <w:vAlign w:val="center"/>
          </w:tcPr>
          <w:p w14:paraId="7B88136E" w14:textId="77777777" w:rsidR="008F546A" w:rsidRPr="00B03CFD" w:rsidRDefault="008F546A" w:rsidP="000E42F5">
            <w:pPr>
              <w:rPr>
                <w:sz w:val="16"/>
                <w:szCs w:val="16"/>
              </w:rPr>
            </w:pPr>
            <w:r w:rsidRPr="00B03CFD">
              <w:rPr>
                <w:rFonts w:eastAsiaTheme="minorEastAsia"/>
                <w:sz w:val="16"/>
                <w:szCs w:val="16"/>
                <w:lang w:eastAsia="zh-CN"/>
              </w:rPr>
              <w:t>[6]</w:t>
            </w:r>
          </w:p>
        </w:tc>
      </w:tr>
      <w:tr w:rsidR="008F546A" w:rsidRPr="00611E98" w14:paraId="6404C5B0" w14:textId="77777777" w:rsidTr="00644806">
        <w:trPr>
          <w:jc w:val="center"/>
        </w:trPr>
        <w:tc>
          <w:tcPr>
            <w:tcW w:w="732" w:type="dxa"/>
            <w:vAlign w:val="center"/>
          </w:tcPr>
          <w:p w14:paraId="778A82EE" w14:textId="77777777" w:rsidR="008F546A" w:rsidRPr="00B03CFD" w:rsidRDefault="008F546A" w:rsidP="000E42F5">
            <w:pPr>
              <w:rPr>
                <w:sz w:val="16"/>
                <w:szCs w:val="16"/>
              </w:rPr>
            </w:pPr>
            <w:r w:rsidRPr="00B6606D">
              <w:rPr>
                <w:rFonts w:eastAsiaTheme="minorEastAsia"/>
                <w:sz w:val="16"/>
                <w:szCs w:val="16"/>
                <w:lang w:eastAsia="zh-CN"/>
              </w:rPr>
              <w:t>March RAW1</w:t>
            </w:r>
          </w:p>
        </w:tc>
        <w:tc>
          <w:tcPr>
            <w:tcW w:w="643" w:type="dxa"/>
            <w:vAlign w:val="center"/>
          </w:tcPr>
          <w:p w14:paraId="17CDE44B" w14:textId="26A4A910" w:rsidR="008F546A" w:rsidRPr="00B03CFD" w:rsidRDefault="008F546A" w:rsidP="000E42F5">
            <w:pPr>
              <w:rPr>
                <w:sz w:val="16"/>
                <w:szCs w:val="16"/>
              </w:rPr>
            </w:pPr>
            <w:r w:rsidRPr="00B03CFD">
              <w:rPr>
                <w:rFonts w:eastAsiaTheme="minorEastAsia"/>
                <w:sz w:val="16"/>
                <w:szCs w:val="16"/>
                <w:lang w:eastAsia="zh-CN"/>
              </w:rPr>
              <w:t>13</w:t>
            </w:r>
            <w:r w:rsidR="0019701A">
              <w:rPr>
                <w:rFonts w:eastAsiaTheme="minorEastAsia"/>
                <w:sz w:val="16"/>
                <w:szCs w:val="16"/>
                <w:lang w:eastAsia="zh-CN"/>
              </w:rPr>
              <w:t>N</w:t>
            </w:r>
          </w:p>
        </w:tc>
        <w:tc>
          <w:tcPr>
            <w:tcW w:w="3120" w:type="dxa"/>
            <w:vAlign w:val="center"/>
          </w:tcPr>
          <w:p w14:paraId="0AE3B5F3" w14:textId="77777777" w:rsidR="00007187" w:rsidRPr="00B6606D" w:rsidRDefault="00007187" w:rsidP="000E42F5">
            <w:pPr>
              <w:rPr>
                <w:sz w:val="16"/>
                <w:szCs w:val="16"/>
                <w:lang w:eastAsia="zh-CN"/>
              </w:rPr>
            </w:pPr>
            <m:oMathPara>
              <m:oMath>
                <m:r>
                  <w:rPr>
                    <w:rFonts w:ascii="Cambria Math" w:eastAsiaTheme="minorEastAsia" w:hAnsi="Cambria Math"/>
                    <w:sz w:val="16"/>
                    <w:szCs w:val="16"/>
                    <w:lang w:eastAsia="zh-CN"/>
                  </w:rPr>
                  <m:t>⇕</m:t>
                </m:r>
                <m:d>
                  <m:dPr>
                    <m:ctrlPr>
                      <w:rPr>
                        <w:rFonts w:ascii="Cambria Math" w:eastAsiaTheme="minorEastAsia" w:hAnsi="Cambria Math"/>
                        <w:i/>
                        <w:sz w:val="16"/>
                        <w:szCs w:val="16"/>
                        <w:lang w:eastAsia="zh-CN"/>
                      </w:rPr>
                    </m:ctrlPr>
                  </m:dPr>
                  <m:e>
                    <m:r>
                      <w:rPr>
                        <w:rFonts w:ascii="Cambria Math" w:eastAsiaTheme="minorEastAsia" w:hAnsi="Cambria Math"/>
                        <w:sz w:val="16"/>
                        <w:szCs w:val="16"/>
                        <w:lang w:eastAsia="zh-CN"/>
                      </w:rPr>
                      <m:t>W0</m:t>
                    </m:r>
                  </m:e>
                </m:d>
                <m:r>
                  <w:rPr>
                    <w:rFonts w:ascii="Cambria Math" w:eastAsiaTheme="minorEastAsia" w:hAnsi="Cambria Math"/>
                    <w:sz w:val="16"/>
                    <w:szCs w:val="16"/>
                    <w:lang w:eastAsia="zh-CN"/>
                  </w:rPr>
                  <m:t>⇕</m:t>
                </m:r>
                <m:d>
                  <m:dPr>
                    <m:ctrlPr>
                      <w:rPr>
                        <w:rFonts w:ascii="Cambria Math" w:eastAsiaTheme="minorEastAsia" w:hAnsi="Cambria Math"/>
                        <w:i/>
                        <w:sz w:val="16"/>
                        <w:szCs w:val="16"/>
                        <w:lang w:eastAsia="zh-CN"/>
                      </w:rPr>
                    </m:ctrlPr>
                  </m:dPr>
                  <m:e>
                    <m:r>
                      <w:rPr>
                        <w:rFonts w:ascii="Cambria Math" w:eastAsiaTheme="minorEastAsia" w:hAnsi="Cambria Math"/>
                        <w:sz w:val="16"/>
                        <w:szCs w:val="16"/>
                        <w:lang w:eastAsia="zh-CN"/>
                      </w:rPr>
                      <m:t>W0,R0</m:t>
                    </m:r>
                  </m:e>
                </m:d>
                <m:r>
                  <w:rPr>
                    <w:rFonts w:ascii="Cambria Math" w:eastAsiaTheme="minorEastAsia" w:hAnsi="Cambria Math"/>
                    <w:sz w:val="16"/>
                    <w:szCs w:val="16"/>
                    <w:lang w:eastAsia="zh-CN"/>
                  </w:rPr>
                  <m:t>⇕</m:t>
                </m:r>
                <m:d>
                  <m:dPr>
                    <m:ctrlPr>
                      <w:rPr>
                        <w:rFonts w:ascii="Cambria Math" w:eastAsiaTheme="minorEastAsia" w:hAnsi="Cambria Math"/>
                        <w:i/>
                        <w:sz w:val="16"/>
                        <w:szCs w:val="16"/>
                        <w:lang w:eastAsia="zh-CN"/>
                      </w:rPr>
                    </m:ctrlPr>
                  </m:dPr>
                  <m:e>
                    <m:r>
                      <w:rPr>
                        <w:rFonts w:ascii="Cambria Math" w:eastAsiaTheme="minorEastAsia" w:hAnsi="Cambria Math"/>
                        <w:sz w:val="16"/>
                        <w:szCs w:val="16"/>
                        <w:lang w:eastAsia="zh-CN"/>
                      </w:rPr>
                      <m:t>R0</m:t>
                    </m:r>
                  </m:e>
                </m:d>
              </m:oMath>
            </m:oMathPara>
          </w:p>
          <w:p w14:paraId="3668604F" w14:textId="77777777" w:rsidR="00007187" w:rsidRPr="00B6606D" w:rsidRDefault="00007187" w:rsidP="000E42F5">
            <w:pPr>
              <w:rPr>
                <w:sz w:val="16"/>
                <w:szCs w:val="16"/>
                <w:lang w:eastAsia="zh-CN"/>
              </w:rPr>
            </w:pPr>
            <m:oMathPara>
              <m:oMath>
                <m:r>
                  <w:rPr>
                    <w:rFonts w:ascii="Cambria Math" w:eastAsiaTheme="minorEastAsia" w:hAnsi="Cambria Math"/>
                    <w:sz w:val="16"/>
                    <w:szCs w:val="16"/>
                    <w:lang w:eastAsia="zh-CN"/>
                  </w:rPr>
                  <m:t>⇕</m:t>
                </m:r>
                <m:d>
                  <m:dPr>
                    <m:ctrlPr>
                      <w:rPr>
                        <w:rFonts w:ascii="Cambria Math" w:eastAsiaTheme="minorEastAsia" w:hAnsi="Cambria Math"/>
                        <w:i/>
                        <w:sz w:val="16"/>
                        <w:szCs w:val="16"/>
                        <w:lang w:eastAsia="zh-CN"/>
                      </w:rPr>
                    </m:ctrlPr>
                  </m:dPr>
                  <m:e>
                    <m:r>
                      <w:rPr>
                        <w:rFonts w:ascii="Cambria Math" w:eastAsiaTheme="minorEastAsia" w:hAnsi="Cambria Math"/>
                        <w:sz w:val="16"/>
                        <w:szCs w:val="16"/>
                        <w:lang w:eastAsia="zh-CN"/>
                      </w:rPr>
                      <m:t>W1,R1</m:t>
                    </m:r>
                  </m:e>
                </m:d>
                <m:r>
                  <w:rPr>
                    <w:rFonts w:ascii="Cambria Math" w:eastAsiaTheme="minorEastAsia" w:hAnsi="Cambria Math"/>
                    <w:sz w:val="16"/>
                    <w:szCs w:val="16"/>
                    <w:lang w:eastAsia="zh-CN"/>
                  </w:rPr>
                  <m:t>⇕</m:t>
                </m:r>
                <m:d>
                  <m:dPr>
                    <m:ctrlPr>
                      <w:rPr>
                        <w:rFonts w:ascii="Cambria Math" w:eastAsiaTheme="minorEastAsia" w:hAnsi="Cambria Math"/>
                        <w:i/>
                        <w:sz w:val="16"/>
                        <w:szCs w:val="16"/>
                        <w:lang w:eastAsia="zh-CN"/>
                      </w:rPr>
                    </m:ctrlPr>
                  </m:dPr>
                  <m:e>
                    <m:r>
                      <w:rPr>
                        <w:rFonts w:ascii="Cambria Math" w:eastAsiaTheme="minorEastAsia" w:hAnsi="Cambria Math"/>
                        <w:sz w:val="16"/>
                        <w:szCs w:val="16"/>
                        <w:lang w:eastAsia="zh-CN"/>
                      </w:rPr>
                      <m:t>R1</m:t>
                    </m:r>
                  </m:e>
                </m:d>
                <m:r>
                  <w:rPr>
                    <w:rFonts w:ascii="Cambria Math" w:eastAsiaTheme="minorEastAsia" w:hAnsi="Cambria Math"/>
                    <w:sz w:val="16"/>
                    <w:szCs w:val="16"/>
                    <w:lang w:eastAsia="zh-CN"/>
                  </w:rPr>
                  <m:t>⇕</m:t>
                </m:r>
                <m:d>
                  <m:dPr>
                    <m:ctrlPr>
                      <w:rPr>
                        <w:rFonts w:ascii="Cambria Math" w:eastAsiaTheme="minorEastAsia" w:hAnsi="Cambria Math"/>
                        <w:i/>
                        <w:sz w:val="16"/>
                        <w:szCs w:val="16"/>
                        <w:lang w:eastAsia="zh-CN"/>
                      </w:rPr>
                    </m:ctrlPr>
                  </m:dPr>
                  <m:e>
                    <m:r>
                      <w:rPr>
                        <w:rFonts w:ascii="Cambria Math" w:eastAsiaTheme="minorEastAsia" w:hAnsi="Cambria Math"/>
                        <w:sz w:val="16"/>
                        <w:szCs w:val="16"/>
                        <w:lang w:eastAsia="zh-CN"/>
                      </w:rPr>
                      <m:t>W1,R1</m:t>
                    </m:r>
                  </m:e>
                </m:d>
              </m:oMath>
            </m:oMathPara>
          </w:p>
          <w:p w14:paraId="50BBC03A" w14:textId="704F1B7C" w:rsidR="008F546A" w:rsidRPr="00B03CFD" w:rsidRDefault="0072489C" w:rsidP="000E42F5">
            <w:pPr>
              <w:rPr>
                <w:sz w:val="16"/>
                <w:szCs w:val="16"/>
              </w:rPr>
            </w:pPr>
            <m:oMath>
              <m:r>
                <w:rPr>
                  <w:rFonts w:ascii="Cambria Math" w:eastAsiaTheme="minorEastAsia" w:hAnsi="Cambria Math"/>
                  <w:sz w:val="16"/>
                  <w:szCs w:val="16"/>
                  <w:lang w:eastAsia="zh-CN"/>
                </w:rPr>
                <m:t>⇕</m:t>
              </m:r>
              <m:d>
                <m:dPr>
                  <m:ctrlPr>
                    <w:rPr>
                      <w:rFonts w:ascii="Cambria Math" w:eastAsiaTheme="minorEastAsia" w:hAnsi="Cambria Math"/>
                      <w:i/>
                      <w:sz w:val="16"/>
                      <w:szCs w:val="16"/>
                      <w:lang w:eastAsia="zh-CN"/>
                    </w:rPr>
                  </m:ctrlPr>
                </m:dPr>
                <m:e>
                  <m:r>
                    <w:rPr>
                      <w:rFonts w:ascii="Cambria Math" w:eastAsiaTheme="minorEastAsia" w:hAnsi="Cambria Math"/>
                      <w:sz w:val="16"/>
                      <w:szCs w:val="16"/>
                      <w:lang w:eastAsia="zh-CN"/>
                    </w:rPr>
                    <m:t>R1</m:t>
                  </m:r>
                </m:e>
              </m:d>
              <m:r>
                <w:rPr>
                  <w:rFonts w:ascii="Cambria Math" w:eastAsiaTheme="minorEastAsia" w:hAnsi="Cambria Math"/>
                  <w:sz w:val="16"/>
                  <w:szCs w:val="16"/>
                  <w:lang w:eastAsia="zh-CN"/>
                </w:rPr>
                <m:t>⇕</m:t>
              </m:r>
              <m:d>
                <m:dPr>
                  <m:ctrlPr>
                    <w:rPr>
                      <w:rFonts w:ascii="Cambria Math" w:eastAsiaTheme="minorEastAsia" w:hAnsi="Cambria Math"/>
                      <w:i/>
                      <w:sz w:val="16"/>
                      <w:szCs w:val="16"/>
                      <w:lang w:eastAsia="zh-CN"/>
                    </w:rPr>
                  </m:ctrlPr>
                </m:dPr>
                <m:e>
                  <m:r>
                    <w:rPr>
                      <w:rFonts w:ascii="Cambria Math" w:eastAsiaTheme="minorEastAsia" w:hAnsi="Cambria Math"/>
                      <w:sz w:val="16"/>
                      <w:szCs w:val="16"/>
                      <w:lang w:eastAsia="zh-CN"/>
                    </w:rPr>
                    <m:t>W0,R0</m:t>
                  </m:r>
                </m:e>
              </m:d>
              <m:r>
                <w:rPr>
                  <w:rFonts w:ascii="Cambria Math" w:eastAsiaTheme="minorEastAsia" w:hAnsi="Cambria Math"/>
                  <w:sz w:val="16"/>
                  <w:szCs w:val="16"/>
                  <w:lang w:eastAsia="zh-CN"/>
                </w:rPr>
                <m:t>⇕</m:t>
              </m:r>
              <m:d>
                <m:dPr>
                  <m:ctrlPr>
                    <w:rPr>
                      <w:rFonts w:ascii="Cambria Math" w:eastAsiaTheme="minorEastAsia" w:hAnsi="Cambria Math"/>
                      <w:i/>
                      <w:sz w:val="16"/>
                      <w:szCs w:val="16"/>
                      <w:lang w:eastAsia="zh-CN"/>
                    </w:rPr>
                  </m:ctrlPr>
                </m:dPr>
                <m:e>
                  <m:r>
                    <w:rPr>
                      <w:rFonts w:ascii="Cambria Math" w:eastAsiaTheme="minorEastAsia" w:hAnsi="Cambria Math"/>
                      <w:sz w:val="16"/>
                      <w:szCs w:val="16"/>
                      <w:lang w:eastAsia="zh-CN"/>
                    </w:rPr>
                    <m:t>R0</m:t>
                  </m:r>
                </m:e>
              </m:d>
            </m:oMath>
            <w:r w:rsidR="008F546A" w:rsidRPr="00B6606D">
              <w:rPr>
                <w:sz w:val="16"/>
                <w:szCs w:val="16"/>
              </w:rPr>
              <w:t xml:space="preserve"> </w:t>
            </w:r>
          </w:p>
        </w:tc>
        <w:tc>
          <w:tcPr>
            <w:tcW w:w="528" w:type="dxa"/>
            <w:vAlign w:val="center"/>
          </w:tcPr>
          <w:p w14:paraId="4DCA46A3" w14:textId="77777777" w:rsidR="008F546A" w:rsidRPr="00B03CFD" w:rsidRDefault="008F546A" w:rsidP="000E42F5">
            <w:pPr>
              <w:rPr>
                <w:sz w:val="16"/>
                <w:szCs w:val="16"/>
              </w:rPr>
            </w:pPr>
            <w:r w:rsidRPr="00B03CFD">
              <w:rPr>
                <w:rFonts w:eastAsiaTheme="minorEastAsia"/>
                <w:sz w:val="16"/>
                <w:szCs w:val="16"/>
                <w:lang w:eastAsia="zh-CN"/>
              </w:rPr>
              <w:t>[7]</w:t>
            </w:r>
          </w:p>
        </w:tc>
      </w:tr>
      <w:tr w:rsidR="008F546A" w:rsidRPr="00611E98" w14:paraId="50DFE032" w14:textId="77777777" w:rsidTr="00644806">
        <w:trPr>
          <w:jc w:val="center"/>
        </w:trPr>
        <w:tc>
          <w:tcPr>
            <w:tcW w:w="732" w:type="dxa"/>
            <w:vAlign w:val="center"/>
          </w:tcPr>
          <w:p w14:paraId="2620CF0D" w14:textId="77777777" w:rsidR="008F546A" w:rsidRPr="00B03CFD" w:rsidRDefault="008F546A" w:rsidP="000E42F5">
            <w:pPr>
              <w:rPr>
                <w:sz w:val="16"/>
                <w:szCs w:val="16"/>
              </w:rPr>
            </w:pPr>
            <w:r w:rsidRPr="00B6606D">
              <w:rPr>
                <w:rFonts w:eastAsiaTheme="minorEastAsia"/>
                <w:sz w:val="16"/>
                <w:szCs w:val="16"/>
                <w:lang w:eastAsia="zh-CN"/>
              </w:rPr>
              <w:t>March 1/0</w:t>
            </w:r>
          </w:p>
        </w:tc>
        <w:tc>
          <w:tcPr>
            <w:tcW w:w="643" w:type="dxa"/>
            <w:vAlign w:val="center"/>
          </w:tcPr>
          <w:p w14:paraId="53B3DE98" w14:textId="15F68FE6" w:rsidR="008F546A" w:rsidRPr="00B03CFD" w:rsidRDefault="008F546A" w:rsidP="000E42F5">
            <w:pPr>
              <w:rPr>
                <w:sz w:val="16"/>
                <w:szCs w:val="16"/>
              </w:rPr>
            </w:pPr>
            <w:r w:rsidRPr="00B03CFD">
              <w:rPr>
                <w:rFonts w:eastAsiaTheme="minorEastAsia"/>
                <w:sz w:val="16"/>
                <w:szCs w:val="16"/>
                <w:lang w:eastAsia="zh-CN"/>
              </w:rPr>
              <w:t>14</w:t>
            </w:r>
            <w:r w:rsidR="0019701A">
              <w:rPr>
                <w:rFonts w:eastAsiaTheme="minorEastAsia"/>
                <w:sz w:val="16"/>
                <w:szCs w:val="16"/>
                <w:lang w:eastAsia="zh-CN"/>
              </w:rPr>
              <w:t>N</w:t>
            </w:r>
          </w:p>
        </w:tc>
        <w:tc>
          <w:tcPr>
            <w:tcW w:w="3120" w:type="dxa"/>
            <w:vAlign w:val="center"/>
          </w:tcPr>
          <w:p w14:paraId="70D70FEC" w14:textId="2D6FB9BA" w:rsidR="00007187" w:rsidRPr="00B6606D" w:rsidRDefault="00007187" w:rsidP="000E42F5">
            <w:pPr>
              <w:rPr>
                <w:sz w:val="16"/>
                <w:szCs w:val="16"/>
              </w:rPr>
            </w:pPr>
            <m:oMathPara>
              <m:oMath>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W0</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R0,W1,R1</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R1,W0,R0</m:t>
                    </m:r>
                  </m:e>
                </m:d>
              </m:oMath>
            </m:oMathPara>
          </w:p>
          <w:p w14:paraId="366F41E3" w14:textId="25BA6E07" w:rsidR="008F546A" w:rsidRPr="00CC623D" w:rsidRDefault="00007187" w:rsidP="00CC623D">
            <w:pPr>
              <w:rPr>
                <w:sz w:val="16"/>
                <w:szCs w:val="16"/>
              </w:rPr>
            </w:pPr>
            <m:oMathPara>
              <m:oMath>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W1</m:t>
                    </m:r>
                  </m:e>
                </m:d>
                <m:r>
                  <w:rPr>
                    <w:rFonts w:ascii="Cambria Math" w:hAnsi="Cambria Math"/>
                    <w:sz w:val="16"/>
                    <w:szCs w:val="16"/>
                  </w:rPr>
                  <m:t xml:space="preserve"> ⇑</m:t>
                </m:r>
                <m:d>
                  <m:dPr>
                    <m:ctrlPr>
                      <w:rPr>
                        <w:rFonts w:ascii="Cambria Math" w:hAnsi="Cambria Math"/>
                        <w:i/>
                        <w:sz w:val="16"/>
                        <w:szCs w:val="16"/>
                      </w:rPr>
                    </m:ctrlPr>
                  </m:dPr>
                  <m:e>
                    <m:r>
                      <w:rPr>
                        <w:rFonts w:ascii="Cambria Math" w:hAnsi="Cambria Math"/>
                        <w:sz w:val="16"/>
                        <w:szCs w:val="16"/>
                      </w:rPr>
                      <m:t>R1,W0,R0</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R0,W1,R1</m:t>
                    </m:r>
                  </m:e>
                </m:d>
              </m:oMath>
            </m:oMathPara>
          </w:p>
        </w:tc>
        <w:tc>
          <w:tcPr>
            <w:tcW w:w="528" w:type="dxa"/>
            <w:vAlign w:val="center"/>
          </w:tcPr>
          <w:p w14:paraId="653F850B" w14:textId="77777777" w:rsidR="008F546A" w:rsidRPr="00B03CFD" w:rsidRDefault="008F546A" w:rsidP="000E42F5">
            <w:pPr>
              <w:rPr>
                <w:sz w:val="16"/>
                <w:szCs w:val="16"/>
              </w:rPr>
            </w:pPr>
            <w:r w:rsidRPr="00B03CFD">
              <w:rPr>
                <w:rFonts w:eastAsiaTheme="minorEastAsia"/>
                <w:sz w:val="16"/>
                <w:szCs w:val="16"/>
                <w:lang w:eastAsia="zh-CN"/>
              </w:rPr>
              <w:t>[8]</w:t>
            </w:r>
          </w:p>
        </w:tc>
      </w:tr>
      <w:tr w:rsidR="008F546A" w:rsidRPr="00611E98" w14:paraId="5B4506F1" w14:textId="77777777" w:rsidTr="00644806">
        <w:trPr>
          <w:jc w:val="center"/>
        </w:trPr>
        <w:tc>
          <w:tcPr>
            <w:tcW w:w="732" w:type="dxa"/>
            <w:vAlign w:val="center"/>
          </w:tcPr>
          <w:p w14:paraId="37A8B8E7" w14:textId="77777777" w:rsidR="008F546A" w:rsidRPr="00B03CFD" w:rsidRDefault="008F546A" w:rsidP="000E42F5">
            <w:pPr>
              <w:rPr>
                <w:sz w:val="16"/>
                <w:szCs w:val="16"/>
              </w:rPr>
            </w:pPr>
            <w:r w:rsidRPr="00B6606D">
              <w:rPr>
                <w:rFonts w:eastAsiaTheme="minorEastAsia"/>
                <w:sz w:val="16"/>
                <w:szCs w:val="16"/>
                <w:lang w:eastAsia="zh-CN"/>
              </w:rPr>
              <w:t>March LR</w:t>
            </w:r>
          </w:p>
        </w:tc>
        <w:tc>
          <w:tcPr>
            <w:tcW w:w="643" w:type="dxa"/>
            <w:vAlign w:val="center"/>
          </w:tcPr>
          <w:p w14:paraId="5ECA4E7B" w14:textId="2EFB302A" w:rsidR="008F546A" w:rsidRPr="00B03CFD" w:rsidRDefault="008F546A" w:rsidP="000E42F5">
            <w:pPr>
              <w:rPr>
                <w:sz w:val="16"/>
                <w:szCs w:val="16"/>
              </w:rPr>
            </w:pPr>
            <w:r w:rsidRPr="00B03CFD">
              <w:rPr>
                <w:rFonts w:eastAsiaTheme="minorEastAsia"/>
                <w:sz w:val="16"/>
                <w:szCs w:val="16"/>
                <w:lang w:eastAsia="zh-CN"/>
              </w:rPr>
              <w:t>14</w:t>
            </w:r>
            <w:r w:rsidR="0019701A">
              <w:rPr>
                <w:rFonts w:eastAsiaTheme="minorEastAsia"/>
                <w:sz w:val="16"/>
                <w:szCs w:val="16"/>
                <w:lang w:eastAsia="zh-CN"/>
              </w:rPr>
              <w:t>N</w:t>
            </w:r>
          </w:p>
        </w:tc>
        <w:tc>
          <w:tcPr>
            <w:tcW w:w="3120" w:type="dxa"/>
            <w:vAlign w:val="center"/>
          </w:tcPr>
          <w:p w14:paraId="188556F5" w14:textId="1002398F" w:rsidR="00007187" w:rsidRPr="00B6606D" w:rsidRDefault="00007187" w:rsidP="000E42F5">
            <w:pPr>
              <w:rPr>
                <w:sz w:val="16"/>
                <w:szCs w:val="16"/>
                <w:lang w:eastAsia="zh-CN"/>
              </w:rPr>
            </w:pPr>
            <m:oMathPara>
              <m:oMath>
                <m:r>
                  <w:rPr>
                    <w:rFonts w:ascii="Cambria Math" w:eastAsiaTheme="minorEastAsia" w:hAnsi="Cambria Math"/>
                    <w:sz w:val="16"/>
                    <w:szCs w:val="16"/>
                    <w:lang w:eastAsia="zh-CN"/>
                  </w:rPr>
                  <m:t>⇕</m:t>
                </m:r>
                <m:d>
                  <m:dPr>
                    <m:ctrlPr>
                      <w:rPr>
                        <w:rFonts w:ascii="Cambria Math" w:eastAsiaTheme="minorEastAsia" w:hAnsi="Cambria Math"/>
                        <w:i/>
                        <w:sz w:val="16"/>
                        <w:szCs w:val="16"/>
                        <w:lang w:eastAsia="zh-CN"/>
                      </w:rPr>
                    </m:ctrlPr>
                  </m:dPr>
                  <m:e>
                    <m:r>
                      <w:rPr>
                        <w:rFonts w:ascii="Cambria Math" w:eastAsiaTheme="minorEastAsia" w:hAnsi="Cambria Math"/>
                        <w:sz w:val="16"/>
                        <w:szCs w:val="16"/>
                        <w:lang w:eastAsia="zh-CN"/>
                      </w:rPr>
                      <m:t>W0</m:t>
                    </m:r>
                  </m:e>
                </m:d>
                <m:r>
                  <w:rPr>
                    <w:rFonts w:ascii="Cambria Math" w:eastAsiaTheme="minorEastAsia" w:hAnsi="Cambria Math"/>
                    <w:sz w:val="16"/>
                    <w:szCs w:val="16"/>
                    <w:lang w:eastAsia="zh-CN"/>
                  </w:rPr>
                  <m:t>⇓</m:t>
                </m:r>
                <m:d>
                  <m:dPr>
                    <m:ctrlPr>
                      <w:rPr>
                        <w:rFonts w:ascii="Cambria Math" w:eastAsiaTheme="minorEastAsia" w:hAnsi="Cambria Math"/>
                        <w:i/>
                        <w:sz w:val="16"/>
                        <w:szCs w:val="16"/>
                        <w:lang w:eastAsia="zh-CN"/>
                      </w:rPr>
                    </m:ctrlPr>
                  </m:dPr>
                  <m:e>
                    <m:r>
                      <w:rPr>
                        <w:rFonts w:ascii="Cambria Math" w:eastAsiaTheme="minorEastAsia" w:hAnsi="Cambria Math"/>
                        <w:sz w:val="16"/>
                        <w:szCs w:val="16"/>
                        <w:lang w:eastAsia="zh-CN"/>
                      </w:rPr>
                      <m:t>R0,W1</m:t>
                    </m:r>
                  </m:e>
                </m:d>
                <m:r>
                  <w:rPr>
                    <w:rFonts w:ascii="Cambria Math" w:eastAsiaTheme="minorEastAsia" w:hAnsi="Cambria Math"/>
                    <w:sz w:val="16"/>
                    <w:szCs w:val="16"/>
                    <w:lang w:eastAsia="zh-CN"/>
                  </w:rPr>
                  <m:t>⇑</m:t>
                </m:r>
                <m:d>
                  <m:dPr>
                    <m:ctrlPr>
                      <w:rPr>
                        <w:rFonts w:ascii="Cambria Math" w:eastAsiaTheme="minorEastAsia" w:hAnsi="Cambria Math"/>
                        <w:i/>
                        <w:sz w:val="16"/>
                        <w:szCs w:val="16"/>
                        <w:lang w:eastAsia="zh-CN"/>
                      </w:rPr>
                    </m:ctrlPr>
                  </m:dPr>
                  <m:e>
                    <m:r>
                      <w:rPr>
                        <w:rFonts w:ascii="Cambria Math" w:eastAsiaTheme="minorEastAsia" w:hAnsi="Cambria Math"/>
                        <w:sz w:val="16"/>
                        <w:szCs w:val="16"/>
                        <w:lang w:eastAsia="zh-CN"/>
                      </w:rPr>
                      <m:t>R1,W0,R0,W1</m:t>
                    </m:r>
                  </m:e>
                </m:d>
              </m:oMath>
            </m:oMathPara>
          </w:p>
          <w:p w14:paraId="1231B95A" w14:textId="4ABF9140" w:rsidR="008F546A" w:rsidRPr="00CC623D" w:rsidRDefault="00007187" w:rsidP="00CC623D">
            <w:pPr>
              <w:rPr>
                <w:rFonts w:eastAsiaTheme="minorEastAsia"/>
                <w:sz w:val="16"/>
                <w:szCs w:val="16"/>
                <w:lang w:eastAsia="zh-CN"/>
              </w:rPr>
            </w:pPr>
            <m:oMath>
              <m:r>
                <w:rPr>
                  <w:rFonts w:ascii="Cambria Math" w:eastAsiaTheme="minorEastAsia" w:hAnsi="Cambria Math"/>
                  <w:sz w:val="16"/>
                  <w:szCs w:val="16"/>
                  <w:lang w:eastAsia="zh-CN"/>
                </w:rPr>
                <m:t>⇑</m:t>
              </m:r>
              <m:d>
                <m:dPr>
                  <m:ctrlPr>
                    <w:rPr>
                      <w:rFonts w:ascii="Cambria Math" w:eastAsiaTheme="minorEastAsia" w:hAnsi="Cambria Math"/>
                      <w:i/>
                      <w:sz w:val="16"/>
                      <w:szCs w:val="16"/>
                      <w:lang w:eastAsia="zh-CN"/>
                    </w:rPr>
                  </m:ctrlPr>
                </m:dPr>
                <m:e>
                  <m:r>
                    <w:rPr>
                      <w:rFonts w:ascii="Cambria Math" w:eastAsiaTheme="minorEastAsia" w:hAnsi="Cambria Math"/>
                      <w:sz w:val="16"/>
                      <w:szCs w:val="16"/>
                      <w:lang w:eastAsia="zh-CN"/>
                    </w:rPr>
                    <m:t>R1,W0</m:t>
                  </m:r>
                </m:e>
              </m:d>
              <m:r>
                <w:rPr>
                  <w:rFonts w:ascii="Cambria Math" w:eastAsiaTheme="minorEastAsia" w:hAnsi="Cambria Math"/>
                  <w:sz w:val="16"/>
                  <w:szCs w:val="16"/>
                  <w:lang w:eastAsia="zh-CN"/>
                </w:rPr>
                <m:t>⇑</m:t>
              </m:r>
              <m:d>
                <m:dPr>
                  <m:ctrlPr>
                    <w:rPr>
                      <w:rFonts w:ascii="Cambria Math" w:eastAsiaTheme="minorEastAsia" w:hAnsi="Cambria Math"/>
                      <w:i/>
                      <w:sz w:val="16"/>
                      <w:szCs w:val="16"/>
                      <w:lang w:eastAsia="zh-CN"/>
                    </w:rPr>
                  </m:ctrlPr>
                </m:dPr>
                <m:e>
                  <m:r>
                    <w:rPr>
                      <w:rFonts w:ascii="Cambria Math" w:eastAsiaTheme="minorEastAsia" w:hAnsi="Cambria Math"/>
                      <w:sz w:val="16"/>
                      <w:szCs w:val="16"/>
                      <w:lang w:eastAsia="zh-CN"/>
                    </w:rPr>
                    <m:t>R0,W1,R1,W0</m:t>
                  </m:r>
                </m:e>
              </m:d>
              <m:r>
                <w:rPr>
                  <w:rFonts w:ascii="Cambria Math" w:eastAsiaTheme="minorEastAsia" w:hAnsi="Cambria Math"/>
                  <w:sz w:val="16"/>
                  <w:szCs w:val="16"/>
                  <w:lang w:eastAsia="zh-CN"/>
                </w:rPr>
                <m:t>⇑</m:t>
              </m:r>
              <m:d>
                <m:dPr>
                  <m:ctrlPr>
                    <w:rPr>
                      <w:rFonts w:ascii="Cambria Math" w:eastAsiaTheme="minorEastAsia" w:hAnsi="Cambria Math"/>
                      <w:i/>
                      <w:sz w:val="16"/>
                      <w:szCs w:val="16"/>
                      <w:lang w:eastAsia="zh-CN"/>
                    </w:rPr>
                  </m:ctrlPr>
                </m:dPr>
                <m:e>
                  <m:r>
                    <w:rPr>
                      <w:rFonts w:ascii="Cambria Math" w:eastAsiaTheme="minorEastAsia" w:hAnsi="Cambria Math"/>
                      <w:sz w:val="16"/>
                      <w:szCs w:val="16"/>
                      <w:lang w:eastAsia="zh-CN"/>
                    </w:rPr>
                    <m:t>R0</m:t>
                  </m:r>
                </m:e>
              </m:d>
            </m:oMath>
            <w:r w:rsidR="00CC623D" w:rsidRPr="00B6606D">
              <w:rPr>
                <w:sz w:val="16"/>
                <w:szCs w:val="16"/>
              </w:rPr>
              <w:t xml:space="preserve"> </w:t>
            </w:r>
          </w:p>
        </w:tc>
        <w:tc>
          <w:tcPr>
            <w:tcW w:w="528" w:type="dxa"/>
            <w:vAlign w:val="center"/>
          </w:tcPr>
          <w:p w14:paraId="18A05E0E" w14:textId="77777777" w:rsidR="008F546A" w:rsidRPr="00B03CFD" w:rsidRDefault="008F546A" w:rsidP="000E42F5">
            <w:pPr>
              <w:rPr>
                <w:sz w:val="16"/>
                <w:szCs w:val="16"/>
              </w:rPr>
            </w:pPr>
            <w:r w:rsidRPr="00B03CFD">
              <w:rPr>
                <w:rFonts w:eastAsiaTheme="minorEastAsia"/>
                <w:sz w:val="16"/>
                <w:szCs w:val="16"/>
                <w:lang w:eastAsia="zh-CN"/>
              </w:rPr>
              <w:t>[9]</w:t>
            </w:r>
          </w:p>
        </w:tc>
      </w:tr>
      <w:tr w:rsidR="008F546A" w:rsidRPr="00611E98" w14:paraId="5C4BD32A" w14:textId="77777777" w:rsidTr="00644806">
        <w:trPr>
          <w:jc w:val="center"/>
        </w:trPr>
        <w:tc>
          <w:tcPr>
            <w:tcW w:w="732" w:type="dxa"/>
            <w:vAlign w:val="center"/>
          </w:tcPr>
          <w:p w14:paraId="02282CD0" w14:textId="77777777" w:rsidR="008F546A" w:rsidRPr="00B03CFD" w:rsidRDefault="008F546A" w:rsidP="000E42F5">
            <w:pPr>
              <w:rPr>
                <w:sz w:val="16"/>
                <w:szCs w:val="16"/>
              </w:rPr>
            </w:pPr>
            <w:r w:rsidRPr="00B6606D">
              <w:rPr>
                <w:rFonts w:eastAsiaTheme="minorEastAsia"/>
                <w:sz w:val="16"/>
                <w:szCs w:val="16"/>
                <w:lang w:eastAsia="zh-CN"/>
              </w:rPr>
              <w:t>March SR</w:t>
            </w:r>
          </w:p>
        </w:tc>
        <w:tc>
          <w:tcPr>
            <w:tcW w:w="643" w:type="dxa"/>
            <w:vAlign w:val="center"/>
          </w:tcPr>
          <w:p w14:paraId="5A4BD232" w14:textId="75738B47" w:rsidR="008F546A" w:rsidRPr="00B03CFD" w:rsidRDefault="008F546A" w:rsidP="000E42F5">
            <w:pPr>
              <w:rPr>
                <w:sz w:val="16"/>
                <w:szCs w:val="16"/>
              </w:rPr>
            </w:pPr>
            <w:r w:rsidRPr="00B03CFD">
              <w:rPr>
                <w:rFonts w:eastAsiaTheme="minorEastAsia"/>
                <w:sz w:val="16"/>
                <w:szCs w:val="16"/>
                <w:lang w:eastAsia="zh-CN"/>
              </w:rPr>
              <w:t>14</w:t>
            </w:r>
            <w:r w:rsidR="0019701A">
              <w:rPr>
                <w:rFonts w:eastAsiaTheme="minorEastAsia"/>
                <w:sz w:val="16"/>
                <w:szCs w:val="16"/>
                <w:lang w:eastAsia="zh-CN"/>
              </w:rPr>
              <w:t>N</w:t>
            </w:r>
          </w:p>
        </w:tc>
        <w:tc>
          <w:tcPr>
            <w:tcW w:w="3120" w:type="dxa"/>
            <w:vAlign w:val="center"/>
          </w:tcPr>
          <w:p w14:paraId="54FB41AF" w14:textId="2F6C73BD" w:rsidR="00007187" w:rsidRPr="00B6606D" w:rsidRDefault="00007187" w:rsidP="000E42F5">
            <w:pPr>
              <w:rPr>
                <w:sz w:val="16"/>
                <w:szCs w:val="16"/>
                <w:lang w:eastAsia="zh-CN"/>
              </w:rPr>
            </w:pPr>
            <m:oMathPara>
              <m:oMath>
                <m:r>
                  <w:rPr>
                    <w:rFonts w:ascii="Cambria Math" w:eastAsiaTheme="minorEastAsia" w:hAnsi="Cambria Math"/>
                    <w:sz w:val="16"/>
                    <w:szCs w:val="16"/>
                    <w:lang w:eastAsia="zh-CN"/>
                  </w:rPr>
                  <m:t>⇓</m:t>
                </m:r>
                <m:d>
                  <m:dPr>
                    <m:ctrlPr>
                      <w:rPr>
                        <w:rFonts w:ascii="Cambria Math" w:eastAsiaTheme="minorEastAsia" w:hAnsi="Cambria Math"/>
                        <w:i/>
                        <w:sz w:val="16"/>
                        <w:szCs w:val="16"/>
                        <w:lang w:eastAsia="zh-CN"/>
                      </w:rPr>
                    </m:ctrlPr>
                  </m:dPr>
                  <m:e>
                    <m:r>
                      <w:rPr>
                        <w:rFonts w:ascii="Cambria Math" w:eastAsiaTheme="minorEastAsia" w:hAnsi="Cambria Math"/>
                        <w:sz w:val="16"/>
                        <w:szCs w:val="16"/>
                        <w:lang w:eastAsia="zh-CN"/>
                      </w:rPr>
                      <m:t>W0</m:t>
                    </m:r>
                  </m:e>
                </m:d>
                <m:r>
                  <w:rPr>
                    <w:rFonts w:ascii="Cambria Math" w:eastAsiaTheme="minorEastAsia" w:hAnsi="Cambria Math"/>
                    <w:sz w:val="16"/>
                    <w:szCs w:val="16"/>
                    <w:lang w:eastAsia="zh-CN"/>
                  </w:rPr>
                  <m:t>⇑</m:t>
                </m:r>
                <m:d>
                  <m:dPr>
                    <m:ctrlPr>
                      <w:rPr>
                        <w:rFonts w:ascii="Cambria Math" w:eastAsiaTheme="minorEastAsia" w:hAnsi="Cambria Math"/>
                        <w:i/>
                        <w:sz w:val="16"/>
                        <w:szCs w:val="16"/>
                        <w:lang w:eastAsia="zh-CN"/>
                      </w:rPr>
                    </m:ctrlPr>
                  </m:dPr>
                  <m:e>
                    <m:r>
                      <w:rPr>
                        <w:rFonts w:ascii="Cambria Math" w:eastAsiaTheme="minorEastAsia" w:hAnsi="Cambria Math"/>
                        <w:sz w:val="16"/>
                        <w:szCs w:val="16"/>
                        <w:lang w:eastAsia="zh-CN"/>
                      </w:rPr>
                      <m:t>R0,W1,R1,W0</m:t>
                    </m:r>
                  </m:e>
                </m:d>
                <m:r>
                  <w:rPr>
                    <w:rFonts w:ascii="Cambria Math" w:eastAsiaTheme="minorEastAsia" w:hAnsi="Cambria Math"/>
                    <w:sz w:val="16"/>
                    <w:szCs w:val="16"/>
                    <w:lang w:eastAsia="zh-CN"/>
                  </w:rPr>
                  <m:t>⇑</m:t>
                </m:r>
                <m:d>
                  <m:dPr>
                    <m:ctrlPr>
                      <w:rPr>
                        <w:rFonts w:ascii="Cambria Math" w:eastAsiaTheme="minorEastAsia" w:hAnsi="Cambria Math"/>
                        <w:i/>
                        <w:sz w:val="16"/>
                        <w:szCs w:val="16"/>
                        <w:lang w:eastAsia="zh-CN"/>
                      </w:rPr>
                    </m:ctrlPr>
                  </m:dPr>
                  <m:e>
                    <m:r>
                      <w:rPr>
                        <w:rFonts w:ascii="Cambria Math" w:eastAsiaTheme="minorEastAsia" w:hAnsi="Cambria Math"/>
                        <w:sz w:val="16"/>
                        <w:szCs w:val="16"/>
                        <w:lang w:eastAsia="zh-CN"/>
                      </w:rPr>
                      <m:t>R0,R0</m:t>
                    </m:r>
                  </m:e>
                </m:d>
              </m:oMath>
            </m:oMathPara>
          </w:p>
          <w:p w14:paraId="29CBAF92" w14:textId="399008CF" w:rsidR="008F546A" w:rsidRPr="00CC623D" w:rsidRDefault="00007187" w:rsidP="00CC623D">
            <w:pPr>
              <w:rPr>
                <w:rFonts w:eastAsiaTheme="minorEastAsia"/>
                <w:sz w:val="16"/>
                <w:szCs w:val="16"/>
                <w:lang w:eastAsia="zh-CN"/>
              </w:rPr>
            </w:pPr>
            <m:oMathPara>
              <m:oMath>
                <m:r>
                  <w:rPr>
                    <w:rFonts w:ascii="Cambria Math" w:eastAsiaTheme="minorEastAsia" w:hAnsi="Cambria Math"/>
                    <w:sz w:val="16"/>
                    <w:szCs w:val="16"/>
                    <w:lang w:eastAsia="zh-CN"/>
                  </w:rPr>
                  <m:t>⇑</m:t>
                </m:r>
                <m:d>
                  <m:dPr>
                    <m:ctrlPr>
                      <w:rPr>
                        <w:rFonts w:ascii="Cambria Math" w:eastAsiaTheme="minorEastAsia" w:hAnsi="Cambria Math"/>
                        <w:i/>
                        <w:sz w:val="16"/>
                        <w:szCs w:val="16"/>
                        <w:lang w:eastAsia="zh-CN"/>
                      </w:rPr>
                    </m:ctrlPr>
                  </m:dPr>
                  <m:e>
                    <m:r>
                      <w:rPr>
                        <w:rFonts w:ascii="Cambria Math" w:eastAsiaTheme="minorEastAsia" w:hAnsi="Cambria Math"/>
                        <w:sz w:val="16"/>
                        <w:szCs w:val="16"/>
                        <w:lang w:eastAsia="zh-CN"/>
                      </w:rPr>
                      <m:t>W1</m:t>
                    </m:r>
                  </m:e>
                </m:d>
                <m:r>
                  <w:rPr>
                    <w:rFonts w:ascii="Cambria Math" w:eastAsiaTheme="minorEastAsia" w:hAnsi="Cambria Math"/>
                    <w:sz w:val="16"/>
                    <w:szCs w:val="16"/>
                    <w:lang w:eastAsia="zh-CN"/>
                  </w:rPr>
                  <m:t>⇓</m:t>
                </m:r>
                <m:d>
                  <m:dPr>
                    <m:ctrlPr>
                      <w:rPr>
                        <w:rFonts w:ascii="Cambria Math" w:eastAsiaTheme="minorEastAsia" w:hAnsi="Cambria Math"/>
                        <w:i/>
                        <w:sz w:val="16"/>
                        <w:szCs w:val="16"/>
                        <w:lang w:eastAsia="zh-CN"/>
                      </w:rPr>
                    </m:ctrlPr>
                  </m:dPr>
                  <m:e>
                    <m:r>
                      <w:rPr>
                        <w:rFonts w:ascii="Cambria Math" w:eastAsiaTheme="minorEastAsia" w:hAnsi="Cambria Math"/>
                        <w:sz w:val="16"/>
                        <w:szCs w:val="16"/>
                        <w:lang w:eastAsia="zh-CN"/>
                      </w:rPr>
                      <m:t>R1,W0,R0,W1</m:t>
                    </m:r>
                  </m:e>
                </m:d>
                <m:r>
                  <w:rPr>
                    <w:rFonts w:ascii="Cambria Math" w:eastAsiaTheme="minorEastAsia" w:hAnsi="Cambria Math"/>
                    <w:sz w:val="16"/>
                    <w:szCs w:val="16"/>
                    <w:lang w:eastAsia="zh-CN"/>
                  </w:rPr>
                  <m:t>⇓</m:t>
                </m:r>
                <m:d>
                  <m:dPr>
                    <m:ctrlPr>
                      <w:rPr>
                        <w:rFonts w:ascii="Cambria Math" w:eastAsiaTheme="minorEastAsia" w:hAnsi="Cambria Math"/>
                        <w:i/>
                        <w:sz w:val="16"/>
                        <w:szCs w:val="16"/>
                        <w:lang w:eastAsia="zh-CN"/>
                      </w:rPr>
                    </m:ctrlPr>
                  </m:dPr>
                  <m:e>
                    <m:r>
                      <w:rPr>
                        <w:rFonts w:ascii="Cambria Math" w:eastAsiaTheme="minorEastAsia" w:hAnsi="Cambria Math"/>
                        <w:sz w:val="16"/>
                        <w:szCs w:val="16"/>
                        <w:lang w:eastAsia="zh-CN"/>
                      </w:rPr>
                      <m:t>R1,R1</m:t>
                    </m:r>
                  </m:e>
                </m:d>
              </m:oMath>
            </m:oMathPara>
          </w:p>
        </w:tc>
        <w:tc>
          <w:tcPr>
            <w:tcW w:w="528" w:type="dxa"/>
            <w:vAlign w:val="center"/>
          </w:tcPr>
          <w:p w14:paraId="061B31A2" w14:textId="77777777" w:rsidR="008F546A" w:rsidRPr="00B03CFD" w:rsidRDefault="008F546A" w:rsidP="000E42F5">
            <w:pPr>
              <w:rPr>
                <w:sz w:val="16"/>
                <w:szCs w:val="16"/>
              </w:rPr>
            </w:pPr>
            <w:r w:rsidRPr="00B03CFD">
              <w:rPr>
                <w:rFonts w:eastAsiaTheme="minorEastAsia"/>
                <w:sz w:val="16"/>
                <w:szCs w:val="16"/>
                <w:lang w:eastAsia="zh-CN"/>
              </w:rPr>
              <w:t>[10]</w:t>
            </w:r>
          </w:p>
        </w:tc>
      </w:tr>
      <w:tr w:rsidR="008F546A" w:rsidRPr="00611E98" w14:paraId="741A78FC" w14:textId="77777777" w:rsidTr="00644806">
        <w:trPr>
          <w:jc w:val="center"/>
        </w:trPr>
        <w:tc>
          <w:tcPr>
            <w:tcW w:w="732" w:type="dxa"/>
            <w:vAlign w:val="center"/>
          </w:tcPr>
          <w:p w14:paraId="63F0DEC1" w14:textId="77777777" w:rsidR="008F546A" w:rsidRPr="00B6606D" w:rsidRDefault="008F546A" w:rsidP="000E42F5">
            <w:pPr>
              <w:rPr>
                <w:rFonts w:eastAsiaTheme="minorEastAsia"/>
                <w:sz w:val="16"/>
                <w:szCs w:val="16"/>
                <w:lang w:eastAsia="zh-CN"/>
              </w:rPr>
            </w:pPr>
            <w:r w:rsidRPr="00B6606D">
              <w:rPr>
                <w:rFonts w:eastAsiaTheme="minorEastAsia"/>
                <w:sz w:val="16"/>
                <w:szCs w:val="16"/>
                <w:lang w:eastAsia="zh-CN"/>
              </w:rPr>
              <w:t>March A</w:t>
            </w:r>
          </w:p>
        </w:tc>
        <w:tc>
          <w:tcPr>
            <w:tcW w:w="643" w:type="dxa"/>
            <w:vAlign w:val="center"/>
          </w:tcPr>
          <w:p w14:paraId="2A9E6C8E" w14:textId="6CB322B1" w:rsidR="008F546A" w:rsidRPr="00B03CFD" w:rsidRDefault="008F546A" w:rsidP="000E42F5">
            <w:pPr>
              <w:rPr>
                <w:rFonts w:eastAsiaTheme="minorEastAsia"/>
                <w:sz w:val="16"/>
                <w:szCs w:val="16"/>
                <w:lang w:eastAsia="zh-CN"/>
              </w:rPr>
            </w:pPr>
            <w:r w:rsidRPr="00B03CFD">
              <w:rPr>
                <w:rFonts w:eastAsiaTheme="minorEastAsia"/>
                <w:sz w:val="16"/>
                <w:szCs w:val="16"/>
                <w:lang w:eastAsia="zh-CN"/>
              </w:rPr>
              <w:t>15</w:t>
            </w:r>
            <w:r w:rsidR="0019701A">
              <w:rPr>
                <w:rFonts w:eastAsiaTheme="minorEastAsia"/>
                <w:sz w:val="16"/>
                <w:szCs w:val="16"/>
                <w:lang w:eastAsia="zh-CN"/>
              </w:rPr>
              <w:t>N</w:t>
            </w:r>
          </w:p>
        </w:tc>
        <w:tc>
          <w:tcPr>
            <w:tcW w:w="3120" w:type="dxa"/>
            <w:vAlign w:val="center"/>
          </w:tcPr>
          <w:p w14:paraId="2BD2F8AA" w14:textId="77777777" w:rsidR="00007187" w:rsidRPr="00B6606D" w:rsidRDefault="00007187" w:rsidP="000E42F5">
            <w:pPr>
              <w:rPr>
                <w:rFonts w:eastAsiaTheme="minorEastAsia"/>
                <w:sz w:val="16"/>
                <w:szCs w:val="16"/>
                <w:lang w:eastAsia="zh-CN"/>
              </w:rPr>
            </w:pPr>
            <m:oMathPara>
              <m:oMath>
                <m:r>
                  <w:rPr>
                    <w:rFonts w:ascii="Cambria Math" w:hAnsi="Cambria Math"/>
                    <w:sz w:val="16"/>
                    <w:szCs w:val="16"/>
                    <w:lang w:eastAsia="zh-CN"/>
                  </w:rPr>
                  <m:t>⇕</m:t>
                </m:r>
                <m:d>
                  <m:dPr>
                    <m:ctrlPr>
                      <w:rPr>
                        <w:rFonts w:ascii="Cambria Math" w:hAnsi="Cambria Math"/>
                        <w:i/>
                        <w:sz w:val="16"/>
                        <w:szCs w:val="16"/>
                        <w:lang w:eastAsia="zh-CN"/>
                      </w:rPr>
                    </m:ctrlPr>
                  </m:dPr>
                  <m:e>
                    <m:r>
                      <w:rPr>
                        <w:rFonts w:ascii="Cambria Math" w:hAnsi="Cambria Math"/>
                        <w:sz w:val="16"/>
                        <w:szCs w:val="16"/>
                        <w:lang w:eastAsia="zh-CN"/>
                      </w:rPr>
                      <m:t>W0</m:t>
                    </m:r>
                  </m:e>
                </m:d>
                <m:r>
                  <w:rPr>
                    <w:rFonts w:ascii="Cambria Math" w:eastAsia="SimSun" w:hAnsi="Cambria Math"/>
                    <w:sz w:val="16"/>
                    <w:szCs w:val="16"/>
                    <w:lang w:eastAsia="zh-CN"/>
                  </w:rPr>
                  <m:t>⇑</m:t>
                </m:r>
                <m:d>
                  <m:dPr>
                    <m:ctrlPr>
                      <w:rPr>
                        <w:rFonts w:ascii="Cambria Math" w:hAnsi="Cambria Math"/>
                        <w:i/>
                        <w:sz w:val="16"/>
                        <w:szCs w:val="16"/>
                        <w:lang w:eastAsia="zh-CN"/>
                      </w:rPr>
                    </m:ctrlPr>
                  </m:dPr>
                  <m:e>
                    <m:r>
                      <w:rPr>
                        <w:rFonts w:ascii="Cambria Math" w:hAnsi="Cambria Math"/>
                        <w:sz w:val="16"/>
                        <w:szCs w:val="16"/>
                        <w:lang w:eastAsia="zh-CN"/>
                      </w:rPr>
                      <m:t>R0,W1,W0,W1</m:t>
                    </m:r>
                  </m:e>
                </m:d>
              </m:oMath>
            </m:oMathPara>
          </w:p>
          <w:p w14:paraId="24C77B71" w14:textId="77777777" w:rsidR="00007187" w:rsidRPr="00B6606D" w:rsidRDefault="00007187" w:rsidP="000E42F5">
            <w:pPr>
              <w:rPr>
                <w:rFonts w:eastAsiaTheme="minorEastAsia"/>
                <w:sz w:val="16"/>
                <w:szCs w:val="16"/>
                <w:lang w:eastAsia="zh-CN"/>
              </w:rPr>
            </w:pPr>
            <m:oMathPara>
              <m:oMath>
                <m:r>
                  <w:rPr>
                    <w:rFonts w:ascii="Cambria Math" w:eastAsia="SimSun" w:hAnsi="Cambria Math"/>
                    <w:sz w:val="16"/>
                    <w:szCs w:val="16"/>
                    <w:lang w:eastAsia="zh-CN"/>
                  </w:rPr>
                  <m:t>⇑</m:t>
                </m:r>
                <m:d>
                  <m:dPr>
                    <m:ctrlPr>
                      <w:rPr>
                        <w:rFonts w:ascii="Cambria Math" w:hAnsi="Cambria Math"/>
                        <w:i/>
                        <w:sz w:val="16"/>
                        <w:szCs w:val="16"/>
                        <w:lang w:eastAsia="zh-CN"/>
                      </w:rPr>
                    </m:ctrlPr>
                  </m:dPr>
                  <m:e>
                    <m:r>
                      <w:rPr>
                        <w:rFonts w:ascii="Cambria Math" w:hAnsi="Cambria Math"/>
                        <w:sz w:val="16"/>
                        <w:szCs w:val="16"/>
                        <w:lang w:eastAsia="zh-CN"/>
                      </w:rPr>
                      <m:t>R1,W0,W1</m:t>
                    </m:r>
                  </m:e>
                </m:d>
                <m:r>
                  <w:rPr>
                    <w:rFonts w:ascii="Cambria Math" w:eastAsia="SimSun" w:hAnsi="Cambria Math"/>
                    <w:sz w:val="16"/>
                    <w:szCs w:val="16"/>
                    <w:lang w:eastAsia="zh-CN"/>
                  </w:rPr>
                  <m:t>⇓</m:t>
                </m:r>
                <m:d>
                  <m:dPr>
                    <m:ctrlPr>
                      <w:rPr>
                        <w:rFonts w:ascii="Cambria Math" w:hAnsi="Cambria Math"/>
                        <w:i/>
                        <w:sz w:val="16"/>
                        <w:szCs w:val="16"/>
                        <w:lang w:eastAsia="zh-CN"/>
                      </w:rPr>
                    </m:ctrlPr>
                  </m:dPr>
                  <m:e>
                    <m:r>
                      <w:rPr>
                        <w:rFonts w:ascii="Cambria Math" w:hAnsi="Cambria Math"/>
                        <w:sz w:val="16"/>
                        <w:szCs w:val="16"/>
                        <w:lang w:eastAsia="zh-CN"/>
                      </w:rPr>
                      <m:t>R1,W0,W1,W0</m:t>
                    </m:r>
                  </m:e>
                </m:d>
              </m:oMath>
            </m:oMathPara>
          </w:p>
          <w:p w14:paraId="1AB74048" w14:textId="29ED382C" w:rsidR="008F546A" w:rsidRPr="00B03CFD" w:rsidRDefault="0072489C" w:rsidP="000E42F5">
            <w:pPr>
              <w:rPr>
                <w:i/>
                <w:sz w:val="16"/>
                <w:szCs w:val="16"/>
              </w:rPr>
            </w:pPr>
            <m:oMath>
              <m:r>
                <w:rPr>
                  <w:rFonts w:ascii="Cambria Math" w:hAnsi="Cambria Math"/>
                  <w:sz w:val="16"/>
                  <w:szCs w:val="16"/>
                  <w:lang w:eastAsia="zh-CN"/>
                </w:rPr>
                <m:t>⇓</m:t>
              </m:r>
              <m:d>
                <m:dPr>
                  <m:ctrlPr>
                    <w:rPr>
                      <w:rFonts w:ascii="Cambria Math" w:hAnsi="Cambria Math"/>
                      <w:i/>
                      <w:sz w:val="16"/>
                      <w:szCs w:val="16"/>
                      <w:lang w:eastAsia="zh-CN"/>
                    </w:rPr>
                  </m:ctrlPr>
                </m:dPr>
                <m:e>
                  <m:r>
                    <w:rPr>
                      <w:rFonts w:ascii="Cambria Math" w:hAnsi="Cambria Math"/>
                      <w:sz w:val="16"/>
                      <w:szCs w:val="16"/>
                      <w:lang w:eastAsia="zh-CN"/>
                    </w:rPr>
                    <m:t>R0,W1,W0</m:t>
                  </m:r>
                </m:e>
              </m:d>
            </m:oMath>
            <w:r w:rsidR="008F546A" w:rsidRPr="00B6606D">
              <w:rPr>
                <w:i/>
                <w:sz w:val="16"/>
                <w:szCs w:val="16"/>
              </w:rPr>
              <w:t xml:space="preserve"> </w:t>
            </w:r>
          </w:p>
        </w:tc>
        <w:tc>
          <w:tcPr>
            <w:tcW w:w="528" w:type="dxa"/>
            <w:vAlign w:val="center"/>
          </w:tcPr>
          <w:p w14:paraId="0329C295" w14:textId="77777777" w:rsidR="008F546A" w:rsidRPr="00B03CFD" w:rsidRDefault="008F546A" w:rsidP="000E42F5">
            <w:pPr>
              <w:rPr>
                <w:rFonts w:eastAsiaTheme="minorEastAsia"/>
                <w:sz w:val="16"/>
                <w:szCs w:val="16"/>
                <w:lang w:eastAsia="zh-CN"/>
              </w:rPr>
            </w:pPr>
            <w:r w:rsidRPr="00B03CFD">
              <w:rPr>
                <w:rFonts w:eastAsiaTheme="minorEastAsia"/>
                <w:sz w:val="16"/>
                <w:szCs w:val="16"/>
                <w:lang w:eastAsia="zh-CN"/>
              </w:rPr>
              <w:t>[11]</w:t>
            </w:r>
          </w:p>
        </w:tc>
      </w:tr>
      <w:tr w:rsidR="008F546A" w:rsidRPr="00611E98" w14:paraId="3201E596" w14:textId="77777777" w:rsidTr="00644806">
        <w:trPr>
          <w:jc w:val="center"/>
        </w:trPr>
        <w:tc>
          <w:tcPr>
            <w:tcW w:w="732" w:type="dxa"/>
            <w:vAlign w:val="center"/>
          </w:tcPr>
          <w:p w14:paraId="36A057DB" w14:textId="77777777" w:rsidR="008F546A" w:rsidRPr="00B6606D" w:rsidRDefault="008F546A" w:rsidP="000E42F5">
            <w:pPr>
              <w:rPr>
                <w:rFonts w:eastAsiaTheme="minorEastAsia"/>
                <w:sz w:val="16"/>
                <w:szCs w:val="16"/>
                <w:lang w:eastAsia="zh-CN"/>
              </w:rPr>
            </w:pPr>
            <w:r w:rsidRPr="00B6606D">
              <w:rPr>
                <w:rFonts w:eastAsiaTheme="minorEastAsia"/>
                <w:sz w:val="16"/>
                <w:szCs w:val="16"/>
                <w:lang w:eastAsia="zh-CN"/>
              </w:rPr>
              <w:t>March B</w:t>
            </w:r>
          </w:p>
        </w:tc>
        <w:tc>
          <w:tcPr>
            <w:tcW w:w="643" w:type="dxa"/>
            <w:vAlign w:val="center"/>
          </w:tcPr>
          <w:p w14:paraId="40574426" w14:textId="2F46E2E7" w:rsidR="008F546A" w:rsidRPr="00B03CFD" w:rsidRDefault="008F546A" w:rsidP="000E42F5">
            <w:pPr>
              <w:rPr>
                <w:rFonts w:eastAsiaTheme="minorEastAsia"/>
                <w:sz w:val="16"/>
                <w:szCs w:val="16"/>
                <w:lang w:eastAsia="zh-CN"/>
              </w:rPr>
            </w:pPr>
            <w:r w:rsidRPr="00B03CFD">
              <w:rPr>
                <w:rFonts w:eastAsiaTheme="minorEastAsia"/>
                <w:sz w:val="16"/>
                <w:szCs w:val="16"/>
                <w:lang w:eastAsia="zh-CN"/>
              </w:rPr>
              <w:t>17</w:t>
            </w:r>
            <w:r w:rsidR="0019701A">
              <w:rPr>
                <w:rFonts w:eastAsiaTheme="minorEastAsia"/>
                <w:sz w:val="16"/>
                <w:szCs w:val="16"/>
                <w:lang w:eastAsia="zh-CN"/>
              </w:rPr>
              <w:t>N</w:t>
            </w:r>
          </w:p>
        </w:tc>
        <w:tc>
          <w:tcPr>
            <w:tcW w:w="3120" w:type="dxa"/>
            <w:vAlign w:val="center"/>
          </w:tcPr>
          <w:p w14:paraId="2CD07554" w14:textId="77777777" w:rsidR="00007187" w:rsidRPr="00B6606D" w:rsidRDefault="00007187" w:rsidP="000E42F5">
            <w:pPr>
              <w:rPr>
                <w:rFonts w:eastAsiaTheme="minorEastAsia"/>
                <w:sz w:val="16"/>
                <w:szCs w:val="16"/>
                <w:lang w:eastAsia="zh-CN"/>
              </w:rPr>
            </w:pPr>
            <m:oMathPara>
              <m:oMath>
                <m:r>
                  <w:rPr>
                    <w:rFonts w:ascii="Cambria Math" w:hAnsi="Cambria Math"/>
                    <w:sz w:val="16"/>
                    <w:szCs w:val="16"/>
                    <w:lang w:eastAsia="zh-CN"/>
                  </w:rPr>
                  <m:t>⇕</m:t>
                </m:r>
                <m:d>
                  <m:dPr>
                    <m:ctrlPr>
                      <w:rPr>
                        <w:rFonts w:ascii="Cambria Math" w:hAnsi="Cambria Math"/>
                        <w:i/>
                        <w:sz w:val="16"/>
                        <w:szCs w:val="16"/>
                        <w:lang w:eastAsia="zh-CN"/>
                      </w:rPr>
                    </m:ctrlPr>
                  </m:dPr>
                  <m:e>
                    <m:r>
                      <w:rPr>
                        <w:rFonts w:ascii="Cambria Math" w:hAnsi="Cambria Math"/>
                        <w:sz w:val="16"/>
                        <w:szCs w:val="16"/>
                        <w:lang w:eastAsia="zh-CN"/>
                      </w:rPr>
                      <m:t>W0</m:t>
                    </m:r>
                  </m:e>
                </m:d>
                <m:r>
                  <w:rPr>
                    <w:rFonts w:ascii="Cambria Math" w:eastAsia="SimSun" w:hAnsi="Cambria Math"/>
                    <w:sz w:val="16"/>
                    <w:szCs w:val="16"/>
                    <w:lang w:eastAsia="zh-CN"/>
                  </w:rPr>
                  <m:t>⇑</m:t>
                </m:r>
                <m:d>
                  <m:dPr>
                    <m:ctrlPr>
                      <w:rPr>
                        <w:rFonts w:ascii="Cambria Math" w:hAnsi="Cambria Math"/>
                        <w:i/>
                        <w:sz w:val="16"/>
                        <w:szCs w:val="16"/>
                        <w:lang w:eastAsia="zh-CN"/>
                      </w:rPr>
                    </m:ctrlPr>
                  </m:dPr>
                  <m:e>
                    <m:r>
                      <w:rPr>
                        <w:rFonts w:ascii="Cambria Math" w:hAnsi="Cambria Math"/>
                        <w:sz w:val="16"/>
                        <w:szCs w:val="16"/>
                        <w:lang w:eastAsia="zh-CN"/>
                      </w:rPr>
                      <m:t>R0,W1,R1,W0,R0,W1</m:t>
                    </m:r>
                  </m:e>
                </m:d>
              </m:oMath>
            </m:oMathPara>
          </w:p>
          <w:p w14:paraId="329C2709" w14:textId="77777777" w:rsidR="00007187" w:rsidRPr="00B6606D" w:rsidRDefault="00007187" w:rsidP="000E42F5">
            <w:pPr>
              <w:rPr>
                <w:rFonts w:eastAsiaTheme="minorEastAsia"/>
                <w:sz w:val="16"/>
                <w:szCs w:val="16"/>
                <w:lang w:eastAsia="zh-CN"/>
              </w:rPr>
            </w:pPr>
            <m:oMathPara>
              <m:oMath>
                <m:r>
                  <w:rPr>
                    <w:rFonts w:ascii="Cambria Math" w:hAnsi="Cambria Math"/>
                    <w:sz w:val="16"/>
                    <w:szCs w:val="16"/>
                    <w:lang w:eastAsia="zh-CN"/>
                  </w:rPr>
                  <m:t>⇑</m:t>
                </m:r>
                <m:d>
                  <m:dPr>
                    <m:ctrlPr>
                      <w:rPr>
                        <w:rFonts w:ascii="Cambria Math" w:hAnsi="Cambria Math"/>
                        <w:i/>
                        <w:sz w:val="16"/>
                        <w:szCs w:val="16"/>
                        <w:lang w:eastAsia="zh-CN"/>
                      </w:rPr>
                    </m:ctrlPr>
                  </m:dPr>
                  <m:e>
                    <m:r>
                      <w:rPr>
                        <w:rFonts w:ascii="Cambria Math" w:hAnsi="Cambria Math"/>
                        <w:sz w:val="16"/>
                        <w:szCs w:val="16"/>
                        <w:lang w:eastAsia="zh-CN"/>
                      </w:rPr>
                      <m:t>R1,W0,W1</m:t>
                    </m:r>
                  </m:e>
                </m:d>
                <m:r>
                  <w:rPr>
                    <w:rFonts w:ascii="Cambria Math" w:eastAsia="SimSun" w:hAnsi="Cambria Math"/>
                    <w:sz w:val="16"/>
                    <w:szCs w:val="16"/>
                    <w:lang w:eastAsia="zh-CN"/>
                  </w:rPr>
                  <m:t>⇓</m:t>
                </m:r>
                <m:d>
                  <m:dPr>
                    <m:ctrlPr>
                      <w:rPr>
                        <w:rFonts w:ascii="Cambria Math" w:hAnsi="Cambria Math"/>
                        <w:i/>
                        <w:sz w:val="16"/>
                        <w:szCs w:val="16"/>
                        <w:lang w:eastAsia="zh-CN"/>
                      </w:rPr>
                    </m:ctrlPr>
                  </m:dPr>
                  <m:e>
                    <m:r>
                      <w:rPr>
                        <w:rFonts w:ascii="Cambria Math" w:hAnsi="Cambria Math"/>
                        <w:sz w:val="16"/>
                        <w:szCs w:val="16"/>
                        <w:lang w:eastAsia="zh-CN"/>
                      </w:rPr>
                      <m:t>R1,W0,W1,W0</m:t>
                    </m:r>
                  </m:e>
                </m:d>
              </m:oMath>
            </m:oMathPara>
          </w:p>
          <w:p w14:paraId="6EDE4C9B" w14:textId="723A59AE" w:rsidR="008F546A" w:rsidRPr="00B03CFD" w:rsidRDefault="0072489C" w:rsidP="000E42F5">
            <w:pPr>
              <w:rPr>
                <w:rFonts w:eastAsia="SimSun"/>
                <w:sz w:val="16"/>
                <w:szCs w:val="16"/>
                <w:lang w:eastAsia="zh-CN"/>
              </w:rPr>
            </w:pPr>
            <m:oMath>
              <m:r>
                <w:rPr>
                  <w:rFonts w:ascii="Cambria Math" w:hAnsi="Cambria Math"/>
                  <w:sz w:val="16"/>
                  <w:szCs w:val="16"/>
                  <w:lang w:eastAsia="zh-CN"/>
                </w:rPr>
                <m:t>⇓</m:t>
              </m:r>
              <m:d>
                <m:dPr>
                  <m:ctrlPr>
                    <w:rPr>
                      <w:rFonts w:ascii="Cambria Math" w:hAnsi="Cambria Math"/>
                      <w:i/>
                      <w:sz w:val="16"/>
                      <w:szCs w:val="16"/>
                      <w:lang w:eastAsia="zh-CN"/>
                    </w:rPr>
                  </m:ctrlPr>
                </m:dPr>
                <m:e>
                  <m:r>
                    <w:rPr>
                      <w:rFonts w:ascii="Cambria Math" w:hAnsi="Cambria Math"/>
                      <w:sz w:val="16"/>
                      <w:szCs w:val="16"/>
                      <w:lang w:eastAsia="zh-CN"/>
                    </w:rPr>
                    <m:t>R0,W1,W0</m:t>
                  </m:r>
                </m:e>
              </m:d>
            </m:oMath>
            <w:r w:rsidR="008F546A" w:rsidRPr="00B6606D">
              <w:rPr>
                <w:rFonts w:eastAsia="SimSun"/>
                <w:sz w:val="16"/>
                <w:szCs w:val="16"/>
                <w:lang w:eastAsia="zh-CN"/>
              </w:rPr>
              <w:t xml:space="preserve"> </w:t>
            </w:r>
          </w:p>
        </w:tc>
        <w:tc>
          <w:tcPr>
            <w:tcW w:w="528" w:type="dxa"/>
            <w:vAlign w:val="center"/>
          </w:tcPr>
          <w:p w14:paraId="612DB83D" w14:textId="77777777" w:rsidR="008F546A" w:rsidRPr="00B03CFD" w:rsidRDefault="008F546A" w:rsidP="000E42F5">
            <w:pPr>
              <w:rPr>
                <w:rFonts w:eastAsiaTheme="minorEastAsia"/>
                <w:sz w:val="16"/>
                <w:szCs w:val="16"/>
                <w:lang w:eastAsia="zh-CN"/>
              </w:rPr>
            </w:pPr>
            <w:r w:rsidRPr="00B03CFD">
              <w:rPr>
                <w:rFonts w:eastAsiaTheme="minorEastAsia"/>
                <w:sz w:val="16"/>
                <w:szCs w:val="16"/>
                <w:lang w:eastAsia="zh-CN"/>
              </w:rPr>
              <w:t>[12]</w:t>
            </w:r>
          </w:p>
        </w:tc>
      </w:tr>
      <w:tr w:rsidR="008F546A" w:rsidRPr="00611E98" w14:paraId="494D6F8B" w14:textId="77777777" w:rsidTr="00644806">
        <w:trPr>
          <w:jc w:val="center"/>
        </w:trPr>
        <w:tc>
          <w:tcPr>
            <w:tcW w:w="732" w:type="dxa"/>
            <w:vAlign w:val="center"/>
          </w:tcPr>
          <w:p w14:paraId="0DD174C7" w14:textId="77777777" w:rsidR="008F546A" w:rsidRPr="00B03CFD" w:rsidRDefault="008F546A" w:rsidP="000E42F5">
            <w:pPr>
              <w:rPr>
                <w:rFonts w:eastAsiaTheme="minorEastAsia"/>
                <w:sz w:val="16"/>
                <w:szCs w:val="16"/>
                <w:lang w:eastAsia="zh-CN"/>
              </w:rPr>
            </w:pPr>
            <w:r w:rsidRPr="00B6606D">
              <w:rPr>
                <w:rFonts w:eastAsiaTheme="minorEastAsia"/>
                <w:sz w:val="16"/>
                <w:szCs w:val="16"/>
                <w:lang w:eastAsia="zh-CN"/>
              </w:rPr>
              <w:t>March MSS</w:t>
            </w:r>
          </w:p>
        </w:tc>
        <w:tc>
          <w:tcPr>
            <w:tcW w:w="643" w:type="dxa"/>
            <w:vAlign w:val="center"/>
          </w:tcPr>
          <w:p w14:paraId="37799C22" w14:textId="4D7B8279" w:rsidR="008F546A" w:rsidRPr="00B03CFD" w:rsidRDefault="008F546A" w:rsidP="000E42F5">
            <w:pPr>
              <w:rPr>
                <w:rFonts w:eastAsiaTheme="minorEastAsia"/>
                <w:sz w:val="16"/>
                <w:szCs w:val="16"/>
                <w:lang w:eastAsia="zh-CN"/>
              </w:rPr>
            </w:pPr>
            <w:r w:rsidRPr="00B03CFD">
              <w:rPr>
                <w:rFonts w:eastAsiaTheme="minorEastAsia"/>
                <w:sz w:val="16"/>
                <w:szCs w:val="16"/>
                <w:lang w:eastAsia="zh-CN"/>
              </w:rPr>
              <w:t>18</w:t>
            </w:r>
            <w:r w:rsidR="0019701A">
              <w:rPr>
                <w:rFonts w:eastAsiaTheme="minorEastAsia"/>
                <w:sz w:val="16"/>
                <w:szCs w:val="16"/>
                <w:lang w:eastAsia="zh-CN"/>
              </w:rPr>
              <w:t>N</w:t>
            </w:r>
          </w:p>
        </w:tc>
        <w:tc>
          <w:tcPr>
            <w:tcW w:w="3120" w:type="dxa"/>
            <w:vAlign w:val="center"/>
          </w:tcPr>
          <w:p w14:paraId="1CCEF208" w14:textId="77777777" w:rsidR="00E92CC8" w:rsidRPr="00B6606D" w:rsidRDefault="00007187" w:rsidP="000E42F5">
            <w:pPr>
              <w:rPr>
                <w:rFonts w:eastAsiaTheme="minorEastAsia"/>
                <w:sz w:val="16"/>
                <w:szCs w:val="16"/>
              </w:rPr>
            </w:pPr>
            <m:oMathPara>
              <m:oMath>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W0</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R0,R0,W1,W1</m:t>
                    </m:r>
                  </m:e>
                </m:d>
              </m:oMath>
            </m:oMathPara>
          </w:p>
          <w:p w14:paraId="5E464103" w14:textId="220FD9A4" w:rsidR="00007187" w:rsidRPr="00B03CFD" w:rsidRDefault="00007187" w:rsidP="00CC623D">
            <w:pPr>
              <w:rPr>
                <w:rFonts w:eastAsiaTheme="minorEastAsia"/>
                <w:sz w:val="16"/>
                <w:szCs w:val="16"/>
              </w:rPr>
            </w:pPr>
            <m:oMathPara>
              <m:oMath>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R1,R1,W0,W0</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R0,R0,W1,W1</m:t>
                    </m:r>
                  </m:e>
                </m:d>
              </m:oMath>
            </m:oMathPara>
          </w:p>
          <w:p w14:paraId="4F6793C6" w14:textId="1C3AF750" w:rsidR="008F546A" w:rsidRPr="00B03CFD" w:rsidRDefault="0072489C" w:rsidP="000E42F5">
            <w:pPr>
              <w:rPr>
                <w:rFonts w:eastAsia="SimSun"/>
                <w:sz w:val="16"/>
                <w:szCs w:val="16"/>
                <w:lang w:eastAsia="zh-CN"/>
              </w:rPr>
            </w:pPr>
            <m:oMath>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R1,R1,W0,W0</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R0</m:t>
                  </m:r>
                </m:e>
              </m:d>
            </m:oMath>
            <w:r w:rsidR="008F546A" w:rsidRPr="00B6606D">
              <w:rPr>
                <w:rFonts w:eastAsia="SimSun"/>
                <w:sz w:val="16"/>
                <w:szCs w:val="16"/>
                <w:lang w:eastAsia="zh-CN"/>
              </w:rPr>
              <w:t xml:space="preserve"> </w:t>
            </w:r>
          </w:p>
        </w:tc>
        <w:tc>
          <w:tcPr>
            <w:tcW w:w="528" w:type="dxa"/>
            <w:vAlign w:val="center"/>
          </w:tcPr>
          <w:p w14:paraId="539D0173" w14:textId="77777777" w:rsidR="008F546A" w:rsidRPr="00B03CFD" w:rsidRDefault="008F546A" w:rsidP="000E42F5">
            <w:pPr>
              <w:rPr>
                <w:rFonts w:eastAsiaTheme="minorEastAsia"/>
                <w:sz w:val="16"/>
                <w:szCs w:val="16"/>
                <w:lang w:eastAsia="zh-CN"/>
              </w:rPr>
            </w:pPr>
            <w:r w:rsidRPr="00B03CFD">
              <w:rPr>
                <w:rFonts w:eastAsiaTheme="minorEastAsia"/>
                <w:sz w:val="16"/>
                <w:szCs w:val="16"/>
                <w:lang w:eastAsia="zh-CN"/>
              </w:rPr>
              <w:t>[13]</w:t>
            </w:r>
          </w:p>
        </w:tc>
      </w:tr>
    </w:tbl>
    <w:p w14:paraId="06201F1F" w14:textId="26CDEDC9" w:rsidR="0057247A" w:rsidRDefault="0057247A" w:rsidP="00B1434D">
      <w:pPr>
        <w:pStyle w:val="BodyText"/>
        <w:ind w:firstLine="0"/>
        <w:rPr>
          <w:lang w:val="en-US"/>
        </w:rPr>
      </w:pPr>
    </w:p>
    <w:p w14:paraId="173E9450" w14:textId="35BDB452" w:rsidR="0057247A" w:rsidRPr="00452E1E" w:rsidRDefault="0057247A" w:rsidP="0057247A">
      <w:pPr>
        <w:pStyle w:val="Caption"/>
        <w:rPr>
          <w:rFonts w:ascii="Times New Roman" w:hAnsi="Times New Roman" w:cs="Times New Roman"/>
          <w:lang w:eastAsia="zh-CN"/>
        </w:rPr>
      </w:pPr>
      <w:bookmarkStart w:id="5" w:name="_Ref100318788"/>
      <w:r w:rsidRPr="000B1745">
        <w:rPr>
          <w:rFonts w:ascii="Times New Roman" w:hAnsi="Times New Roman" w:cs="Times New Roman"/>
        </w:rPr>
        <w:t xml:space="preserve">Table </w:t>
      </w:r>
      <w:r w:rsidRPr="000B1745">
        <w:rPr>
          <w:rFonts w:ascii="Times New Roman" w:hAnsi="Times New Roman" w:cs="Times New Roman"/>
        </w:rPr>
        <w:fldChar w:fldCharType="begin"/>
      </w:r>
      <w:r w:rsidRPr="000B1745">
        <w:rPr>
          <w:rFonts w:ascii="Times New Roman" w:hAnsi="Times New Roman" w:cs="Times New Roman"/>
        </w:rPr>
        <w:instrText xml:space="preserve"> SEQ Table \* ARABIC </w:instrText>
      </w:r>
      <w:r w:rsidRPr="000B1745">
        <w:rPr>
          <w:rFonts w:ascii="Times New Roman" w:hAnsi="Times New Roman" w:cs="Times New Roman"/>
        </w:rPr>
        <w:fldChar w:fldCharType="separate"/>
      </w:r>
      <w:r w:rsidR="001645B2">
        <w:rPr>
          <w:rFonts w:ascii="Times New Roman" w:hAnsi="Times New Roman" w:cs="Times New Roman"/>
          <w:noProof/>
        </w:rPr>
        <w:t>3</w:t>
      </w:r>
      <w:r w:rsidRPr="000B1745">
        <w:rPr>
          <w:rFonts w:ascii="Times New Roman" w:hAnsi="Times New Roman" w:cs="Times New Roman"/>
        </w:rPr>
        <w:fldChar w:fldCharType="end"/>
      </w:r>
      <w:bookmarkEnd w:id="5"/>
      <w:r w:rsidRPr="00452E1E">
        <w:rPr>
          <w:rFonts w:ascii="Times New Roman" w:hAnsi="Times New Roman" w:cs="Times New Roman"/>
          <w:lang w:eastAsia="zh-CN"/>
        </w:rPr>
        <w:t>：</w:t>
      </w:r>
      <w:r w:rsidRPr="00452E1E">
        <w:rPr>
          <w:rFonts w:ascii="Times New Roman" w:hAnsi="Times New Roman" w:cs="Times New Roman"/>
        </w:rPr>
        <w:t>The sets of fault types used in our studies</w:t>
      </w:r>
      <w:r w:rsidRPr="00452E1E">
        <w:rPr>
          <w:rFonts w:ascii="Times New Roman" w:hAnsi="Times New Roman" w:cs="Times New Roman"/>
          <w:lang w:eastAsia="zh-CN"/>
        </w:rPr>
        <w:t xml:space="preserve"> </w:t>
      </w:r>
    </w:p>
    <w:tbl>
      <w:tblPr>
        <w:tblStyle w:val="TableGrid"/>
        <w:tblW w:w="0" w:type="auto"/>
        <w:tblLook w:val="04A0" w:firstRow="1" w:lastRow="0" w:firstColumn="1" w:lastColumn="0" w:noHBand="0" w:noVBand="1"/>
      </w:tblPr>
      <w:tblGrid>
        <w:gridCol w:w="950"/>
        <w:gridCol w:w="3091"/>
        <w:gridCol w:w="978"/>
      </w:tblGrid>
      <w:tr w:rsidR="00E5087C" w:rsidRPr="00611E98" w14:paraId="285D1424" w14:textId="77777777" w:rsidTr="004220B5">
        <w:tc>
          <w:tcPr>
            <w:tcW w:w="950" w:type="dxa"/>
            <w:vAlign w:val="center"/>
          </w:tcPr>
          <w:p w14:paraId="56CC74C3" w14:textId="3BF085C3" w:rsidR="0057247A" w:rsidRPr="008B45C4" w:rsidRDefault="0057247A" w:rsidP="000E42F5">
            <w:pPr>
              <w:rPr>
                <w:b/>
                <w:bCs/>
                <w:sz w:val="16"/>
                <w:szCs w:val="16"/>
              </w:rPr>
            </w:pPr>
            <w:r w:rsidRPr="008B45C4">
              <w:rPr>
                <w:b/>
                <w:bCs/>
                <w:sz w:val="16"/>
                <w:szCs w:val="16"/>
              </w:rPr>
              <w:t>SFT</w:t>
            </w:r>
            <w:r w:rsidR="004220B5">
              <w:rPr>
                <w:b/>
                <w:bCs/>
                <w:sz w:val="16"/>
                <w:szCs w:val="16"/>
              </w:rPr>
              <w:t xml:space="preserve"> Name</w:t>
            </w:r>
          </w:p>
        </w:tc>
        <w:tc>
          <w:tcPr>
            <w:tcW w:w="3091" w:type="dxa"/>
            <w:vAlign w:val="center"/>
          </w:tcPr>
          <w:p w14:paraId="7CA8436A" w14:textId="77777777" w:rsidR="0057247A" w:rsidRPr="008B45C4" w:rsidRDefault="0057247A" w:rsidP="000E42F5">
            <w:pPr>
              <w:rPr>
                <w:b/>
                <w:bCs/>
                <w:sz w:val="16"/>
                <w:szCs w:val="16"/>
              </w:rPr>
            </w:pPr>
            <w:r w:rsidRPr="008B45C4">
              <w:rPr>
                <w:b/>
                <w:bCs/>
                <w:sz w:val="16"/>
                <w:szCs w:val="16"/>
              </w:rPr>
              <w:t>Types of faults in SFT</w:t>
            </w:r>
          </w:p>
        </w:tc>
        <w:tc>
          <w:tcPr>
            <w:tcW w:w="978" w:type="dxa"/>
            <w:vAlign w:val="center"/>
          </w:tcPr>
          <w:p w14:paraId="5E2F2CE5" w14:textId="77777777" w:rsidR="0057247A" w:rsidRPr="008B45C4" w:rsidRDefault="0057247A" w:rsidP="000E42F5">
            <w:pPr>
              <w:rPr>
                <w:b/>
                <w:bCs/>
                <w:sz w:val="16"/>
                <w:szCs w:val="16"/>
              </w:rPr>
            </w:pPr>
            <w:r w:rsidRPr="008B45C4">
              <w:rPr>
                <w:b/>
                <w:bCs/>
                <w:sz w:val="16"/>
                <w:szCs w:val="16"/>
              </w:rPr>
              <w:t>Source</w:t>
            </w:r>
          </w:p>
        </w:tc>
      </w:tr>
      <w:tr w:rsidR="00E5087C" w:rsidRPr="00611E98" w14:paraId="65C0D397" w14:textId="77777777" w:rsidTr="004220B5">
        <w:tc>
          <w:tcPr>
            <w:tcW w:w="950" w:type="dxa"/>
            <w:vAlign w:val="center"/>
          </w:tcPr>
          <w:p w14:paraId="1A457F79" w14:textId="77777777" w:rsidR="0057247A" w:rsidRPr="00611E98" w:rsidRDefault="0057247A" w:rsidP="000E42F5">
            <w:pPr>
              <w:rPr>
                <w:sz w:val="16"/>
                <w:szCs w:val="16"/>
              </w:rPr>
            </w:pPr>
            <w:r w:rsidRPr="00611E98">
              <w:rPr>
                <w:rFonts w:eastAsiaTheme="minorEastAsia" w:hint="eastAsia"/>
                <w:sz w:val="16"/>
                <w:szCs w:val="16"/>
                <w:lang w:eastAsia="zh-CN"/>
              </w:rPr>
              <w:t>S</w:t>
            </w:r>
            <w:r w:rsidRPr="00611E98">
              <w:rPr>
                <w:rFonts w:eastAsiaTheme="minorEastAsia"/>
                <w:sz w:val="16"/>
                <w:szCs w:val="16"/>
                <w:lang w:eastAsia="zh-CN"/>
              </w:rPr>
              <w:t>FT_10</w:t>
            </w:r>
          </w:p>
        </w:tc>
        <w:tc>
          <w:tcPr>
            <w:tcW w:w="3091" w:type="dxa"/>
            <w:vAlign w:val="center"/>
          </w:tcPr>
          <w:p w14:paraId="7737F97B" w14:textId="77777777" w:rsidR="0057247A" w:rsidRPr="00611E98" w:rsidRDefault="0057247A" w:rsidP="000E42F5">
            <w:pPr>
              <w:rPr>
                <w:sz w:val="16"/>
                <w:szCs w:val="16"/>
              </w:rPr>
            </w:pPr>
            <w:r w:rsidRPr="00611E98">
              <w:rPr>
                <w:sz w:val="16"/>
                <w:szCs w:val="16"/>
              </w:rPr>
              <w:t xml:space="preserve">SAF, TF, WDF, RDF, IRF, </w:t>
            </w:r>
            <w:proofErr w:type="gramStart"/>
            <w:r w:rsidRPr="00611E98">
              <w:rPr>
                <w:sz w:val="16"/>
                <w:szCs w:val="16"/>
              </w:rPr>
              <w:t xml:space="preserve">DRDF,   </w:t>
            </w:r>
            <w:proofErr w:type="gramEnd"/>
            <w:r w:rsidRPr="00611E98">
              <w:rPr>
                <w:sz w:val="16"/>
                <w:szCs w:val="16"/>
              </w:rPr>
              <w:t xml:space="preserve">                                        </w:t>
            </w:r>
            <w:proofErr w:type="spellStart"/>
            <w:r w:rsidRPr="00611E98">
              <w:rPr>
                <w:sz w:val="16"/>
                <w:szCs w:val="16"/>
              </w:rPr>
              <w:t>CFin</w:t>
            </w:r>
            <w:proofErr w:type="spellEnd"/>
            <w:r w:rsidRPr="00611E98">
              <w:rPr>
                <w:sz w:val="16"/>
                <w:szCs w:val="16"/>
              </w:rPr>
              <w:t xml:space="preserve">, </w:t>
            </w:r>
            <w:proofErr w:type="spellStart"/>
            <w:r w:rsidRPr="00611E98">
              <w:rPr>
                <w:sz w:val="16"/>
                <w:szCs w:val="16"/>
              </w:rPr>
              <w:t>CFid</w:t>
            </w:r>
            <w:proofErr w:type="spellEnd"/>
            <w:r w:rsidRPr="00611E98">
              <w:rPr>
                <w:sz w:val="16"/>
                <w:szCs w:val="16"/>
              </w:rPr>
              <w:t xml:space="preserve">, </w:t>
            </w:r>
            <w:proofErr w:type="spellStart"/>
            <w:r w:rsidRPr="00611E98">
              <w:rPr>
                <w:sz w:val="16"/>
                <w:szCs w:val="16"/>
              </w:rPr>
              <w:t>CFst</w:t>
            </w:r>
            <w:proofErr w:type="spellEnd"/>
            <w:r w:rsidRPr="00611E98">
              <w:rPr>
                <w:sz w:val="16"/>
                <w:szCs w:val="16"/>
              </w:rPr>
              <w:t xml:space="preserve">, </w:t>
            </w:r>
            <w:proofErr w:type="spellStart"/>
            <w:r w:rsidRPr="00611E98">
              <w:rPr>
                <w:sz w:val="16"/>
                <w:szCs w:val="16"/>
              </w:rPr>
              <w:t>CFds</w:t>
            </w:r>
            <w:proofErr w:type="spellEnd"/>
            <w:r w:rsidRPr="00611E98">
              <w:rPr>
                <w:sz w:val="16"/>
                <w:szCs w:val="16"/>
              </w:rPr>
              <w:t xml:space="preserve">, </w:t>
            </w:r>
            <w:proofErr w:type="spellStart"/>
            <w:r w:rsidRPr="00611E98">
              <w:rPr>
                <w:sz w:val="16"/>
                <w:szCs w:val="16"/>
              </w:rPr>
              <w:t>CFtr</w:t>
            </w:r>
            <w:proofErr w:type="spellEnd"/>
            <w:r w:rsidRPr="00611E98">
              <w:rPr>
                <w:sz w:val="16"/>
                <w:szCs w:val="16"/>
              </w:rPr>
              <w:t xml:space="preserve">, </w:t>
            </w:r>
            <w:proofErr w:type="spellStart"/>
            <w:r w:rsidRPr="00611E98">
              <w:rPr>
                <w:sz w:val="16"/>
                <w:szCs w:val="16"/>
              </w:rPr>
              <w:t>CFwd</w:t>
            </w:r>
            <w:proofErr w:type="spellEnd"/>
            <w:r w:rsidRPr="00611E98">
              <w:rPr>
                <w:sz w:val="16"/>
                <w:szCs w:val="16"/>
              </w:rPr>
              <w:t xml:space="preserve">, </w:t>
            </w:r>
            <w:proofErr w:type="spellStart"/>
            <w:r w:rsidRPr="00611E98">
              <w:rPr>
                <w:sz w:val="16"/>
                <w:szCs w:val="16"/>
              </w:rPr>
              <w:t>CFrd</w:t>
            </w:r>
            <w:proofErr w:type="spellEnd"/>
            <w:r w:rsidRPr="00611E98">
              <w:rPr>
                <w:sz w:val="16"/>
                <w:szCs w:val="16"/>
              </w:rPr>
              <w:t xml:space="preserve">, </w:t>
            </w:r>
            <w:proofErr w:type="spellStart"/>
            <w:r w:rsidRPr="00611E98">
              <w:rPr>
                <w:sz w:val="16"/>
                <w:szCs w:val="16"/>
              </w:rPr>
              <w:t>CFdrd</w:t>
            </w:r>
            <w:proofErr w:type="spellEnd"/>
            <w:r w:rsidRPr="00611E98">
              <w:rPr>
                <w:sz w:val="16"/>
                <w:szCs w:val="16"/>
              </w:rPr>
              <w:t xml:space="preserve">, </w:t>
            </w:r>
            <w:proofErr w:type="spellStart"/>
            <w:r w:rsidRPr="00611E98">
              <w:rPr>
                <w:sz w:val="16"/>
                <w:szCs w:val="16"/>
              </w:rPr>
              <w:t>CFir</w:t>
            </w:r>
            <w:proofErr w:type="spellEnd"/>
          </w:p>
        </w:tc>
        <w:tc>
          <w:tcPr>
            <w:tcW w:w="978" w:type="dxa"/>
            <w:vAlign w:val="center"/>
          </w:tcPr>
          <w:p w14:paraId="396ACA30" w14:textId="77777777" w:rsidR="0057247A" w:rsidRPr="00611E98" w:rsidRDefault="0057247A" w:rsidP="000E42F5">
            <w:pPr>
              <w:rPr>
                <w:sz w:val="16"/>
                <w:szCs w:val="16"/>
              </w:rPr>
            </w:pPr>
            <w:r w:rsidRPr="00611E98">
              <w:rPr>
                <w:rFonts w:eastAsiaTheme="minorEastAsia" w:hint="eastAsia"/>
                <w:sz w:val="16"/>
                <w:szCs w:val="16"/>
                <w:lang w:eastAsia="zh-CN"/>
              </w:rPr>
              <w:t>M</w:t>
            </w:r>
            <w:r w:rsidRPr="00611E98">
              <w:rPr>
                <w:rFonts w:eastAsiaTheme="minorEastAsia"/>
                <w:sz w:val="16"/>
                <w:szCs w:val="16"/>
                <w:lang w:eastAsia="zh-CN"/>
              </w:rPr>
              <w:t>arch MSS [13]</w:t>
            </w:r>
          </w:p>
        </w:tc>
      </w:tr>
      <w:tr w:rsidR="00E5087C" w:rsidRPr="00611E98" w14:paraId="71EE812A" w14:textId="77777777" w:rsidTr="004220B5">
        <w:tc>
          <w:tcPr>
            <w:tcW w:w="950" w:type="dxa"/>
            <w:vAlign w:val="center"/>
          </w:tcPr>
          <w:p w14:paraId="0A05309C" w14:textId="77777777" w:rsidR="0057247A" w:rsidRPr="00611E98" w:rsidRDefault="0057247A" w:rsidP="000E42F5">
            <w:pPr>
              <w:rPr>
                <w:sz w:val="16"/>
                <w:szCs w:val="16"/>
              </w:rPr>
            </w:pPr>
            <w:r w:rsidRPr="00611E98">
              <w:rPr>
                <w:rFonts w:eastAsiaTheme="minorEastAsia" w:hint="eastAsia"/>
                <w:sz w:val="16"/>
                <w:szCs w:val="16"/>
                <w:lang w:eastAsia="zh-CN"/>
              </w:rPr>
              <w:t>S</w:t>
            </w:r>
            <w:r w:rsidRPr="00611E98">
              <w:rPr>
                <w:rFonts w:eastAsiaTheme="minorEastAsia"/>
                <w:sz w:val="16"/>
                <w:szCs w:val="16"/>
                <w:lang w:eastAsia="zh-CN"/>
              </w:rPr>
              <w:t>FT_9</w:t>
            </w:r>
          </w:p>
        </w:tc>
        <w:tc>
          <w:tcPr>
            <w:tcW w:w="3091" w:type="dxa"/>
            <w:vAlign w:val="center"/>
          </w:tcPr>
          <w:p w14:paraId="0426917D" w14:textId="0BF71F39" w:rsidR="0057247A" w:rsidRPr="00611E98" w:rsidRDefault="0057247A" w:rsidP="000E42F5">
            <w:pPr>
              <w:rPr>
                <w:sz w:val="16"/>
                <w:szCs w:val="16"/>
              </w:rPr>
            </w:pPr>
            <w:r w:rsidRPr="00611E98">
              <w:rPr>
                <w:sz w:val="16"/>
                <w:szCs w:val="16"/>
              </w:rPr>
              <w:t>SAF, TF, WDF, RDF, IRF, DRDF,</w:t>
            </w:r>
            <w:r w:rsidR="00340AA5">
              <w:rPr>
                <w:sz w:val="16"/>
                <w:szCs w:val="16"/>
              </w:rPr>
              <w:t xml:space="preserve"> </w:t>
            </w:r>
            <w:proofErr w:type="spellStart"/>
            <w:proofErr w:type="gramStart"/>
            <w:r w:rsidR="00340AA5" w:rsidRPr="00611E98">
              <w:rPr>
                <w:sz w:val="16"/>
                <w:szCs w:val="16"/>
              </w:rPr>
              <w:t>CFin</w:t>
            </w:r>
            <w:proofErr w:type="spellEnd"/>
            <w:r w:rsidR="00340AA5">
              <w:rPr>
                <w:sz w:val="16"/>
                <w:szCs w:val="16"/>
              </w:rPr>
              <w:t>,</w:t>
            </w:r>
            <w:r w:rsidRPr="00611E98">
              <w:rPr>
                <w:sz w:val="16"/>
                <w:szCs w:val="16"/>
              </w:rPr>
              <w:t xml:space="preserve">   </w:t>
            </w:r>
            <w:proofErr w:type="gramEnd"/>
            <w:r w:rsidRPr="00611E98">
              <w:rPr>
                <w:sz w:val="16"/>
                <w:szCs w:val="16"/>
              </w:rPr>
              <w:t xml:space="preserve">                                         </w:t>
            </w:r>
            <w:proofErr w:type="spellStart"/>
            <w:r w:rsidRPr="00611E98">
              <w:rPr>
                <w:sz w:val="16"/>
                <w:szCs w:val="16"/>
              </w:rPr>
              <w:t>CFid</w:t>
            </w:r>
            <w:proofErr w:type="spellEnd"/>
            <w:r w:rsidRPr="00611E98">
              <w:rPr>
                <w:sz w:val="16"/>
                <w:szCs w:val="16"/>
              </w:rPr>
              <w:t xml:space="preserve">, </w:t>
            </w:r>
            <w:proofErr w:type="spellStart"/>
            <w:r w:rsidRPr="00611E98">
              <w:rPr>
                <w:sz w:val="16"/>
                <w:szCs w:val="16"/>
              </w:rPr>
              <w:t>CFst</w:t>
            </w:r>
            <w:proofErr w:type="spellEnd"/>
            <w:r w:rsidRPr="00611E98">
              <w:rPr>
                <w:sz w:val="16"/>
                <w:szCs w:val="16"/>
              </w:rPr>
              <w:t xml:space="preserve">, </w:t>
            </w:r>
            <w:proofErr w:type="spellStart"/>
            <w:r w:rsidRPr="00611E98">
              <w:rPr>
                <w:sz w:val="16"/>
                <w:szCs w:val="16"/>
              </w:rPr>
              <w:t>CFds</w:t>
            </w:r>
            <w:proofErr w:type="spellEnd"/>
            <w:r w:rsidRPr="00611E98">
              <w:rPr>
                <w:sz w:val="16"/>
                <w:szCs w:val="16"/>
              </w:rPr>
              <w:t xml:space="preserve">, </w:t>
            </w:r>
            <w:proofErr w:type="spellStart"/>
            <w:r w:rsidRPr="00611E98">
              <w:rPr>
                <w:sz w:val="16"/>
                <w:szCs w:val="16"/>
              </w:rPr>
              <w:t>CFtr</w:t>
            </w:r>
            <w:proofErr w:type="spellEnd"/>
            <w:r w:rsidRPr="00611E98">
              <w:rPr>
                <w:sz w:val="16"/>
                <w:szCs w:val="16"/>
              </w:rPr>
              <w:t xml:space="preserve">, </w:t>
            </w:r>
            <w:proofErr w:type="spellStart"/>
            <w:r w:rsidRPr="00611E98">
              <w:rPr>
                <w:sz w:val="16"/>
                <w:szCs w:val="16"/>
              </w:rPr>
              <w:t>CFwd</w:t>
            </w:r>
            <w:proofErr w:type="spellEnd"/>
            <w:r w:rsidRPr="00611E98">
              <w:rPr>
                <w:sz w:val="16"/>
                <w:szCs w:val="16"/>
              </w:rPr>
              <w:t xml:space="preserve">, </w:t>
            </w:r>
            <w:proofErr w:type="spellStart"/>
            <w:r w:rsidRPr="00611E98">
              <w:rPr>
                <w:sz w:val="16"/>
                <w:szCs w:val="16"/>
              </w:rPr>
              <w:t>CFrd</w:t>
            </w:r>
            <w:proofErr w:type="spellEnd"/>
            <w:r w:rsidRPr="00611E98">
              <w:rPr>
                <w:sz w:val="16"/>
                <w:szCs w:val="16"/>
              </w:rPr>
              <w:t xml:space="preserve">, </w:t>
            </w:r>
            <w:proofErr w:type="spellStart"/>
            <w:r w:rsidRPr="00611E98">
              <w:rPr>
                <w:sz w:val="16"/>
                <w:szCs w:val="16"/>
              </w:rPr>
              <w:t>CFir</w:t>
            </w:r>
            <w:proofErr w:type="spellEnd"/>
          </w:p>
        </w:tc>
        <w:tc>
          <w:tcPr>
            <w:tcW w:w="978" w:type="dxa"/>
            <w:vAlign w:val="center"/>
          </w:tcPr>
          <w:p w14:paraId="56A82075" w14:textId="77777777" w:rsidR="0057247A" w:rsidRPr="00611E98" w:rsidRDefault="0057247A" w:rsidP="000E42F5">
            <w:pPr>
              <w:rPr>
                <w:sz w:val="16"/>
                <w:szCs w:val="16"/>
              </w:rPr>
            </w:pPr>
            <w:r w:rsidRPr="00611E98">
              <w:rPr>
                <w:rFonts w:eastAsiaTheme="minorEastAsia" w:hint="eastAsia"/>
                <w:sz w:val="16"/>
                <w:szCs w:val="16"/>
                <w:lang w:eastAsia="zh-CN"/>
              </w:rPr>
              <w:t>M</w:t>
            </w:r>
            <w:r w:rsidRPr="00611E98">
              <w:rPr>
                <w:rFonts w:eastAsiaTheme="minorEastAsia"/>
                <w:sz w:val="16"/>
                <w:szCs w:val="16"/>
                <w:lang w:eastAsia="zh-CN"/>
              </w:rPr>
              <w:t>arch SC16x</w:t>
            </w:r>
          </w:p>
        </w:tc>
      </w:tr>
      <w:tr w:rsidR="00E5087C" w:rsidRPr="00611E98" w14:paraId="67C87F16" w14:textId="77777777" w:rsidTr="004220B5">
        <w:tc>
          <w:tcPr>
            <w:tcW w:w="950" w:type="dxa"/>
            <w:vAlign w:val="center"/>
          </w:tcPr>
          <w:p w14:paraId="008D4470" w14:textId="77777777" w:rsidR="0057247A" w:rsidRPr="00611E98" w:rsidRDefault="0057247A" w:rsidP="000E42F5">
            <w:pPr>
              <w:rPr>
                <w:sz w:val="16"/>
                <w:szCs w:val="16"/>
              </w:rPr>
            </w:pPr>
            <w:r w:rsidRPr="00611E98">
              <w:rPr>
                <w:rFonts w:eastAsiaTheme="minorEastAsia" w:hint="eastAsia"/>
                <w:sz w:val="16"/>
                <w:szCs w:val="16"/>
                <w:lang w:eastAsia="zh-CN"/>
              </w:rPr>
              <w:t>S</w:t>
            </w:r>
            <w:r w:rsidRPr="00611E98">
              <w:rPr>
                <w:rFonts w:eastAsiaTheme="minorEastAsia"/>
                <w:sz w:val="16"/>
                <w:szCs w:val="16"/>
                <w:lang w:eastAsia="zh-CN"/>
              </w:rPr>
              <w:t>FT_8</w:t>
            </w:r>
          </w:p>
        </w:tc>
        <w:tc>
          <w:tcPr>
            <w:tcW w:w="3091" w:type="dxa"/>
            <w:vAlign w:val="center"/>
          </w:tcPr>
          <w:p w14:paraId="46873B67" w14:textId="77777777" w:rsidR="0057247A" w:rsidRPr="00611E98" w:rsidRDefault="0057247A" w:rsidP="000E42F5">
            <w:pPr>
              <w:rPr>
                <w:sz w:val="16"/>
                <w:szCs w:val="16"/>
              </w:rPr>
            </w:pPr>
            <w:r w:rsidRPr="00611E98">
              <w:rPr>
                <w:sz w:val="16"/>
                <w:szCs w:val="16"/>
              </w:rPr>
              <w:t xml:space="preserve">SAF, TF, WDF, RDF, IRF, </w:t>
            </w:r>
            <w:proofErr w:type="gramStart"/>
            <w:r w:rsidRPr="00611E98">
              <w:rPr>
                <w:sz w:val="16"/>
                <w:szCs w:val="16"/>
              </w:rPr>
              <w:t xml:space="preserve">DRDF,   </w:t>
            </w:r>
            <w:proofErr w:type="gramEnd"/>
            <w:r w:rsidRPr="00611E98">
              <w:rPr>
                <w:sz w:val="16"/>
                <w:szCs w:val="16"/>
              </w:rPr>
              <w:t xml:space="preserve">                                             </w:t>
            </w:r>
            <w:proofErr w:type="spellStart"/>
            <w:r w:rsidRPr="00611E98">
              <w:rPr>
                <w:sz w:val="16"/>
                <w:szCs w:val="16"/>
              </w:rPr>
              <w:t>CFin</w:t>
            </w:r>
            <w:proofErr w:type="spellEnd"/>
            <w:r w:rsidRPr="00611E98">
              <w:rPr>
                <w:sz w:val="16"/>
                <w:szCs w:val="16"/>
              </w:rPr>
              <w:t xml:space="preserve">, </w:t>
            </w:r>
            <w:proofErr w:type="spellStart"/>
            <w:r w:rsidRPr="00611E98">
              <w:rPr>
                <w:sz w:val="16"/>
                <w:szCs w:val="16"/>
              </w:rPr>
              <w:t>CFst</w:t>
            </w:r>
            <w:proofErr w:type="spellEnd"/>
            <w:r w:rsidRPr="00611E98">
              <w:rPr>
                <w:sz w:val="16"/>
                <w:szCs w:val="16"/>
              </w:rPr>
              <w:t xml:space="preserve">, </w:t>
            </w:r>
            <w:proofErr w:type="spellStart"/>
            <w:r w:rsidRPr="00611E98">
              <w:rPr>
                <w:sz w:val="16"/>
                <w:szCs w:val="16"/>
              </w:rPr>
              <w:t>CFtr</w:t>
            </w:r>
            <w:proofErr w:type="spellEnd"/>
            <w:r w:rsidRPr="00611E98">
              <w:rPr>
                <w:sz w:val="16"/>
                <w:szCs w:val="16"/>
              </w:rPr>
              <w:t xml:space="preserve">, </w:t>
            </w:r>
            <w:proofErr w:type="spellStart"/>
            <w:r w:rsidRPr="00611E98">
              <w:rPr>
                <w:sz w:val="16"/>
                <w:szCs w:val="16"/>
              </w:rPr>
              <w:t>CFwd</w:t>
            </w:r>
            <w:proofErr w:type="spellEnd"/>
            <w:r w:rsidRPr="00611E98">
              <w:rPr>
                <w:sz w:val="16"/>
                <w:szCs w:val="16"/>
              </w:rPr>
              <w:t xml:space="preserve">, </w:t>
            </w:r>
            <w:proofErr w:type="spellStart"/>
            <w:r w:rsidRPr="00611E98">
              <w:rPr>
                <w:sz w:val="16"/>
                <w:szCs w:val="16"/>
              </w:rPr>
              <w:t>CFrd</w:t>
            </w:r>
            <w:proofErr w:type="spellEnd"/>
            <w:r w:rsidRPr="00611E98">
              <w:rPr>
                <w:sz w:val="16"/>
                <w:szCs w:val="16"/>
              </w:rPr>
              <w:t xml:space="preserve">, </w:t>
            </w:r>
            <w:proofErr w:type="spellStart"/>
            <w:r w:rsidRPr="00611E98">
              <w:rPr>
                <w:sz w:val="16"/>
                <w:szCs w:val="16"/>
              </w:rPr>
              <w:t>CFir</w:t>
            </w:r>
            <w:proofErr w:type="spellEnd"/>
          </w:p>
        </w:tc>
        <w:tc>
          <w:tcPr>
            <w:tcW w:w="978" w:type="dxa"/>
            <w:vAlign w:val="center"/>
          </w:tcPr>
          <w:p w14:paraId="4CFEB988" w14:textId="77777777" w:rsidR="0057247A" w:rsidRPr="00611E98" w:rsidRDefault="0057247A" w:rsidP="000E42F5">
            <w:pPr>
              <w:rPr>
                <w:sz w:val="16"/>
                <w:szCs w:val="16"/>
              </w:rPr>
            </w:pPr>
            <w:r w:rsidRPr="00611E98">
              <w:rPr>
                <w:rFonts w:eastAsiaTheme="minorEastAsia" w:hint="eastAsia"/>
                <w:sz w:val="16"/>
                <w:szCs w:val="16"/>
                <w:lang w:eastAsia="zh-CN"/>
              </w:rPr>
              <w:t>M</w:t>
            </w:r>
            <w:r w:rsidRPr="00611E98">
              <w:rPr>
                <w:rFonts w:eastAsiaTheme="minorEastAsia"/>
                <w:sz w:val="16"/>
                <w:szCs w:val="16"/>
                <w:lang w:eastAsia="zh-CN"/>
              </w:rPr>
              <w:t>arch SC15x</w:t>
            </w:r>
          </w:p>
        </w:tc>
      </w:tr>
      <w:tr w:rsidR="00E5087C" w:rsidRPr="00611E98" w14:paraId="1E1D329F" w14:textId="77777777" w:rsidTr="004220B5">
        <w:tc>
          <w:tcPr>
            <w:tcW w:w="950" w:type="dxa"/>
            <w:vAlign w:val="center"/>
          </w:tcPr>
          <w:p w14:paraId="6F7EC70C" w14:textId="77777777" w:rsidR="0057247A" w:rsidRPr="00611E98" w:rsidRDefault="0057247A" w:rsidP="000E42F5">
            <w:pPr>
              <w:rPr>
                <w:sz w:val="16"/>
                <w:szCs w:val="16"/>
              </w:rPr>
            </w:pPr>
            <w:r w:rsidRPr="00611E98">
              <w:rPr>
                <w:rFonts w:eastAsiaTheme="minorEastAsia" w:hint="eastAsia"/>
                <w:sz w:val="16"/>
                <w:szCs w:val="16"/>
                <w:lang w:eastAsia="zh-CN"/>
              </w:rPr>
              <w:t>S</w:t>
            </w:r>
            <w:r w:rsidRPr="00611E98">
              <w:rPr>
                <w:rFonts w:eastAsiaTheme="minorEastAsia"/>
                <w:sz w:val="16"/>
                <w:szCs w:val="16"/>
                <w:lang w:eastAsia="zh-CN"/>
              </w:rPr>
              <w:t>FT_SR</w:t>
            </w:r>
          </w:p>
        </w:tc>
        <w:tc>
          <w:tcPr>
            <w:tcW w:w="3091" w:type="dxa"/>
            <w:vAlign w:val="center"/>
          </w:tcPr>
          <w:p w14:paraId="6DA7019B" w14:textId="77777777" w:rsidR="0057247A" w:rsidRPr="00611E98" w:rsidRDefault="0057247A" w:rsidP="000E42F5">
            <w:pPr>
              <w:rPr>
                <w:sz w:val="16"/>
                <w:szCs w:val="16"/>
              </w:rPr>
            </w:pPr>
            <w:r w:rsidRPr="00611E98">
              <w:rPr>
                <w:sz w:val="16"/>
                <w:szCs w:val="16"/>
              </w:rPr>
              <w:t xml:space="preserve">SAF, TF, RDF, IRF, DRDF                                                            </w:t>
            </w:r>
            <w:proofErr w:type="spellStart"/>
            <w:r w:rsidRPr="00611E98">
              <w:rPr>
                <w:sz w:val="16"/>
                <w:szCs w:val="16"/>
              </w:rPr>
              <w:t>CFin</w:t>
            </w:r>
            <w:proofErr w:type="spellEnd"/>
            <w:r w:rsidRPr="00611E98">
              <w:rPr>
                <w:sz w:val="16"/>
                <w:szCs w:val="16"/>
              </w:rPr>
              <w:t xml:space="preserve">, </w:t>
            </w:r>
            <w:proofErr w:type="spellStart"/>
            <w:r w:rsidRPr="00611E98">
              <w:rPr>
                <w:sz w:val="16"/>
                <w:szCs w:val="16"/>
              </w:rPr>
              <w:t>CFid</w:t>
            </w:r>
            <w:proofErr w:type="spellEnd"/>
            <w:r w:rsidRPr="00611E98">
              <w:rPr>
                <w:sz w:val="16"/>
                <w:szCs w:val="16"/>
              </w:rPr>
              <w:t xml:space="preserve">, </w:t>
            </w:r>
            <w:proofErr w:type="spellStart"/>
            <w:r w:rsidRPr="00611E98">
              <w:rPr>
                <w:sz w:val="16"/>
                <w:szCs w:val="16"/>
              </w:rPr>
              <w:t>CFst</w:t>
            </w:r>
            <w:proofErr w:type="spellEnd"/>
            <w:r w:rsidRPr="00611E98">
              <w:rPr>
                <w:sz w:val="16"/>
                <w:szCs w:val="16"/>
              </w:rPr>
              <w:t xml:space="preserve">, </w:t>
            </w:r>
            <w:proofErr w:type="spellStart"/>
            <w:r w:rsidRPr="00611E98">
              <w:rPr>
                <w:sz w:val="16"/>
                <w:szCs w:val="16"/>
              </w:rPr>
              <w:t>CFtr</w:t>
            </w:r>
            <w:proofErr w:type="spellEnd"/>
            <w:r w:rsidRPr="00611E98">
              <w:rPr>
                <w:sz w:val="16"/>
                <w:szCs w:val="16"/>
              </w:rPr>
              <w:t xml:space="preserve">, </w:t>
            </w:r>
            <w:proofErr w:type="spellStart"/>
            <w:r w:rsidRPr="00611E98">
              <w:rPr>
                <w:sz w:val="16"/>
                <w:szCs w:val="16"/>
              </w:rPr>
              <w:t>CFrd</w:t>
            </w:r>
            <w:proofErr w:type="spellEnd"/>
            <w:r w:rsidRPr="00611E98">
              <w:rPr>
                <w:sz w:val="16"/>
                <w:szCs w:val="16"/>
              </w:rPr>
              <w:t xml:space="preserve">, </w:t>
            </w:r>
            <w:proofErr w:type="spellStart"/>
            <w:r w:rsidRPr="00611E98">
              <w:rPr>
                <w:sz w:val="16"/>
                <w:szCs w:val="16"/>
              </w:rPr>
              <w:t>CFir</w:t>
            </w:r>
            <w:proofErr w:type="spellEnd"/>
          </w:p>
        </w:tc>
        <w:tc>
          <w:tcPr>
            <w:tcW w:w="978" w:type="dxa"/>
            <w:vAlign w:val="center"/>
          </w:tcPr>
          <w:p w14:paraId="3AF58707" w14:textId="77777777" w:rsidR="0057247A" w:rsidRPr="00611E98" w:rsidRDefault="0057247A" w:rsidP="000E42F5">
            <w:pPr>
              <w:rPr>
                <w:sz w:val="16"/>
                <w:szCs w:val="16"/>
              </w:rPr>
            </w:pPr>
            <w:r w:rsidRPr="00611E98">
              <w:rPr>
                <w:rFonts w:eastAsiaTheme="minorEastAsia" w:hint="eastAsia"/>
                <w:sz w:val="16"/>
                <w:szCs w:val="16"/>
                <w:lang w:eastAsia="zh-CN"/>
              </w:rPr>
              <w:t>M</w:t>
            </w:r>
            <w:r w:rsidRPr="00611E98">
              <w:rPr>
                <w:rFonts w:eastAsiaTheme="minorEastAsia"/>
                <w:sz w:val="16"/>
                <w:szCs w:val="16"/>
                <w:lang w:eastAsia="zh-CN"/>
              </w:rPr>
              <w:t>arch SR [10]</w:t>
            </w:r>
          </w:p>
        </w:tc>
      </w:tr>
      <w:tr w:rsidR="00E5087C" w:rsidRPr="00611E98" w14:paraId="7161B3B9" w14:textId="77777777" w:rsidTr="004220B5">
        <w:tc>
          <w:tcPr>
            <w:tcW w:w="950" w:type="dxa"/>
            <w:vAlign w:val="center"/>
          </w:tcPr>
          <w:p w14:paraId="46C119A7" w14:textId="77777777" w:rsidR="0057247A" w:rsidRPr="00611E98" w:rsidRDefault="0057247A" w:rsidP="000E42F5">
            <w:pPr>
              <w:rPr>
                <w:sz w:val="16"/>
                <w:szCs w:val="16"/>
              </w:rPr>
            </w:pPr>
            <w:r w:rsidRPr="00611E98">
              <w:rPr>
                <w:rFonts w:eastAsiaTheme="minorEastAsia" w:hint="eastAsia"/>
                <w:sz w:val="16"/>
                <w:szCs w:val="16"/>
                <w:lang w:eastAsia="zh-CN"/>
              </w:rPr>
              <w:t>S</w:t>
            </w:r>
            <w:r w:rsidRPr="00611E98">
              <w:rPr>
                <w:rFonts w:eastAsiaTheme="minorEastAsia"/>
                <w:sz w:val="16"/>
                <w:szCs w:val="16"/>
                <w:lang w:eastAsia="zh-CN"/>
              </w:rPr>
              <w:t>FT_7</w:t>
            </w:r>
          </w:p>
        </w:tc>
        <w:tc>
          <w:tcPr>
            <w:tcW w:w="3091" w:type="dxa"/>
            <w:vAlign w:val="center"/>
          </w:tcPr>
          <w:p w14:paraId="79020696" w14:textId="77777777" w:rsidR="0057247A" w:rsidRPr="00611E98" w:rsidRDefault="0057247A" w:rsidP="000E42F5">
            <w:pPr>
              <w:rPr>
                <w:sz w:val="16"/>
                <w:szCs w:val="16"/>
              </w:rPr>
            </w:pPr>
            <w:r w:rsidRPr="00611E98">
              <w:rPr>
                <w:sz w:val="16"/>
                <w:szCs w:val="16"/>
              </w:rPr>
              <w:t xml:space="preserve">SAF, TF, RDF, </w:t>
            </w:r>
            <w:proofErr w:type="gramStart"/>
            <w:r w:rsidRPr="00611E98">
              <w:rPr>
                <w:sz w:val="16"/>
                <w:szCs w:val="16"/>
              </w:rPr>
              <w:t xml:space="preserve">IRF,   </w:t>
            </w:r>
            <w:proofErr w:type="gramEnd"/>
            <w:r w:rsidRPr="00611E98">
              <w:rPr>
                <w:sz w:val="16"/>
                <w:szCs w:val="16"/>
              </w:rPr>
              <w:t xml:space="preserve">                                                                     </w:t>
            </w:r>
            <w:proofErr w:type="spellStart"/>
            <w:r w:rsidRPr="00611E98">
              <w:rPr>
                <w:sz w:val="16"/>
                <w:szCs w:val="16"/>
              </w:rPr>
              <w:t>CFin</w:t>
            </w:r>
            <w:proofErr w:type="spellEnd"/>
            <w:r w:rsidRPr="00611E98">
              <w:rPr>
                <w:sz w:val="16"/>
                <w:szCs w:val="16"/>
              </w:rPr>
              <w:t xml:space="preserve">, </w:t>
            </w:r>
            <w:proofErr w:type="spellStart"/>
            <w:r w:rsidRPr="00611E98">
              <w:rPr>
                <w:sz w:val="16"/>
                <w:szCs w:val="16"/>
              </w:rPr>
              <w:t>CFid</w:t>
            </w:r>
            <w:proofErr w:type="spellEnd"/>
            <w:r w:rsidRPr="00611E98">
              <w:rPr>
                <w:sz w:val="16"/>
                <w:szCs w:val="16"/>
              </w:rPr>
              <w:t xml:space="preserve">, </w:t>
            </w:r>
            <w:proofErr w:type="spellStart"/>
            <w:r w:rsidRPr="00611E98">
              <w:rPr>
                <w:sz w:val="16"/>
                <w:szCs w:val="16"/>
              </w:rPr>
              <w:t>CFst</w:t>
            </w:r>
            <w:proofErr w:type="spellEnd"/>
            <w:r w:rsidRPr="00611E98">
              <w:rPr>
                <w:sz w:val="16"/>
                <w:szCs w:val="16"/>
              </w:rPr>
              <w:t xml:space="preserve">, </w:t>
            </w:r>
            <w:proofErr w:type="spellStart"/>
            <w:r w:rsidRPr="00611E98">
              <w:rPr>
                <w:sz w:val="16"/>
                <w:szCs w:val="16"/>
              </w:rPr>
              <w:t>CFtr</w:t>
            </w:r>
            <w:proofErr w:type="spellEnd"/>
            <w:r w:rsidRPr="00611E98">
              <w:rPr>
                <w:sz w:val="16"/>
                <w:szCs w:val="16"/>
              </w:rPr>
              <w:t xml:space="preserve">, </w:t>
            </w:r>
            <w:proofErr w:type="spellStart"/>
            <w:r w:rsidRPr="00611E98">
              <w:rPr>
                <w:sz w:val="16"/>
                <w:szCs w:val="16"/>
              </w:rPr>
              <w:t>CFrd</w:t>
            </w:r>
            <w:proofErr w:type="spellEnd"/>
            <w:r w:rsidRPr="00611E98">
              <w:rPr>
                <w:sz w:val="16"/>
                <w:szCs w:val="16"/>
              </w:rPr>
              <w:t xml:space="preserve">, </w:t>
            </w:r>
            <w:proofErr w:type="spellStart"/>
            <w:r w:rsidRPr="00611E98">
              <w:rPr>
                <w:sz w:val="16"/>
                <w:szCs w:val="16"/>
              </w:rPr>
              <w:t>CFir</w:t>
            </w:r>
            <w:proofErr w:type="spellEnd"/>
          </w:p>
        </w:tc>
        <w:tc>
          <w:tcPr>
            <w:tcW w:w="978" w:type="dxa"/>
            <w:vAlign w:val="center"/>
          </w:tcPr>
          <w:p w14:paraId="5DC3B069" w14:textId="77777777" w:rsidR="0057247A" w:rsidRPr="00611E98" w:rsidRDefault="0057247A" w:rsidP="000E42F5">
            <w:pPr>
              <w:rPr>
                <w:sz w:val="16"/>
                <w:szCs w:val="16"/>
              </w:rPr>
            </w:pPr>
            <w:r w:rsidRPr="00611E98">
              <w:rPr>
                <w:rFonts w:eastAsiaTheme="minorEastAsia" w:hint="eastAsia"/>
                <w:sz w:val="16"/>
                <w:szCs w:val="16"/>
                <w:lang w:eastAsia="zh-CN"/>
              </w:rPr>
              <w:t>M</w:t>
            </w:r>
            <w:r w:rsidRPr="00611E98">
              <w:rPr>
                <w:rFonts w:eastAsiaTheme="minorEastAsia"/>
                <w:sz w:val="16"/>
                <w:szCs w:val="16"/>
                <w:lang w:eastAsia="zh-CN"/>
              </w:rPr>
              <w:t xml:space="preserve">arch C- </w:t>
            </w:r>
            <w:r w:rsidRPr="00611E98">
              <w:rPr>
                <w:rFonts w:eastAsiaTheme="minorEastAsia" w:hint="eastAsia"/>
                <w:sz w:val="16"/>
                <w:szCs w:val="16"/>
                <w:lang w:eastAsia="zh-CN"/>
              </w:rPr>
              <w:t>[</w:t>
            </w:r>
            <w:r w:rsidRPr="00611E98">
              <w:rPr>
                <w:rFonts w:eastAsiaTheme="minorEastAsia"/>
                <w:sz w:val="16"/>
                <w:szCs w:val="16"/>
                <w:lang w:eastAsia="zh-CN"/>
              </w:rPr>
              <w:t>2][3]</w:t>
            </w:r>
          </w:p>
        </w:tc>
      </w:tr>
      <w:tr w:rsidR="00E5087C" w:rsidRPr="00611E98" w14:paraId="014A5DBD" w14:textId="77777777" w:rsidTr="004220B5">
        <w:tc>
          <w:tcPr>
            <w:tcW w:w="950" w:type="dxa"/>
            <w:vAlign w:val="center"/>
          </w:tcPr>
          <w:p w14:paraId="1D27C51D" w14:textId="77777777" w:rsidR="0057247A" w:rsidRPr="00611E98" w:rsidRDefault="0057247A" w:rsidP="000E42F5">
            <w:pPr>
              <w:rPr>
                <w:sz w:val="16"/>
                <w:szCs w:val="16"/>
              </w:rPr>
            </w:pPr>
            <w:r w:rsidRPr="00611E98">
              <w:rPr>
                <w:rFonts w:eastAsiaTheme="minorEastAsia" w:hint="eastAsia"/>
                <w:sz w:val="16"/>
                <w:szCs w:val="16"/>
                <w:lang w:eastAsia="zh-CN"/>
              </w:rPr>
              <w:t>S</w:t>
            </w:r>
            <w:r w:rsidRPr="00611E98">
              <w:rPr>
                <w:rFonts w:eastAsiaTheme="minorEastAsia"/>
                <w:sz w:val="16"/>
                <w:szCs w:val="16"/>
                <w:lang w:eastAsia="zh-CN"/>
              </w:rPr>
              <w:t>FT_6</w:t>
            </w:r>
          </w:p>
        </w:tc>
        <w:tc>
          <w:tcPr>
            <w:tcW w:w="3091" w:type="dxa"/>
            <w:vAlign w:val="center"/>
          </w:tcPr>
          <w:p w14:paraId="19C1AFBF" w14:textId="77777777" w:rsidR="0057247A" w:rsidRPr="00611E98" w:rsidRDefault="0057247A" w:rsidP="000E42F5">
            <w:pPr>
              <w:rPr>
                <w:sz w:val="16"/>
                <w:szCs w:val="16"/>
              </w:rPr>
            </w:pPr>
            <w:r w:rsidRPr="00611E98">
              <w:rPr>
                <w:sz w:val="16"/>
                <w:szCs w:val="16"/>
              </w:rPr>
              <w:t xml:space="preserve">SAF, TF, WDF, RDF, IRF, </w:t>
            </w:r>
            <w:proofErr w:type="gramStart"/>
            <w:r w:rsidRPr="00611E98">
              <w:rPr>
                <w:sz w:val="16"/>
                <w:szCs w:val="16"/>
              </w:rPr>
              <w:t xml:space="preserve">DRDF,   </w:t>
            </w:r>
            <w:proofErr w:type="gramEnd"/>
            <w:r w:rsidRPr="00611E98">
              <w:rPr>
                <w:sz w:val="16"/>
                <w:szCs w:val="16"/>
              </w:rPr>
              <w:t xml:space="preserve">                                    </w:t>
            </w:r>
            <w:proofErr w:type="spellStart"/>
            <w:r w:rsidRPr="00611E98">
              <w:rPr>
                <w:sz w:val="16"/>
                <w:szCs w:val="16"/>
              </w:rPr>
              <w:t>CFin</w:t>
            </w:r>
            <w:proofErr w:type="spellEnd"/>
            <w:r w:rsidRPr="00611E98">
              <w:rPr>
                <w:sz w:val="16"/>
                <w:szCs w:val="16"/>
              </w:rPr>
              <w:t xml:space="preserve">, </w:t>
            </w:r>
            <w:proofErr w:type="spellStart"/>
            <w:r w:rsidRPr="00611E98">
              <w:rPr>
                <w:sz w:val="16"/>
                <w:szCs w:val="16"/>
              </w:rPr>
              <w:t>CFst</w:t>
            </w:r>
            <w:proofErr w:type="spellEnd"/>
            <w:r w:rsidRPr="00611E98">
              <w:rPr>
                <w:sz w:val="16"/>
                <w:szCs w:val="16"/>
              </w:rPr>
              <w:t xml:space="preserve">, </w:t>
            </w:r>
            <w:proofErr w:type="spellStart"/>
            <w:r w:rsidRPr="00611E98">
              <w:rPr>
                <w:sz w:val="16"/>
                <w:szCs w:val="16"/>
              </w:rPr>
              <w:t>CFtr</w:t>
            </w:r>
            <w:proofErr w:type="spellEnd"/>
            <w:r w:rsidRPr="00611E98">
              <w:rPr>
                <w:sz w:val="16"/>
                <w:szCs w:val="16"/>
              </w:rPr>
              <w:t xml:space="preserve">, </w:t>
            </w:r>
            <w:proofErr w:type="spellStart"/>
            <w:r w:rsidRPr="00611E98">
              <w:rPr>
                <w:sz w:val="16"/>
                <w:szCs w:val="16"/>
              </w:rPr>
              <w:t>CFrd</w:t>
            </w:r>
            <w:proofErr w:type="spellEnd"/>
            <w:r w:rsidRPr="00611E98">
              <w:rPr>
                <w:sz w:val="16"/>
                <w:szCs w:val="16"/>
              </w:rPr>
              <w:t xml:space="preserve">, </w:t>
            </w:r>
            <w:proofErr w:type="spellStart"/>
            <w:r w:rsidRPr="00611E98">
              <w:rPr>
                <w:sz w:val="16"/>
                <w:szCs w:val="16"/>
              </w:rPr>
              <w:t>CFir</w:t>
            </w:r>
            <w:proofErr w:type="spellEnd"/>
          </w:p>
        </w:tc>
        <w:tc>
          <w:tcPr>
            <w:tcW w:w="978" w:type="dxa"/>
            <w:vAlign w:val="center"/>
          </w:tcPr>
          <w:p w14:paraId="367FED6E" w14:textId="77777777" w:rsidR="0057247A" w:rsidRPr="00611E98" w:rsidRDefault="0057247A" w:rsidP="000E42F5">
            <w:pPr>
              <w:rPr>
                <w:sz w:val="16"/>
                <w:szCs w:val="16"/>
              </w:rPr>
            </w:pPr>
            <w:r w:rsidRPr="00611E98">
              <w:rPr>
                <w:rFonts w:eastAsiaTheme="minorEastAsia" w:hint="eastAsia"/>
                <w:sz w:val="16"/>
                <w:szCs w:val="16"/>
                <w:lang w:eastAsia="zh-CN"/>
              </w:rPr>
              <w:t>M</w:t>
            </w:r>
            <w:r w:rsidRPr="00611E98">
              <w:rPr>
                <w:rFonts w:eastAsiaTheme="minorEastAsia"/>
                <w:sz w:val="16"/>
                <w:szCs w:val="16"/>
                <w:lang w:eastAsia="zh-CN"/>
              </w:rPr>
              <w:t>arch SC14x</w:t>
            </w:r>
          </w:p>
        </w:tc>
      </w:tr>
      <w:tr w:rsidR="00E5087C" w:rsidRPr="00611E98" w14:paraId="268FA1E7" w14:textId="77777777" w:rsidTr="004220B5">
        <w:tc>
          <w:tcPr>
            <w:tcW w:w="950" w:type="dxa"/>
            <w:vAlign w:val="center"/>
          </w:tcPr>
          <w:p w14:paraId="5F9EF759" w14:textId="77777777" w:rsidR="0057247A" w:rsidRPr="00611E98" w:rsidRDefault="0057247A" w:rsidP="000E42F5">
            <w:pPr>
              <w:rPr>
                <w:sz w:val="16"/>
                <w:szCs w:val="16"/>
              </w:rPr>
            </w:pPr>
            <w:r w:rsidRPr="00611E98">
              <w:rPr>
                <w:rFonts w:eastAsiaTheme="minorEastAsia" w:hint="eastAsia"/>
                <w:sz w:val="16"/>
                <w:szCs w:val="16"/>
                <w:lang w:eastAsia="zh-CN"/>
              </w:rPr>
              <w:t>S</w:t>
            </w:r>
            <w:r w:rsidRPr="00611E98">
              <w:rPr>
                <w:rFonts w:eastAsiaTheme="minorEastAsia"/>
                <w:sz w:val="16"/>
                <w:szCs w:val="16"/>
                <w:lang w:eastAsia="zh-CN"/>
              </w:rPr>
              <w:t>FT_5</w:t>
            </w:r>
          </w:p>
        </w:tc>
        <w:tc>
          <w:tcPr>
            <w:tcW w:w="3091" w:type="dxa"/>
            <w:vAlign w:val="center"/>
          </w:tcPr>
          <w:p w14:paraId="70840565" w14:textId="77777777" w:rsidR="0057247A" w:rsidRPr="00611E98" w:rsidRDefault="0057247A" w:rsidP="000E42F5">
            <w:pPr>
              <w:rPr>
                <w:sz w:val="16"/>
                <w:szCs w:val="16"/>
              </w:rPr>
            </w:pPr>
            <w:r w:rsidRPr="00611E98">
              <w:rPr>
                <w:sz w:val="16"/>
                <w:szCs w:val="16"/>
              </w:rPr>
              <w:t xml:space="preserve">SAFs, TFs, RDFs, IRFs, </w:t>
            </w:r>
            <w:proofErr w:type="gramStart"/>
            <w:r w:rsidRPr="00611E98">
              <w:rPr>
                <w:sz w:val="16"/>
                <w:szCs w:val="16"/>
              </w:rPr>
              <w:t xml:space="preserve">DRDFs,   </w:t>
            </w:r>
            <w:proofErr w:type="gramEnd"/>
            <w:r w:rsidRPr="00611E98">
              <w:rPr>
                <w:sz w:val="16"/>
                <w:szCs w:val="16"/>
              </w:rPr>
              <w:t xml:space="preserve">                                </w:t>
            </w:r>
            <w:proofErr w:type="spellStart"/>
            <w:r w:rsidRPr="00611E98">
              <w:rPr>
                <w:sz w:val="16"/>
                <w:szCs w:val="16"/>
              </w:rPr>
              <w:t>Cfin</w:t>
            </w:r>
            <w:proofErr w:type="spellEnd"/>
            <w:r w:rsidRPr="00611E98">
              <w:rPr>
                <w:sz w:val="16"/>
                <w:szCs w:val="16"/>
              </w:rPr>
              <w:t xml:space="preserve">, </w:t>
            </w:r>
            <w:proofErr w:type="spellStart"/>
            <w:r w:rsidRPr="00611E98">
              <w:rPr>
                <w:sz w:val="16"/>
                <w:szCs w:val="16"/>
              </w:rPr>
              <w:t>CFst</w:t>
            </w:r>
            <w:proofErr w:type="spellEnd"/>
            <w:r w:rsidRPr="00611E98">
              <w:rPr>
                <w:sz w:val="16"/>
                <w:szCs w:val="16"/>
              </w:rPr>
              <w:t xml:space="preserve">, </w:t>
            </w:r>
            <w:proofErr w:type="spellStart"/>
            <w:r w:rsidRPr="00611E98">
              <w:rPr>
                <w:sz w:val="16"/>
                <w:szCs w:val="16"/>
              </w:rPr>
              <w:t>CFtr</w:t>
            </w:r>
            <w:proofErr w:type="spellEnd"/>
            <w:r w:rsidRPr="00611E98">
              <w:rPr>
                <w:sz w:val="16"/>
                <w:szCs w:val="16"/>
              </w:rPr>
              <w:t xml:space="preserve">, </w:t>
            </w:r>
            <w:proofErr w:type="spellStart"/>
            <w:r w:rsidRPr="00611E98">
              <w:rPr>
                <w:sz w:val="16"/>
                <w:szCs w:val="16"/>
              </w:rPr>
              <w:t>CFrd</w:t>
            </w:r>
            <w:proofErr w:type="spellEnd"/>
            <w:r w:rsidRPr="00611E98">
              <w:rPr>
                <w:sz w:val="16"/>
                <w:szCs w:val="16"/>
              </w:rPr>
              <w:t xml:space="preserve">, </w:t>
            </w:r>
            <w:proofErr w:type="spellStart"/>
            <w:r w:rsidRPr="00611E98">
              <w:rPr>
                <w:sz w:val="16"/>
                <w:szCs w:val="16"/>
              </w:rPr>
              <w:t>CFir</w:t>
            </w:r>
            <w:proofErr w:type="spellEnd"/>
          </w:p>
        </w:tc>
        <w:tc>
          <w:tcPr>
            <w:tcW w:w="978" w:type="dxa"/>
            <w:vAlign w:val="center"/>
          </w:tcPr>
          <w:p w14:paraId="13CFDB65" w14:textId="77777777" w:rsidR="0057247A" w:rsidRPr="00611E98" w:rsidRDefault="0057247A" w:rsidP="000E42F5">
            <w:pPr>
              <w:rPr>
                <w:sz w:val="16"/>
                <w:szCs w:val="16"/>
              </w:rPr>
            </w:pPr>
            <w:r w:rsidRPr="00611E98">
              <w:rPr>
                <w:rFonts w:eastAsiaTheme="minorEastAsia" w:hint="eastAsia"/>
                <w:sz w:val="16"/>
                <w:szCs w:val="16"/>
                <w:lang w:eastAsia="zh-CN"/>
              </w:rPr>
              <w:t>M</w:t>
            </w:r>
            <w:r w:rsidRPr="00611E98">
              <w:rPr>
                <w:rFonts w:eastAsiaTheme="minorEastAsia"/>
                <w:sz w:val="16"/>
                <w:szCs w:val="16"/>
                <w:lang w:eastAsia="zh-CN"/>
              </w:rPr>
              <w:t>arch 1/0 [8]</w:t>
            </w:r>
          </w:p>
        </w:tc>
      </w:tr>
      <w:tr w:rsidR="00E5087C" w:rsidRPr="00611E98" w14:paraId="3EBBA545" w14:textId="77777777" w:rsidTr="004220B5">
        <w:tc>
          <w:tcPr>
            <w:tcW w:w="950" w:type="dxa"/>
            <w:vAlign w:val="center"/>
          </w:tcPr>
          <w:p w14:paraId="0014DA6F" w14:textId="77777777" w:rsidR="0057247A" w:rsidRPr="00611E98" w:rsidRDefault="0057247A" w:rsidP="000E42F5">
            <w:pPr>
              <w:rPr>
                <w:sz w:val="16"/>
                <w:szCs w:val="16"/>
              </w:rPr>
            </w:pPr>
            <w:r w:rsidRPr="00611E98">
              <w:rPr>
                <w:rFonts w:eastAsiaTheme="minorEastAsia" w:hint="eastAsia"/>
                <w:sz w:val="16"/>
                <w:szCs w:val="16"/>
                <w:lang w:eastAsia="zh-CN"/>
              </w:rPr>
              <w:t>S</w:t>
            </w:r>
            <w:r w:rsidRPr="00611E98">
              <w:rPr>
                <w:rFonts w:eastAsiaTheme="minorEastAsia"/>
                <w:sz w:val="16"/>
                <w:szCs w:val="16"/>
                <w:lang w:eastAsia="zh-CN"/>
              </w:rPr>
              <w:t>FT_4</w:t>
            </w:r>
          </w:p>
        </w:tc>
        <w:tc>
          <w:tcPr>
            <w:tcW w:w="3091" w:type="dxa"/>
            <w:vAlign w:val="center"/>
          </w:tcPr>
          <w:p w14:paraId="3B0C74C5" w14:textId="77777777" w:rsidR="0057247A" w:rsidRPr="00611E98" w:rsidRDefault="0057247A" w:rsidP="000E42F5">
            <w:pPr>
              <w:rPr>
                <w:sz w:val="16"/>
                <w:szCs w:val="16"/>
              </w:rPr>
            </w:pPr>
            <w:r w:rsidRPr="00611E98">
              <w:rPr>
                <w:sz w:val="16"/>
                <w:szCs w:val="16"/>
              </w:rPr>
              <w:t xml:space="preserve">SAF, TF, WDFs, RDF, IRF, </w:t>
            </w:r>
            <w:proofErr w:type="gramStart"/>
            <w:r w:rsidRPr="00611E98">
              <w:rPr>
                <w:sz w:val="16"/>
                <w:szCs w:val="16"/>
              </w:rPr>
              <w:t xml:space="preserve">DRDF,   </w:t>
            </w:r>
            <w:proofErr w:type="gramEnd"/>
            <w:r w:rsidRPr="00611E98">
              <w:rPr>
                <w:sz w:val="16"/>
                <w:szCs w:val="16"/>
              </w:rPr>
              <w:t xml:space="preserve">                         </w:t>
            </w:r>
            <w:proofErr w:type="spellStart"/>
            <w:r w:rsidRPr="00611E98">
              <w:rPr>
                <w:sz w:val="16"/>
                <w:szCs w:val="16"/>
              </w:rPr>
              <w:t>CFin</w:t>
            </w:r>
            <w:proofErr w:type="spellEnd"/>
            <w:r w:rsidRPr="00611E98">
              <w:rPr>
                <w:sz w:val="16"/>
                <w:szCs w:val="16"/>
              </w:rPr>
              <w:t xml:space="preserve">, </w:t>
            </w:r>
            <w:proofErr w:type="spellStart"/>
            <w:r w:rsidRPr="00611E98">
              <w:rPr>
                <w:sz w:val="16"/>
                <w:szCs w:val="16"/>
              </w:rPr>
              <w:t>CFst</w:t>
            </w:r>
            <w:proofErr w:type="spellEnd"/>
            <w:r w:rsidRPr="00611E98">
              <w:rPr>
                <w:sz w:val="16"/>
                <w:szCs w:val="16"/>
              </w:rPr>
              <w:t xml:space="preserve">, </w:t>
            </w:r>
            <w:proofErr w:type="spellStart"/>
            <w:r w:rsidRPr="00611E98">
              <w:rPr>
                <w:sz w:val="16"/>
                <w:szCs w:val="16"/>
              </w:rPr>
              <w:t>CFrd</w:t>
            </w:r>
            <w:proofErr w:type="spellEnd"/>
            <w:r w:rsidRPr="00611E98">
              <w:rPr>
                <w:sz w:val="16"/>
                <w:szCs w:val="16"/>
              </w:rPr>
              <w:t xml:space="preserve">, </w:t>
            </w:r>
            <w:proofErr w:type="spellStart"/>
            <w:r w:rsidRPr="00611E98">
              <w:rPr>
                <w:sz w:val="16"/>
                <w:szCs w:val="16"/>
              </w:rPr>
              <w:t>Cfir</w:t>
            </w:r>
            <w:proofErr w:type="spellEnd"/>
          </w:p>
        </w:tc>
        <w:tc>
          <w:tcPr>
            <w:tcW w:w="978" w:type="dxa"/>
            <w:vAlign w:val="center"/>
          </w:tcPr>
          <w:p w14:paraId="67E875FE" w14:textId="77777777" w:rsidR="0057247A" w:rsidRPr="00611E98" w:rsidRDefault="0057247A" w:rsidP="000E42F5">
            <w:pPr>
              <w:rPr>
                <w:sz w:val="16"/>
                <w:szCs w:val="16"/>
              </w:rPr>
            </w:pPr>
            <w:r w:rsidRPr="00611E98">
              <w:rPr>
                <w:rFonts w:eastAsiaTheme="minorEastAsia" w:hint="eastAsia"/>
                <w:sz w:val="16"/>
                <w:szCs w:val="16"/>
                <w:lang w:eastAsia="zh-CN"/>
              </w:rPr>
              <w:t>M</w:t>
            </w:r>
            <w:r w:rsidRPr="00611E98">
              <w:rPr>
                <w:rFonts w:eastAsiaTheme="minorEastAsia"/>
                <w:sz w:val="16"/>
                <w:szCs w:val="16"/>
                <w:lang w:eastAsia="zh-CN"/>
              </w:rPr>
              <w:t>arch SC10x</w:t>
            </w:r>
          </w:p>
        </w:tc>
      </w:tr>
      <w:tr w:rsidR="00E5087C" w:rsidRPr="00611E98" w14:paraId="174DAE13" w14:textId="77777777" w:rsidTr="004220B5">
        <w:tc>
          <w:tcPr>
            <w:tcW w:w="950" w:type="dxa"/>
            <w:vAlign w:val="center"/>
          </w:tcPr>
          <w:p w14:paraId="0DCE9F91" w14:textId="77777777" w:rsidR="0057247A" w:rsidRPr="00611E98" w:rsidRDefault="0057247A" w:rsidP="000E42F5">
            <w:pPr>
              <w:rPr>
                <w:rFonts w:eastAsiaTheme="minorEastAsia"/>
                <w:sz w:val="16"/>
                <w:szCs w:val="16"/>
                <w:lang w:eastAsia="zh-CN"/>
              </w:rPr>
            </w:pPr>
            <w:r w:rsidRPr="00611E98">
              <w:rPr>
                <w:rFonts w:eastAsiaTheme="minorEastAsia" w:hint="eastAsia"/>
                <w:sz w:val="16"/>
                <w:szCs w:val="16"/>
                <w:lang w:eastAsia="zh-CN"/>
              </w:rPr>
              <w:t>S</w:t>
            </w:r>
            <w:r w:rsidRPr="00611E98">
              <w:rPr>
                <w:rFonts w:eastAsiaTheme="minorEastAsia"/>
                <w:sz w:val="16"/>
                <w:szCs w:val="16"/>
                <w:lang w:eastAsia="zh-CN"/>
              </w:rPr>
              <w:t>FT_3</w:t>
            </w:r>
          </w:p>
        </w:tc>
        <w:tc>
          <w:tcPr>
            <w:tcW w:w="3091" w:type="dxa"/>
            <w:vAlign w:val="center"/>
          </w:tcPr>
          <w:p w14:paraId="4ACC4070" w14:textId="77777777" w:rsidR="0057247A" w:rsidRPr="00611E98" w:rsidRDefault="0057247A" w:rsidP="000E42F5">
            <w:pPr>
              <w:rPr>
                <w:sz w:val="16"/>
                <w:szCs w:val="16"/>
              </w:rPr>
            </w:pPr>
            <w:r w:rsidRPr="00611E98">
              <w:rPr>
                <w:sz w:val="16"/>
                <w:szCs w:val="16"/>
              </w:rPr>
              <w:t xml:space="preserve">SAF, TF, RDF, </w:t>
            </w:r>
            <w:proofErr w:type="gramStart"/>
            <w:r w:rsidRPr="00611E98">
              <w:rPr>
                <w:sz w:val="16"/>
                <w:szCs w:val="16"/>
              </w:rPr>
              <w:t xml:space="preserve">IRF,   </w:t>
            </w:r>
            <w:proofErr w:type="gramEnd"/>
            <w:r w:rsidRPr="00611E98">
              <w:rPr>
                <w:sz w:val="16"/>
                <w:szCs w:val="16"/>
              </w:rPr>
              <w:t xml:space="preserve">                                                    </w:t>
            </w:r>
            <w:proofErr w:type="spellStart"/>
            <w:r w:rsidRPr="00611E98">
              <w:rPr>
                <w:sz w:val="16"/>
                <w:szCs w:val="16"/>
              </w:rPr>
              <w:t>CFin</w:t>
            </w:r>
            <w:proofErr w:type="spellEnd"/>
            <w:r w:rsidRPr="00611E98">
              <w:rPr>
                <w:sz w:val="16"/>
                <w:szCs w:val="16"/>
              </w:rPr>
              <w:t xml:space="preserve">, </w:t>
            </w:r>
            <w:proofErr w:type="spellStart"/>
            <w:r w:rsidRPr="00611E98">
              <w:rPr>
                <w:sz w:val="16"/>
                <w:szCs w:val="16"/>
              </w:rPr>
              <w:t>CFid</w:t>
            </w:r>
            <w:proofErr w:type="spellEnd"/>
            <w:r w:rsidRPr="00611E98">
              <w:rPr>
                <w:sz w:val="16"/>
                <w:szCs w:val="16"/>
              </w:rPr>
              <w:t xml:space="preserve">, </w:t>
            </w:r>
            <w:proofErr w:type="spellStart"/>
            <w:r w:rsidRPr="00611E98">
              <w:rPr>
                <w:sz w:val="16"/>
                <w:szCs w:val="16"/>
              </w:rPr>
              <w:t>CFst</w:t>
            </w:r>
            <w:proofErr w:type="spellEnd"/>
          </w:p>
        </w:tc>
        <w:tc>
          <w:tcPr>
            <w:tcW w:w="978" w:type="dxa"/>
            <w:vAlign w:val="center"/>
          </w:tcPr>
          <w:p w14:paraId="18D0DC76" w14:textId="77777777" w:rsidR="0057247A" w:rsidRPr="00611E98" w:rsidRDefault="0057247A" w:rsidP="000E42F5">
            <w:pPr>
              <w:rPr>
                <w:rFonts w:eastAsiaTheme="minorEastAsia"/>
                <w:sz w:val="16"/>
                <w:szCs w:val="16"/>
                <w:lang w:eastAsia="zh-CN"/>
              </w:rPr>
            </w:pPr>
            <w:r w:rsidRPr="00611E98">
              <w:rPr>
                <w:rFonts w:eastAsiaTheme="minorEastAsia" w:hint="eastAsia"/>
                <w:sz w:val="16"/>
                <w:szCs w:val="16"/>
                <w:lang w:eastAsia="zh-CN"/>
              </w:rPr>
              <w:t>M</w:t>
            </w:r>
            <w:r w:rsidRPr="00611E98">
              <w:rPr>
                <w:rFonts w:eastAsiaTheme="minorEastAsia"/>
                <w:sz w:val="16"/>
                <w:szCs w:val="16"/>
                <w:lang w:eastAsia="zh-CN"/>
              </w:rPr>
              <w:t>arch A [11]</w:t>
            </w:r>
          </w:p>
        </w:tc>
      </w:tr>
      <w:tr w:rsidR="00E5087C" w:rsidRPr="00611E98" w14:paraId="0BB1A2FB" w14:textId="77777777" w:rsidTr="004220B5">
        <w:tc>
          <w:tcPr>
            <w:tcW w:w="950" w:type="dxa"/>
            <w:vAlign w:val="center"/>
          </w:tcPr>
          <w:p w14:paraId="4A8592BA" w14:textId="77777777" w:rsidR="0057247A" w:rsidRPr="00611E98" w:rsidRDefault="0057247A" w:rsidP="000E42F5">
            <w:pPr>
              <w:rPr>
                <w:rFonts w:eastAsiaTheme="minorEastAsia"/>
                <w:sz w:val="16"/>
                <w:szCs w:val="16"/>
                <w:lang w:eastAsia="zh-CN"/>
              </w:rPr>
            </w:pPr>
            <w:r w:rsidRPr="00611E98">
              <w:rPr>
                <w:rFonts w:eastAsiaTheme="minorEastAsia" w:hint="eastAsia"/>
                <w:sz w:val="16"/>
                <w:szCs w:val="16"/>
                <w:lang w:eastAsia="zh-CN"/>
              </w:rPr>
              <w:t>S</w:t>
            </w:r>
            <w:r w:rsidRPr="00611E98">
              <w:rPr>
                <w:rFonts w:eastAsiaTheme="minorEastAsia"/>
                <w:sz w:val="16"/>
                <w:szCs w:val="16"/>
                <w:lang w:eastAsia="zh-CN"/>
              </w:rPr>
              <w:t>FT_2</w:t>
            </w:r>
          </w:p>
        </w:tc>
        <w:tc>
          <w:tcPr>
            <w:tcW w:w="3091" w:type="dxa"/>
            <w:vAlign w:val="center"/>
          </w:tcPr>
          <w:p w14:paraId="015ABFD1" w14:textId="77777777" w:rsidR="0057247A" w:rsidRPr="00611E98" w:rsidRDefault="0057247A" w:rsidP="000E42F5">
            <w:pPr>
              <w:rPr>
                <w:sz w:val="16"/>
                <w:szCs w:val="16"/>
              </w:rPr>
            </w:pPr>
            <w:r w:rsidRPr="00611E98">
              <w:rPr>
                <w:sz w:val="16"/>
                <w:szCs w:val="16"/>
              </w:rPr>
              <w:t xml:space="preserve">SAF, TF, RDF, </w:t>
            </w:r>
            <w:proofErr w:type="gramStart"/>
            <w:r w:rsidRPr="00611E98">
              <w:rPr>
                <w:sz w:val="16"/>
                <w:szCs w:val="16"/>
              </w:rPr>
              <w:t xml:space="preserve">IRF,   </w:t>
            </w:r>
            <w:proofErr w:type="gramEnd"/>
            <w:r w:rsidRPr="00611E98">
              <w:rPr>
                <w:sz w:val="16"/>
                <w:szCs w:val="16"/>
              </w:rPr>
              <w:t xml:space="preserve">                                                       </w:t>
            </w:r>
            <w:proofErr w:type="spellStart"/>
            <w:r w:rsidRPr="00611E98">
              <w:rPr>
                <w:sz w:val="16"/>
                <w:szCs w:val="16"/>
              </w:rPr>
              <w:t>Cfin</w:t>
            </w:r>
            <w:proofErr w:type="spellEnd"/>
            <w:r w:rsidRPr="00611E98">
              <w:rPr>
                <w:sz w:val="16"/>
                <w:szCs w:val="16"/>
              </w:rPr>
              <w:t>,</w:t>
            </w:r>
          </w:p>
        </w:tc>
        <w:tc>
          <w:tcPr>
            <w:tcW w:w="978" w:type="dxa"/>
            <w:vAlign w:val="center"/>
          </w:tcPr>
          <w:p w14:paraId="117D6B07" w14:textId="0C48584D" w:rsidR="0057247A" w:rsidRPr="00611E98" w:rsidRDefault="0057247A" w:rsidP="000E42F5">
            <w:pPr>
              <w:rPr>
                <w:rFonts w:eastAsiaTheme="minorEastAsia"/>
                <w:sz w:val="16"/>
                <w:szCs w:val="16"/>
                <w:lang w:eastAsia="zh-CN"/>
              </w:rPr>
            </w:pPr>
            <w:r w:rsidRPr="00611E98">
              <w:rPr>
                <w:rFonts w:eastAsiaTheme="minorEastAsia" w:hint="eastAsia"/>
                <w:sz w:val="16"/>
                <w:szCs w:val="16"/>
                <w:lang w:eastAsia="zh-CN"/>
              </w:rPr>
              <w:t>M</w:t>
            </w:r>
            <w:r w:rsidRPr="00611E98">
              <w:rPr>
                <w:rFonts w:eastAsiaTheme="minorEastAsia"/>
                <w:sz w:val="16"/>
                <w:szCs w:val="16"/>
                <w:lang w:eastAsia="zh-CN"/>
              </w:rPr>
              <w:t xml:space="preserve">arch X </w:t>
            </w:r>
            <w:r w:rsidR="009C64E0">
              <w:rPr>
                <w:rFonts w:eastAsiaTheme="minorEastAsia"/>
                <w:sz w:val="16"/>
                <w:szCs w:val="16"/>
                <w:lang w:eastAsia="zh-CN"/>
              </w:rPr>
              <w:fldChar w:fldCharType="begin"/>
            </w:r>
            <w:r w:rsidR="009C64E0">
              <w:rPr>
                <w:rFonts w:eastAsiaTheme="minorEastAsia"/>
                <w:sz w:val="16"/>
                <w:szCs w:val="16"/>
                <w:lang w:eastAsia="zh-CN"/>
              </w:rPr>
              <w:instrText xml:space="preserve"> REF _Ref111730189 \r \h </w:instrText>
            </w:r>
            <w:r w:rsidR="009C64E0">
              <w:rPr>
                <w:rFonts w:eastAsiaTheme="minorEastAsia"/>
                <w:sz w:val="16"/>
                <w:szCs w:val="16"/>
                <w:lang w:eastAsia="zh-CN"/>
              </w:rPr>
            </w:r>
            <w:r w:rsidR="009C64E0">
              <w:rPr>
                <w:rFonts w:eastAsiaTheme="minorEastAsia"/>
                <w:sz w:val="16"/>
                <w:szCs w:val="16"/>
                <w:lang w:eastAsia="zh-CN"/>
              </w:rPr>
              <w:fldChar w:fldCharType="separate"/>
            </w:r>
            <w:r w:rsidR="001645B2">
              <w:rPr>
                <w:rFonts w:eastAsiaTheme="minorEastAsia"/>
                <w:sz w:val="16"/>
                <w:szCs w:val="16"/>
                <w:lang w:eastAsia="zh-CN"/>
              </w:rPr>
              <w:t>[11]</w:t>
            </w:r>
            <w:r w:rsidR="009C64E0">
              <w:rPr>
                <w:rFonts w:eastAsiaTheme="minorEastAsia"/>
                <w:sz w:val="16"/>
                <w:szCs w:val="16"/>
                <w:lang w:eastAsia="zh-CN"/>
              </w:rPr>
              <w:fldChar w:fldCharType="end"/>
            </w:r>
          </w:p>
        </w:tc>
      </w:tr>
      <w:tr w:rsidR="00E5087C" w:rsidRPr="00611E98" w14:paraId="186A43E9" w14:textId="77777777" w:rsidTr="004220B5">
        <w:tc>
          <w:tcPr>
            <w:tcW w:w="950" w:type="dxa"/>
            <w:vAlign w:val="center"/>
          </w:tcPr>
          <w:p w14:paraId="22D9166C" w14:textId="77777777" w:rsidR="0057247A" w:rsidRPr="00611E98" w:rsidRDefault="0057247A" w:rsidP="000E42F5">
            <w:pPr>
              <w:rPr>
                <w:rFonts w:eastAsiaTheme="minorEastAsia"/>
                <w:sz w:val="16"/>
                <w:szCs w:val="16"/>
                <w:lang w:eastAsia="zh-CN"/>
              </w:rPr>
            </w:pPr>
            <w:r w:rsidRPr="00611E98">
              <w:rPr>
                <w:rFonts w:eastAsiaTheme="minorEastAsia" w:hint="eastAsia"/>
                <w:sz w:val="16"/>
                <w:szCs w:val="16"/>
                <w:lang w:eastAsia="zh-CN"/>
              </w:rPr>
              <w:t>SF</w:t>
            </w:r>
            <w:r w:rsidRPr="00611E98">
              <w:rPr>
                <w:rFonts w:eastAsiaTheme="minorEastAsia"/>
                <w:sz w:val="16"/>
                <w:szCs w:val="16"/>
                <w:lang w:eastAsia="zh-CN"/>
              </w:rPr>
              <w:t>T_AB1</w:t>
            </w:r>
          </w:p>
        </w:tc>
        <w:tc>
          <w:tcPr>
            <w:tcW w:w="3091" w:type="dxa"/>
            <w:vAlign w:val="center"/>
          </w:tcPr>
          <w:p w14:paraId="7D3DF0DB" w14:textId="77777777" w:rsidR="0057247A" w:rsidRPr="00611E98" w:rsidRDefault="0057247A" w:rsidP="000E42F5">
            <w:pPr>
              <w:rPr>
                <w:sz w:val="16"/>
                <w:szCs w:val="16"/>
              </w:rPr>
            </w:pPr>
            <w:r w:rsidRPr="00611E98">
              <w:rPr>
                <w:sz w:val="16"/>
                <w:szCs w:val="16"/>
              </w:rPr>
              <w:t>SAF, TF, WDF, RDF, IRF, DRDF</w:t>
            </w:r>
          </w:p>
        </w:tc>
        <w:tc>
          <w:tcPr>
            <w:tcW w:w="978" w:type="dxa"/>
            <w:vAlign w:val="center"/>
          </w:tcPr>
          <w:p w14:paraId="4C4DEBEB" w14:textId="77777777" w:rsidR="0057247A" w:rsidRPr="00611E98" w:rsidRDefault="0057247A" w:rsidP="000E42F5">
            <w:pPr>
              <w:rPr>
                <w:rFonts w:eastAsiaTheme="minorEastAsia"/>
                <w:sz w:val="16"/>
                <w:szCs w:val="16"/>
                <w:lang w:eastAsia="zh-CN"/>
              </w:rPr>
            </w:pPr>
            <w:r w:rsidRPr="00611E98">
              <w:rPr>
                <w:rFonts w:eastAsiaTheme="minorEastAsia" w:hint="eastAsia"/>
                <w:sz w:val="16"/>
                <w:szCs w:val="16"/>
                <w:lang w:eastAsia="zh-CN"/>
              </w:rPr>
              <w:t>M</w:t>
            </w:r>
            <w:r w:rsidRPr="00611E98">
              <w:rPr>
                <w:rFonts w:eastAsiaTheme="minorEastAsia"/>
                <w:sz w:val="16"/>
                <w:szCs w:val="16"/>
                <w:lang w:eastAsia="zh-CN"/>
              </w:rPr>
              <w:t>arch AB1 [4]</w:t>
            </w:r>
          </w:p>
        </w:tc>
      </w:tr>
      <w:tr w:rsidR="00E5087C" w:rsidRPr="00611E98" w14:paraId="61AD64E4" w14:textId="77777777" w:rsidTr="004220B5">
        <w:tc>
          <w:tcPr>
            <w:tcW w:w="950" w:type="dxa"/>
            <w:vAlign w:val="center"/>
          </w:tcPr>
          <w:p w14:paraId="64B1C2C9" w14:textId="77777777" w:rsidR="0057247A" w:rsidRPr="00611E98" w:rsidRDefault="0057247A" w:rsidP="000E42F5">
            <w:pPr>
              <w:rPr>
                <w:rFonts w:eastAsiaTheme="minorEastAsia"/>
                <w:sz w:val="16"/>
                <w:szCs w:val="16"/>
                <w:lang w:eastAsia="zh-CN"/>
              </w:rPr>
            </w:pPr>
            <w:r w:rsidRPr="00611E98">
              <w:rPr>
                <w:rFonts w:eastAsiaTheme="minorEastAsia" w:hint="eastAsia"/>
                <w:sz w:val="16"/>
                <w:szCs w:val="16"/>
                <w:lang w:eastAsia="zh-CN"/>
              </w:rPr>
              <w:t>S</w:t>
            </w:r>
            <w:r w:rsidRPr="00611E98">
              <w:rPr>
                <w:rFonts w:eastAsiaTheme="minorEastAsia"/>
                <w:sz w:val="16"/>
                <w:szCs w:val="16"/>
                <w:lang w:eastAsia="zh-CN"/>
              </w:rPr>
              <w:t>FT_1</w:t>
            </w:r>
          </w:p>
        </w:tc>
        <w:tc>
          <w:tcPr>
            <w:tcW w:w="3091" w:type="dxa"/>
            <w:vAlign w:val="center"/>
          </w:tcPr>
          <w:p w14:paraId="128A7E40" w14:textId="77777777" w:rsidR="0057247A" w:rsidRPr="00611E98" w:rsidRDefault="0057247A" w:rsidP="000E42F5">
            <w:pPr>
              <w:rPr>
                <w:sz w:val="16"/>
                <w:szCs w:val="16"/>
              </w:rPr>
            </w:pPr>
            <w:r w:rsidRPr="00611E98">
              <w:rPr>
                <w:sz w:val="16"/>
                <w:szCs w:val="16"/>
              </w:rPr>
              <w:t>SAF, RDF, IRF</w:t>
            </w:r>
          </w:p>
        </w:tc>
        <w:tc>
          <w:tcPr>
            <w:tcW w:w="978" w:type="dxa"/>
            <w:vAlign w:val="center"/>
          </w:tcPr>
          <w:p w14:paraId="661A1FEF" w14:textId="43B657D1" w:rsidR="0057247A" w:rsidRPr="00611E98" w:rsidRDefault="0057247A" w:rsidP="000E42F5">
            <w:pPr>
              <w:rPr>
                <w:rFonts w:eastAsiaTheme="minorEastAsia"/>
                <w:sz w:val="16"/>
                <w:szCs w:val="16"/>
                <w:lang w:eastAsia="zh-CN"/>
              </w:rPr>
            </w:pPr>
            <w:r w:rsidRPr="00611E98">
              <w:rPr>
                <w:rFonts w:eastAsiaTheme="minorEastAsia" w:hint="eastAsia"/>
                <w:sz w:val="16"/>
                <w:szCs w:val="16"/>
                <w:lang w:eastAsia="zh-CN"/>
              </w:rPr>
              <w:t>M</w:t>
            </w:r>
            <w:r w:rsidRPr="00611E98">
              <w:rPr>
                <w:rFonts w:eastAsiaTheme="minorEastAsia"/>
                <w:sz w:val="16"/>
                <w:szCs w:val="16"/>
                <w:lang w:eastAsia="zh-CN"/>
              </w:rPr>
              <w:t xml:space="preserve">ATS_OR </w:t>
            </w:r>
            <w:r w:rsidR="009C64E0">
              <w:rPr>
                <w:rFonts w:eastAsiaTheme="minorEastAsia"/>
                <w:sz w:val="16"/>
                <w:szCs w:val="16"/>
                <w:lang w:eastAsia="zh-CN"/>
              </w:rPr>
              <w:fldChar w:fldCharType="begin"/>
            </w:r>
            <w:r w:rsidR="009C64E0">
              <w:rPr>
                <w:rFonts w:eastAsiaTheme="minorEastAsia"/>
                <w:sz w:val="16"/>
                <w:szCs w:val="16"/>
                <w:lang w:eastAsia="zh-CN"/>
              </w:rPr>
              <w:instrText xml:space="preserve"> REF _Ref111730189 \r \h </w:instrText>
            </w:r>
            <w:r w:rsidR="009C64E0">
              <w:rPr>
                <w:rFonts w:eastAsiaTheme="minorEastAsia"/>
                <w:sz w:val="16"/>
                <w:szCs w:val="16"/>
                <w:lang w:eastAsia="zh-CN"/>
              </w:rPr>
            </w:r>
            <w:r w:rsidR="009C64E0">
              <w:rPr>
                <w:rFonts w:eastAsiaTheme="minorEastAsia"/>
                <w:sz w:val="16"/>
                <w:szCs w:val="16"/>
                <w:lang w:eastAsia="zh-CN"/>
              </w:rPr>
              <w:fldChar w:fldCharType="separate"/>
            </w:r>
            <w:r w:rsidR="001645B2">
              <w:rPr>
                <w:rFonts w:eastAsiaTheme="minorEastAsia"/>
                <w:sz w:val="16"/>
                <w:szCs w:val="16"/>
                <w:lang w:eastAsia="zh-CN"/>
              </w:rPr>
              <w:t>[11]</w:t>
            </w:r>
            <w:r w:rsidR="009C64E0">
              <w:rPr>
                <w:rFonts w:eastAsiaTheme="minorEastAsia"/>
                <w:sz w:val="16"/>
                <w:szCs w:val="16"/>
                <w:lang w:eastAsia="zh-CN"/>
              </w:rPr>
              <w:fldChar w:fldCharType="end"/>
            </w:r>
          </w:p>
        </w:tc>
      </w:tr>
    </w:tbl>
    <w:p w14:paraId="7C125771" w14:textId="78CF4D2C" w:rsidR="00821885" w:rsidRDefault="00821885" w:rsidP="00821885">
      <w:pPr>
        <w:pStyle w:val="Heading2"/>
      </w:pPr>
      <w:r>
        <w:lastRenderedPageBreak/>
        <mc:AlternateContent>
          <mc:Choice Requires="wps">
            <w:drawing>
              <wp:anchor distT="0" distB="0" distL="114300" distR="114300" simplePos="0" relativeHeight="251663360" behindDoc="1" locked="0" layoutInCell="1" allowOverlap="1" wp14:anchorId="38895E99" wp14:editId="0980FA92">
                <wp:simplePos x="0" y="0"/>
                <wp:positionH relativeFrom="margin">
                  <wp:align>right</wp:align>
                </wp:positionH>
                <wp:positionV relativeFrom="paragraph">
                  <wp:posOffset>65405</wp:posOffset>
                </wp:positionV>
                <wp:extent cx="3181350" cy="1845945"/>
                <wp:effectExtent l="0" t="0" r="19050" b="20955"/>
                <wp:wrapTopAndBottom/>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845945"/>
                        </a:xfrm>
                        <a:prstGeom prst="rect">
                          <a:avLst/>
                        </a:prstGeom>
                        <a:solidFill>
                          <a:srgbClr val="FFFFFF"/>
                        </a:solidFill>
                        <a:ln w="9525">
                          <a:solidFill>
                            <a:srgbClr val="000000"/>
                          </a:solidFill>
                          <a:miter lim="800000"/>
                          <a:headEnd/>
                          <a:tailEnd/>
                        </a:ln>
                      </wps:spPr>
                      <wps:txbx>
                        <w:txbxContent>
                          <w:p w14:paraId="44CC7C83" w14:textId="4638F24A" w:rsidR="00796C87" w:rsidRDefault="00345599">
                            <w:pPr>
                              <w:pStyle w:val="BodyText"/>
                              <w:ind w:firstLine="0"/>
                            </w:pPr>
                            <w:r w:rsidRPr="00345599">
                              <w:rPr>
                                <w:noProof/>
                              </w:rPr>
                              <w:drawing>
                                <wp:inline distT="0" distB="0" distL="0" distR="0" wp14:anchorId="7AA0B92E" wp14:editId="3137829A">
                                  <wp:extent cx="2997200" cy="1771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3212" t="1455" r="2141" b="2510"/>
                                          <a:stretch/>
                                        </pic:blipFill>
                                        <pic:spPr bwMode="auto">
                                          <a:xfrm>
                                            <a:off x="0" y="0"/>
                                            <a:ext cx="2997200" cy="177165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895E99" id="_x0000_t202" coordsize="21600,21600" o:spt="202" path="m,l,21600r21600,l21600,xe">
                <v:stroke joinstyle="miter"/>
                <v:path gradientshapeok="t" o:connecttype="rect"/>
              </v:shapetype>
              <v:shape id="Text Box 8" o:spid="_x0000_s1026" type="#_x0000_t202" style="position:absolute;left:0;text-align:left;margin-left:199.3pt;margin-top:5.15pt;width:250.5pt;height:145.3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">
                <v:textbox>
                  <w:txbxContent>
                    <w:p w14:paraId="44CC7C83" w14:textId="4638F24A" w:rsidR="00796C87" w:rsidRDefault="00345599">
                      <w:pPr>
                        <w:pStyle w:val="BodyText"/>
                        <w:ind w:firstLine="0"/>
                      </w:pPr>
                      <w:r w:rsidRPr="00345599">
                        <w:rPr>
                          <w:noProof/>
                        </w:rPr>
                        <w:drawing>
                          <wp:inline distT="0" distB="0" distL="0" distR="0" wp14:anchorId="7AA0B92E" wp14:editId="3137829A">
                            <wp:extent cx="2997200" cy="1771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3212" t="1455" r="2141" b="2510"/>
                                    <a:stretch/>
                                  </pic:blipFill>
                                  <pic:spPr bwMode="auto">
                                    <a:xfrm>
                                      <a:off x="0" y="0"/>
                                      <a:ext cx="2997200" cy="177165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topAndBottom" anchorx="margin"/>
              </v:shape>
            </w:pict>
          </mc:Fallback>
        </mc:AlternateContent>
      </w:r>
      <w:r w:rsidRPr="008168AE">
        <w:rPr>
          <w:b/>
          <w:bCs/>
        </w:rPr>
        <w:t>Experimental Results:</w:t>
      </w:r>
      <w:r>
        <w:t xml:space="preserve"> Our collateral fault coverage study</w:t>
      </w:r>
    </w:p>
    <w:p w14:paraId="68CB40AA" w14:textId="77777777" w:rsidR="000D30E2" w:rsidRDefault="00D418AD" w:rsidP="000D30E2">
      <w:pPr>
        <w:pStyle w:val="BodyText"/>
        <w:ind w:firstLineChars="100" w:firstLine="199"/>
        <w:rPr>
          <w:lang w:val="en-US"/>
        </w:rPr>
      </w:pPr>
      <w:r w:rsidRPr="00D418AD">
        <w:rPr>
          <w:lang w:val="en-US"/>
        </w:rPr>
        <w:t xml:space="preserve">Consider a user who would like to cover a specific set of fault types but there exists no march test that </w:t>
      </w:r>
      <w:r w:rsidR="00706720">
        <w:rPr>
          <w:lang w:val="en-US"/>
        </w:rPr>
        <w:t xml:space="preserve">provides 100% coverage and </w:t>
      </w:r>
      <w:r w:rsidRPr="00D418AD">
        <w:rPr>
          <w:lang w:val="en-US"/>
        </w:rPr>
        <w:t xml:space="preserve">meets the </w:t>
      </w:r>
      <w:r w:rsidR="00CF36A1">
        <w:rPr>
          <w:lang w:val="en-US"/>
        </w:rPr>
        <w:t xml:space="preserve">given </w:t>
      </w:r>
      <w:r w:rsidRPr="00D418AD">
        <w:rPr>
          <w:lang w:val="en-US"/>
        </w:rPr>
        <w:t xml:space="preserve">constraint on test length. </w:t>
      </w:r>
    </w:p>
    <w:p w14:paraId="4FD3A1E3" w14:textId="77777777" w:rsidR="00D418AD" w:rsidRPr="00D418AD" w:rsidRDefault="00D418AD" w:rsidP="000D30E2">
      <w:pPr>
        <w:pStyle w:val="BodyText"/>
        <w:ind w:firstLineChars="100" w:firstLine="199"/>
        <w:rPr>
          <w:lang w:val="en-US"/>
        </w:rPr>
      </w:pPr>
      <w:r w:rsidRPr="00D418AD">
        <w:rPr>
          <w:lang w:val="en-US"/>
        </w:rPr>
        <w:t xml:space="preserve">The goal of </w:t>
      </w:r>
      <w:r w:rsidR="00894146">
        <w:rPr>
          <w:lang w:val="en-US"/>
        </w:rPr>
        <w:t>this</w:t>
      </w:r>
      <w:r w:rsidRPr="00D418AD">
        <w:rPr>
          <w:lang w:val="en-US"/>
        </w:rPr>
        <w:t xml:space="preserve"> study was to determine if well-known march tests with the given length would provide sufficiently high fault coverage. </w:t>
      </w:r>
      <w:r w:rsidR="00894146">
        <w:rPr>
          <w:lang w:val="en-US"/>
        </w:rPr>
        <w:t>Our</w:t>
      </w:r>
      <w:r w:rsidRPr="00D418AD">
        <w:rPr>
          <w:lang w:val="en-US"/>
        </w:rPr>
        <w:t xml:space="preserve"> </w:t>
      </w:r>
      <w:r w:rsidR="000D30E2">
        <w:rPr>
          <w:lang w:val="en-US"/>
        </w:rPr>
        <w:t>broader</w:t>
      </w:r>
      <w:r w:rsidRPr="00D418AD">
        <w:rPr>
          <w:lang w:val="en-US"/>
        </w:rPr>
        <w:t xml:space="preserve"> goal was to characterize how gracefully does the fault coverage for the given set of fault types, say </w:t>
      </w:r>
      <w:proofErr w:type="spellStart"/>
      <w:r w:rsidRPr="00D418AD">
        <w:rPr>
          <w:lang w:val="en-US"/>
        </w:rPr>
        <w:t>SFT</w:t>
      </w:r>
      <w:r w:rsidRPr="00894146">
        <w:rPr>
          <w:vertAlign w:val="subscript"/>
          <w:lang w:val="en-US"/>
        </w:rPr>
        <w:t>x</w:t>
      </w:r>
      <w:proofErr w:type="spellEnd"/>
      <w:r w:rsidRPr="00D418AD">
        <w:rPr>
          <w:lang w:val="en-US"/>
        </w:rPr>
        <w:t xml:space="preserve">, decrease as we move from an </w:t>
      </w:r>
      <m:oMath>
        <m:r>
          <w:rPr>
            <w:rFonts w:ascii="Cambria Math" w:hAnsi="Cambria Math"/>
            <w:lang w:val="en-US"/>
          </w:rPr>
          <m:t>mN</m:t>
        </m:r>
      </m:oMath>
      <w:r w:rsidRPr="00D418AD">
        <w:rPr>
          <w:lang w:val="en-US"/>
        </w:rPr>
        <w:t xml:space="preserve"> march test that provides 100% coverage for SFT</w:t>
      </w:r>
      <w:r w:rsidRPr="00894146">
        <w:rPr>
          <w:vertAlign w:val="subscript"/>
          <w:lang w:val="en-US"/>
        </w:rPr>
        <w:t>x</w:t>
      </w:r>
      <w:r w:rsidR="000D30E2">
        <w:rPr>
          <w:lang w:val="en-US"/>
        </w:rPr>
        <w:t xml:space="preserve">, </w:t>
      </w:r>
      <w:r w:rsidRPr="00D418AD">
        <w:rPr>
          <w:lang w:val="en-US"/>
        </w:rPr>
        <w:t xml:space="preserve">to well-known tests with lengths </w:t>
      </w:r>
      <m:oMath>
        <m:d>
          <m:dPr>
            <m:ctrlPr>
              <w:rPr>
                <w:rFonts w:ascii="Cambria Math" w:hAnsi="Cambria Math"/>
                <w:lang w:val="en-US"/>
              </w:rPr>
            </m:ctrlPr>
          </m:dPr>
          <m:e>
            <m:r>
              <w:rPr>
                <w:rFonts w:ascii="Cambria Math" w:hAnsi="Cambria Math"/>
                <w:lang w:val="en-US"/>
              </w:rPr>
              <m:t>m</m:t>
            </m:r>
            <m:r>
              <m:rPr>
                <m:sty m:val="p"/>
              </m:rPr>
              <w:rPr>
                <w:rFonts w:ascii="Cambria Math" w:hAnsi="Cambria Math"/>
                <w:lang w:val="en-US"/>
              </w:rPr>
              <m:t>-1</m:t>
            </m:r>
          </m:e>
        </m:d>
        <m:r>
          <w:rPr>
            <w:rFonts w:ascii="Cambria Math" w:hAnsi="Cambria Math"/>
            <w:lang w:val="en-US"/>
          </w:rPr>
          <m:t>N</m:t>
        </m:r>
      </m:oMath>
      <w:r w:rsidRPr="00D418AD">
        <w:rPr>
          <w:lang w:val="en-US"/>
        </w:rPr>
        <w:t xml:space="preserve">, </w:t>
      </w:r>
      <m:oMath>
        <m:d>
          <m:dPr>
            <m:ctrlPr>
              <w:rPr>
                <w:rFonts w:ascii="Cambria Math" w:hAnsi="Cambria Math"/>
                <w:lang w:val="en-US"/>
              </w:rPr>
            </m:ctrlPr>
          </m:dPr>
          <m:e>
            <m:r>
              <w:rPr>
                <w:rFonts w:ascii="Cambria Math" w:hAnsi="Cambria Math"/>
                <w:lang w:val="en-US"/>
              </w:rPr>
              <m:t>m</m:t>
            </m:r>
            <m:r>
              <m:rPr>
                <m:sty m:val="p"/>
              </m:rPr>
              <w:rPr>
                <w:rFonts w:ascii="Cambria Math" w:hAnsi="Cambria Math"/>
                <w:lang w:val="en-US"/>
              </w:rPr>
              <m:t>-2</m:t>
            </m:r>
          </m:e>
        </m:d>
        <m:r>
          <w:rPr>
            <w:rFonts w:ascii="Cambria Math" w:hAnsi="Cambria Math"/>
            <w:lang w:val="en-US"/>
          </w:rPr>
          <m:t>N</m:t>
        </m:r>
      </m:oMath>
      <w:r w:rsidRPr="00D418AD">
        <w:rPr>
          <w:lang w:val="en-US"/>
        </w:rPr>
        <w:t>, and so on.</w:t>
      </w:r>
    </w:p>
    <w:p w14:paraId="242F0229" w14:textId="34D599C5" w:rsidR="00EF00F5" w:rsidRDefault="00C9683A" w:rsidP="00C9683A">
      <w:pPr>
        <w:pStyle w:val="BodyText"/>
        <w:ind w:firstLineChars="100" w:firstLine="199"/>
        <w:rPr>
          <w:lang w:val="en-US"/>
        </w:rPr>
      </w:pPr>
      <w:r>
        <w:rPr>
          <w:lang w:val="en-US"/>
        </w:rPr>
        <w:t>T</w:t>
      </w:r>
      <w:r w:rsidR="00D418AD" w:rsidRPr="00D418AD">
        <w:rPr>
          <w:lang w:val="en-US"/>
        </w:rPr>
        <w:t>he study was straightforward to perform but the results were extremely surprising.</w:t>
      </w:r>
      <w:r>
        <w:rPr>
          <w:lang w:val="en-US"/>
        </w:rPr>
        <w:t xml:space="preserve"> </w:t>
      </w:r>
      <w:r>
        <w:rPr>
          <w:lang w:val="en-US"/>
        </w:rPr>
        <w:fldChar w:fldCharType="begin"/>
      </w:r>
      <w:r>
        <w:rPr>
          <w:lang w:val="en-US"/>
        </w:rPr>
        <w:instrText xml:space="preserve"> REF _Ref111028191 \h </w:instrText>
      </w:r>
      <w:r>
        <w:rPr>
          <w:lang w:val="en-US"/>
        </w:rPr>
      </w:r>
      <w:r>
        <w:rPr>
          <w:lang w:val="en-US"/>
        </w:rPr>
        <w:fldChar w:fldCharType="separate"/>
      </w:r>
      <w:r w:rsidR="001645B2" w:rsidRPr="001645B2">
        <w:t xml:space="preserve">Figure </w:t>
      </w:r>
      <w:r w:rsidR="001645B2">
        <w:rPr>
          <w:noProof/>
        </w:rPr>
        <w:t>1</w:t>
      </w:r>
      <w:r>
        <w:rPr>
          <w:lang w:val="en-US"/>
        </w:rPr>
        <w:fldChar w:fldCharType="end"/>
      </w:r>
      <w:r w:rsidR="00CF36A1">
        <w:rPr>
          <w:lang w:val="en-US"/>
        </w:rPr>
        <w:t xml:space="preserve"> </w:t>
      </w:r>
      <w:r w:rsidR="00D418AD" w:rsidRPr="00D418AD">
        <w:rPr>
          <w:lang w:val="en-US"/>
        </w:rPr>
        <w:t>show</w:t>
      </w:r>
      <w:r>
        <w:rPr>
          <w:lang w:val="en-US"/>
        </w:rPr>
        <w:t>s</w:t>
      </w:r>
      <w:r w:rsidR="00D418AD" w:rsidRPr="00D418AD">
        <w:rPr>
          <w:lang w:val="en-US"/>
        </w:rPr>
        <w:t xml:space="preserve"> the fault coverage for the well-known march tests</w:t>
      </w:r>
      <w:r w:rsidR="00CF36A1">
        <w:rPr>
          <w:lang w:val="en-US"/>
        </w:rPr>
        <w:t xml:space="preserve"> </w:t>
      </w:r>
      <w:r w:rsidR="00D418AD" w:rsidRPr="00D418AD">
        <w:rPr>
          <w:lang w:val="en-US"/>
        </w:rPr>
        <w:t>shown in</w:t>
      </w:r>
      <w:r w:rsidR="00B77191">
        <w:rPr>
          <w:lang w:val="en-US"/>
        </w:rPr>
        <w:t xml:space="preserve"> </w:t>
      </w:r>
      <w:r w:rsidR="0038424A">
        <w:rPr>
          <w:lang w:val="en-US"/>
        </w:rPr>
        <w:fldChar w:fldCharType="begin"/>
      </w:r>
      <w:r w:rsidR="0038424A">
        <w:rPr>
          <w:lang w:val="en-US"/>
        </w:rPr>
        <w:instrText xml:space="preserve"> REF _Ref100318721 \h </w:instrText>
      </w:r>
      <w:r w:rsidR="0038424A">
        <w:rPr>
          <w:lang w:val="en-US"/>
        </w:rPr>
      </w:r>
      <w:r w:rsidR="0038424A">
        <w:rPr>
          <w:lang w:val="en-US"/>
        </w:rPr>
        <w:fldChar w:fldCharType="separate"/>
      </w:r>
      <w:r w:rsidR="001645B2" w:rsidRPr="000B1745">
        <w:t xml:space="preserve">Table </w:t>
      </w:r>
      <w:r w:rsidR="001645B2">
        <w:rPr>
          <w:noProof/>
        </w:rPr>
        <w:t>2</w:t>
      </w:r>
      <w:r w:rsidR="0038424A">
        <w:rPr>
          <w:lang w:val="en-US"/>
        </w:rPr>
        <w:fldChar w:fldCharType="end"/>
      </w:r>
      <w:r w:rsidR="00D418AD" w:rsidRPr="00D418AD">
        <w:rPr>
          <w:lang w:val="en-US"/>
        </w:rPr>
        <w:t xml:space="preserve">, for </w:t>
      </w:r>
      <w:r>
        <w:rPr>
          <w:lang w:val="en-US"/>
        </w:rPr>
        <w:t>SFT</w:t>
      </w:r>
      <w:r w:rsidRPr="00855A25">
        <w:rPr>
          <w:vertAlign w:val="subscript"/>
          <w:lang w:val="en-US"/>
        </w:rPr>
        <w:t>10</w:t>
      </w:r>
      <w:r>
        <w:rPr>
          <w:lang w:val="en-US"/>
        </w:rPr>
        <w:t>, t</w:t>
      </w:r>
      <w:r w:rsidR="00D418AD" w:rsidRPr="00D418AD">
        <w:rPr>
          <w:lang w:val="en-US"/>
        </w:rPr>
        <w:t>he</w:t>
      </w:r>
      <w:r w:rsidR="00CF36A1">
        <w:rPr>
          <w:lang w:val="en-US"/>
        </w:rPr>
        <w:t xml:space="preserve"> </w:t>
      </w:r>
      <w:r w:rsidR="00D418AD" w:rsidRPr="00D418AD">
        <w:rPr>
          <w:lang w:val="en-US"/>
        </w:rPr>
        <w:t>most comprehensive set of fault types shown in</w:t>
      </w:r>
      <w:r w:rsidR="00B77191">
        <w:rPr>
          <w:lang w:val="en-US"/>
        </w:rPr>
        <w:t xml:space="preserve"> </w:t>
      </w:r>
      <w:r w:rsidR="0038424A">
        <w:rPr>
          <w:lang w:val="en-US"/>
        </w:rPr>
        <w:fldChar w:fldCharType="begin"/>
      </w:r>
      <w:r w:rsidR="0038424A">
        <w:rPr>
          <w:lang w:val="en-US"/>
        </w:rPr>
        <w:instrText xml:space="preserve"> REF _Ref100318788 \h </w:instrText>
      </w:r>
      <w:r w:rsidR="0038424A">
        <w:rPr>
          <w:lang w:val="en-US"/>
        </w:rPr>
      </w:r>
      <w:r w:rsidR="0038424A">
        <w:rPr>
          <w:lang w:val="en-US"/>
        </w:rPr>
        <w:fldChar w:fldCharType="separate"/>
      </w:r>
      <w:r w:rsidR="001645B2" w:rsidRPr="000B1745">
        <w:t xml:space="preserve">Table </w:t>
      </w:r>
      <w:r w:rsidR="001645B2">
        <w:rPr>
          <w:noProof/>
        </w:rPr>
        <w:t>3</w:t>
      </w:r>
      <w:r w:rsidR="0038424A">
        <w:rPr>
          <w:lang w:val="en-US"/>
        </w:rPr>
        <w:fldChar w:fldCharType="end"/>
      </w:r>
      <w:r w:rsidR="00CF36A1">
        <w:rPr>
          <w:lang w:val="en-US"/>
        </w:rPr>
        <w:t>.</w:t>
      </w:r>
      <w:r w:rsidR="00A2310E">
        <w:rPr>
          <w:lang w:val="en-US"/>
        </w:rPr>
        <w:t xml:space="preserve"> </w:t>
      </w:r>
      <w:r w:rsidR="00EF00F5">
        <w:rPr>
          <w:lang w:val="en-US"/>
        </w:rPr>
        <w:t xml:space="preserve"> </w:t>
      </w:r>
    </w:p>
    <w:p w14:paraId="007E9B13" w14:textId="41B744D3" w:rsidR="00821885" w:rsidRDefault="0014149E" w:rsidP="00505C23">
      <w:pPr>
        <w:pStyle w:val="BodyText"/>
        <w:ind w:firstLineChars="100" w:firstLine="199"/>
        <w:rPr>
          <w:lang w:val="en-US"/>
        </w:rPr>
      </w:pPr>
      <w:r w:rsidRPr="00001B84">
        <w:rPr>
          <w:i/>
          <w:iCs/>
          <w:lang w:val="en-US"/>
        </w:rPr>
        <w:t>All coverage values reported in this paper are for</w:t>
      </w:r>
      <w:r w:rsidRPr="00001B84">
        <w:rPr>
          <w:b/>
          <w:bCs/>
          <w:i/>
          <w:iCs/>
          <w:lang w:val="en-US"/>
        </w:rPr>
        <w:t xml:space="preserve"> a memory with </w:t>
      </w:r>
      <m:oMath>
        <m:sSup>
          <m:sSupPr>
            <m:ctrlPr>
              <w:rPr>
                <w:rFonts w:ascii="Cambria Math" w:hAnsi="Cambria Math"/>
                <w:b/>
                <w:bCs/>
                <w:i/>
                <w:iCs/>
                <w:lang w:val="en-US"/>
              </w:rPr>
            </m:ctrlPr>
          </m:sSupPr>
          <m:e>
            <m:r>
              <m:rPr>
                <m:sty m:val="bi"/>
              </m:rPr>
              <w:rPr>
                <w:rFonts w:ascii="Cambria Math" w:hAnsi="Cambria Math"/>
                <w:lang w:val="en-US"/>
              </w:rPr>
              <m:t>2</m:t>
            </m:r>
          </m:e>
          <m:sup>
            <m:r>
              <m:rPr>
                <m:sty m:val="bi"/>
              </m:rPr>
              <w:rPr>
                <w:rFonts w:ascii="Cambria Math" w:hAnsi="Cambria Math"/>
                <w:lang w:val="en-US"/>
              </w:rPr>
              <m:t>20</m:t>
            </m:r>
          </m:sup>
        </m:sSup>
      </m:oMath>
      <w:r w:rsidRPr="00001B84">
        <w:rPr>
          <w:b/>
          <w:bCs/>
          <w:i/>
          <w:iCs/>
          <w:lang w:val="en-US"/>
        </w:rPr>
        <w:t xml:space="preserve"> locations</w:t>
      </w:r>
      <w:r w:rsidRPr="00001B84">
        <w:rPr>
          <w:i/>
          <w:iCs/>
          <w:lang w:val="en-US"/>
        </w:rPr>
        <w:t>.</w:t>
      </w:r>
      <w:r>
        <w:rPr>
          <w:lang w:val="en-US"/>
        </w:rPr>
        <w:t xml:space="preserve"> </w:t>
      </w:r>
      <w:r w:rsidR="00A2310E">
        <w:rPr>
          <w:lang w:val="en-US"/>
        </w:rPr>
        <w:t xml:space="preserve">The key observations from </w:t>
      </w:r>
      <w:r w:rsidR="005941FA">
        <w:rPr>
          <w:lang w:val="en-US"/>
        </w:rPr>
        <w:t>our study follow</w:t>
      </w:r>
      <w:r w:rsidR="00A2310E">
        <w:rPr>
          <w:lang w:val="en-US"/>
        </w:rPr>
        <w:t>.</w:t>
      </w:r>
      <w:r w:rsidR="00EF00F5">
        <w:rPr>
          <w:lang w:val="en-US"/>
        </w:rPr>
        <w:t xml:space="preserve"> </w:t>
      </w:r>
    </w:p>
    <w:p w14:paraId="607B1B1C" w14:textId="1637031F" w:rsidR="00AB22A1" w:rsidRPr="00D418AD" w:rsidRDefault="00AB22A1" w:rsidP="00EF00F5">
      <w:pPr>
        <w:pStyle w:val="BodyText"/>
        <w:ind w:firstLineChars="100" w:firstLine="199"/>
        <w:rPr>
          <w:lang w:val="en-US"/>
        </w:rPr>
      </w:pPr>
      <w:r>
        <w:rPr>
          <w:lang w:val="en-US"/>
        </w:rPr>
        <w:t xml:space="preserve">1)  </w:t>
      </w:r>
      <w:r w:rsidR="00EF00F5">
        <w:rPr>
          <w:lang w:val="en-US"/>
        </w:rPr>
        <w:t>T</w:t>
      </w:r>
      <w:r w:rsidR="00EF00F5" w:rsidRPr="00D418AD">
        <w:rPr>
          <w:lang w:val="en-US"/>
        </w:rPr>
        <w:t>he shortest march test that provides 100% coverage for SFT</w:t>
      </w:r>
      <w:r w:rsidR="00EF00F5" w:rsidRPr="004474E6">
        <w:rPr>
          <w:vertAlign w:val="subscript"/>
          <w:lang w:val="en-US"/>
        </w:rPr>
        <w:t>10</w:t>
      </w:r>
      <w:r w:rsidR="00EF00F5" w:rsidRPr="00D418AD">
        <w:rPr>
          <w:lang w:val="en-US"/>
        </w:rPr>
        <w:t xml:space="preserve"> must have length </w:t>
      </w:r>
      <m:oMath>
        <m:r>
          <m:rPr>
            <m:sty m:val="p"/>
          </m:rPr>
          <w:rPr>
            <w:rFonts w:ascii="Cambria Math" w:hAnsi="Cambria Math"/>
            <w:lang w:val="en-US"/>
          </w:rPr>
          <m:t>18</m:t>
        </m:r>
        <m:r>
          <w:rPr>
            <w:rFonts w:ascii="Cambria Math" w:hAnsi="Cambria Math"/>
            <w:lang w:val="en-US"/>
          </w:rPr>
          <m:t xml:space="preserve">N </m:t>
        </m:r>
        <m:r>
          <m:rPr>
            <m:sty m:val="p"/>
          </m:rPr>
          <w:rPr>
            <w:rFonts w:ascii="Cambria Math" w:hAnsi="Cambria Math"/>
            <w:lang w:val="en-US"/>
          </w:rPr>
          <w:fldChar w:fldCharType="begin"/>
        </m:r>
        <m:r>
          <m:rPr>
            <m:sty m:val="p"/>
          </m:rPr>
          <w:rPr>
            <w:rFonts w:ascii="Cambria Math" w:hAnsi="Cambria Math"/>
            <w:lang w:val="en-US"/>
          </w:rPr>
          <m:t xml:space="preserve"> REF _Ref99109593 \r \h  \* MERGEFORMAT </m:t>
        </m:r>
        <m:r>
          <m:rPr>
            <m:sty m:val="p"/>
          </m:rPr>
          <w:rPr>
            <w:rFonts w:ascii="Cambria Math" w:hAnsi="Cambria Math"/>
            <w:lang w:val="en-US"/>
          </w:rPr>
        </m:r>
        <m:r>
          <m:rPr>
            <m:sty m:val="p"/>
          </m:rPr>
          <w:rPr>
            <w:rFonts w:ascii="Cambria Math" w:hAnsi="Cambria Math"/>
            <w:lang w:val="en-US"/>
          </w:rPr>
          <w:fldChar w:fldCharType="separate"/>
        </m:r>
        <m:r>
          <m:rPr>
            <m:sty m:val="p"/>
          </m:rPr>
          <w:rPr>
            <w:rFonts w:ascii="Cambria Math" w:hAnsi="Cambria Math"/>
            <w:lang w:val="en-US"/>
          </w:rPr>
          <m:t>[13]</m:t>
        </m:r>
        <m:r>
          <m:rPr>
            <m:sty m:val="p"/>
          </m:rPr>
          <w:rPr>
            <w:rFonts w:ascii="Cambria Math" w:hAnsi="Cambria Math"/>
            <w:lang w:val="en-US"/>
          </w:rPr>
          <w:fldChar w:fldCharType="end"/>
        </m:r>
      </m:oMath>
      <w:r w:rsidR="00EF00F5">
        <w:rPr>
          <w:lang w:val="en-US"/>
        </w:rPr>
        <w:t>, hence all well-known tests with shorter lengths provide &lt; 100% coverage</w:t>
      </w:r>
      <w:r w:rsidR="00256FA6">
        <w:rPr>
          <w:lang w:val="en-US"/>
        </w:rPr>
        <w:t xml:space="preserve"> for this SFT</w:t>
      </w:r>
      <w:r w:rsidR="00EF00F5">
        <w:rPr>
          <w:lang w:val="en-US"/>
        </w:rPr>
        <w:t>.</w:t>
      </w:r>
    </w:p>
    <w:p w14:paraId="47B4E07B" w14:textId="73E6411C" w:rsidR="00D418AD" w:rsidRDefault="0000146E" w:rsidP="00D418AD">
      <w:pPr>
        <w:pStyle w:val="BodyText"/>
        <w:ind w:firstLineChars="100" w:firstLine="199"/>
        <w:rPr>
          <w:lang w:val="en-US"/>
        </w:rPr>
      </w:pPr>
      <w:r>
        <w:rPr>
          <w:lang w:val="en-US"/>
        </w:rPr>
        <w:t xml:space="preserve">2) </w:t>
      </w:r>
      <w:r w:rsidR="00D418AD" w:rsidRPr="00D418AD">
        <w:rPr>
          <w:lang w:val="en-US"/>
        </w:rPr>
        <w:t>While some of these tests, e.g., March C-</w:t>
      </w:r>
      <w:r w:rsidR="0014149E">
        <w:rPr>
          <w:lang w:val="en-US"/>
        </w:rPr>
        <w:t>,</w:t>
      </w:r>
      <w:r w:rsidR="00D418AD" w:rsidRPr="00D418AD">
        <w:rPr>
          <w:lang w:val="en-US"/>
        </w:rPr>
        <w:t xml:space="preserve"> provide high collateral coverage</w:t>
      </w:r>
      <w:r w:rsidR="0014149E">
        <w:rPr>
          <w:lang w:val="en-US"/>
        </w:rPr>
        <w:t xml:space="preserve"> </w:t>
      </w:r>
      <w:r w:rsidR="00EF00F5">
        <w:rPr>
          <w:lang w:val="en-US"/>
        </w:rPr>
        <w:t>given</w:t>
      </w:r>
      <w:r w:rsidR="0014149E">
        <w:rPr>
          <w:lang w:val="en-US"/>
        </w:rPr>
        <w:t xml:space="preserve"> their lengths (10N for C-)</w:t>
      </w:r>
      <w:r w:rsidR="00D418AD" w:rsidRPr="00D418AD">
        <w:rPr>
          <w:lang w:val="en-US"/>
        </w:rPr>
        <w:t xml:space="preserve">, other tests provide much lower levels of collateral coverage. </w:t>
      </w:r>
      <w:r w:rsidR="0014149E">
        <w:rPr>
          <w:lang w:val="en-US"/>
        </w:rPr>
        <w:t>Also</w:t>
      </w:r>
      <w:r w:rsidR="00987482">
        <w:rPr>
          <w:lang w:val="en-US"/>
        </w:rPr>
        <w:t xml:space="preserve">, while 100% coverage of all one-cell fault types in these SFTs can be achieved by </w:t>
      </w:r>
      <m:oMath>
        <m:r>
          <w:rPr>
            <w:rFonts w:ascii="Cambria Math" w:hAnsi="Cambria Math"/>
            <w:lang w:val="en-US"/>
          </w:rPr>
          <m:t>8N</m:t>
        </m:r>
      </m:oMath>
      <w:r w:rsidR="00987482">
        <w:rPr>
          <w:lang w:val="en-US"/>
        </w:rPr>
        <w:t xml:space="preserve"> tests, several of these tests, </w:t>
      </w:r>
      <w:r w:rsidR="00256FA6">
        <w:rPr>
          <w:lang w:val="en-US"/>
        </w:rPr>
        <w:t xml:space="preserve">all of </w:t>
      </w:r>
      <w:r w:rsidR="00987482">
        <w:rPr>
          <w:lang w:val="en-US"/>
        </w:rPr>
        <w:t>which are longer</w:t>
      </w:r>
      <w:r w:rsidR="00256FA6">
        <w:rPr>
          <w:lang w:val="en-US"/>
        </w:rPr>
        <w:t xml:space="preserve"> than </w:t>
      </w:r>
      <m:oMath>
        <m:r>
          <w:rPr>
            <w:rFonts w:ascii="Cambria Math" w:hAnsi="Cambria Math"/>
            <w:lang w:val="en-US"/>
          </w:rPr>
          <m:t>8N</m:t>
        </m:r>
      </m:oMath>
      <w:r w:rsidR="00987482">
        <w:rPr>
          <w:lang w:val="en-US"/>
        </w:rPr>
        <w:t>, d</w:t>
      </w:r>
      <w:proofErr w:type="spellStart"/>
      <w:r w:rsidR="00EF00F5">
        <w:rPr>
          <w:lang w:val="en-US"/>
        </w:rPr>
        <w:t>o</w:t>
      </w:r>
      <w:proofErr w:type="spellEnd"/>
      <w:r w:rsidR="00987482">
        <w:rPr>
          <w:lang w:val="en-US"/>
        </w:rPr>
        <w:t xml:space="preserve"> not provide 100% one-cell fault coverage.</w:t>
      </w:r>
    </w:p>
    <w:p w14:paraId="0AFAA92C" w14:textId="635CC675" w:rsidR="00A2310E" w:rsidRPr="00D418AD" w:rsidRDefault="00A2310E">
      <w:pPr>
        <w:pStyle w:val="BodyText"/>
        <w:ind w:firstLineChars="100" w:firstLine="199"/>
        <w:rPr>
          <w:lang w:val="en-US"/>
        </w:rPr>
      </w:pPr>
      <w:r>
        <w:rPr>
          <w:lang w:val="en-US"/>
        </w:rPr>
        <w:t xml:space="preserve">One </w:t>
      </w:r>
      <w:r w:rsidR="009B3780">
        <w:rPr>
          <w:lang w:val="en-US"/>
        </w:rPr>
        <w:t xml:space="preserve">clear </w:t>
      </w:r>
      <w:r>
        <w:rPr>
          <w:lang w:val="en-US"/>
        </w:rPr>
        <w:t xml:space="preserve">observation is that </w:t>
      </w:r>
      <w:r w:rsidR="009B3780">
        <w:rPr>
          <w:lang w:val="en-US"/>
        </w:rPr>
        <w:t xml:space="preserve">well-known tests designed to </w:t>
      </w:r>
      <w:r w:rsidR="005941FA">
        <w:rPr>
          <w:lang w:val="en-US"/>
        </w:rPr>
        <w:t>cover</w:t>
      </w:r>
      <w:r w:rsidR="009B3780">
        <w:rPr>
          <w:lang w:val="en-US"/>
        </w:rPr>
        <w:t xml:space="preserve"> dynamic faults </w:t>
      </w:r>
      <w:r w:rsidR="00966548">
        <w:rPr>
          <w:lang w:val="en-US"/>
        </w:rPr>
        <w:t>(see green bars in Figure 1) and double faults (see yellow bars)</w:t>
      </w:r>
      <w:r w:rsidR="009B3780">
        <w:rPr>
          <w:lang w:val="en-US"/>
        </w:rPr>
        <w:t>, provide</w:t>
      </w:r>
      <w:r w:rsidR="005941FA">
        <w:rPr>
          <w:lang w:val="en-US"/>
        </w:rPr>
        <w:t xml:space="preserve"> very low</w:t>
      </w:r>
      <w:r w:rsidR="009B3780">
        <w:rPr>
          <w:lang w:val="en-US"/>
        </w:rPr>
        <w:t xml:space="preserve"> collateral coverage for faults in our SFTs</w:t>
      </w:r>
      <w:r w:rsidR="00AE0A53">
        <w:rPr>
          <w:lang w:val="en-US"/>
        </w:rPr>
        <w:t>, which only include single static faults</w:t>
      </w:r>
      <w:r w:rsidR="00966548">
        <w:rPr>
          <w:lang w:val="en-US"/>
        </w:rPr>
        <w:t xml:space="preserve">. This is </w:t>
      </w:r>
      <w:r w:rsidR="009B3780">
        <w:rPr>
          <w:lang w:val="en-US"/>
        </w:rPr>
        <w:t>due to the major differences in the conditions for detectio</w:t>
      </w:r>
      <w:r w:rsidR="00966548">
        <w:rPr>
          <w:lang w:val="en-US"/>
        </w:rPr>
        <w:t>n of single static v</w:t>
      </w:r>
      <w:r w:rsidR="005941FA">
        <w:rPr>
          <w:lang w:val="en-US"/>
        </w:rPr>
        <w:t>s</w:t>
      </w:r>
      <w:r w:rsidR="00966548">
        <w:rPr>
          <w:lang w:val="en-US"/>
        </w:rPr>
        <w:t xml:space="preserve"> dynamic </w:t>
      </w:r>
      <w:r w:rsidR="005941FA">
        <w:rPr>
          <w:lang w:val="en-US"/>
        </w:rPr>
        <w:t xml:space="preserve">or </w:t>
      </w:r>
      <w:r w:rsidR="00966548">
        <w:rPr>
          <w:lang w:val="en-US"/>
        </w:rPr>
        <w:t>double static faults.</w:t>
      </w:r>
      <w:r w:rsidR="009B3780">
        <w:rPr>
          <w:lang w:val="en-US"/>
        </w:rPr>
        <w:t xml:space="preserve"> </w:t>
      </w:r>
    </w:p>
    <w:p w14:paraId="0114AC33" w14:textId="7BCCAC7F" w:rsidR="00D418AD" w:rsidRPr="00D418AD" w:rsidRDefault="00D418AD" w:rsidP="00067585">
      <w:pPr>
        <w:pStyle w:val="BodyText"/>
        <w:ind w:firstLineChars="100" w:firstLine="199"/>
        <w:rPr>
          <w:lang w:val="en-US"/>
        </w:rPr>
      </w:pPr>
      <w:r w:rsidRPr="00D418AD">
        <w:rPr>
          <w:lang w:val="en-US"/>
        </w:rPr>
        <w:tab/>
      </w:r>
      <w:r w:rsidR="00966548">
        <w:rPr>
          <w:lang w:val="en-US"/>
        </w:rPr>
        <w:t>N</w:t>
      </w:r>
      <w:r w:rsidR="005941FA">
        <w:rPr>
          <w:lang w:val="en-US"/>
        </w:rPr>
        <w:t>ext</w:t>
      </w:r>
      <w:r w:rsidR="00966548">
        <w:rPr>
          <w:lang w:val="en-US"/>
        </w:rPr>
        <w:t xml:space="preserve"> consider the well-known tests generated to target single static faults. Our</w:t>
      </w:r>
      <w:r w:rsidRPr="00D418AD">
        <w:rPr>
          <w:lang w:val="en-US"/>
        </w:rPr>
        <w:t xml:space="preserve"> hypothesis is that tests that provide high collateral coverage have targeted SFTs </w:t>
      </w:r>
      <w:r w:rsidR="00AE0A53">
        <w:rPr>
          <w:lang w:val="en-US"/>
        </w:rPr>
        <w:t>that contain</w:t>
      </w:r>
      <w:r w:rsidRPr="00D418AD">
        <w:rPr>
          <w:lang w:val="en-US"/>
        </w:rPr>
        <w:t xml:space="preserve"> fault types with diverse conditions for detection while the opposite may be </w:t>
      </w:r>
      <w:r w:rsidR="00EB6E36">
        <w:rPr>
          <w:lang w:val="en-US"/>
        </w:rPr>
        <w:t>the case</w:t>
      </w:r>
      <w:r w:rsidRPr="00D418AD">
        <w:rPr>
          <w:lang w:val="en-US"/>
        </w:rPr>
        <w:t xml:space="preserve"> for the SFTs used to generate tests that provide low collateral coverage. </w:t>
      </w:r>
      <w:r w:rsidR="00644490">
        <w:rPr>
          <w:lang w:val="en-US"/>
        </w:rPr>
        <w:t>I</w:t>
      </w:r>
      <w:r w:rsidR="00126043">
        <w:rPr>
          <w:lang w:val="en-US"/>
        </w:rPr>
        <w:t>nterestingly,</w:t>
      </w:r>
      <w:r w:rsidR="00EB6E36">
        <w:rPr>
          <w:lang w:val="en-US"/>
        </w:rPr>
        <w:t xml:space="preserve"> higher collateral coverage was provided by older tests. A s</w:t>
      </w:r>
      <w:r w:rsidRPr="00D418AD">
        <w:rPr>
          <w:lang w:val="en-US"/>
        </w:rPr>
        <w:t xml:space="preserve">ystematic investigation of this is one of the tasks for our future research.  </w:t>
      </w:r>
    </w:p>
    <w:p w14:paraId="1A248592" w14:textId="77777777" w:rsidR="005911D8" w:rsidRDefault="0000146E" w:rsidP="00D418AD">
      <w:pPr>
        <w:pStyle w:val="BodyText"/>
        <w:ind w:firstLineChars="100" w:firstLine="199"/>
        <w:rPr>
          <w:lang w:val="en-US"/>
        </w:rPr>
      </w:pPr>
      <w:r>
        <w:rPr>
          <w:lang w:val="en-US"/>
        </w:rPr>
        <w:t xml:space="preserve">3) </w:t>
      </w:r>
      <w:r w:rsidR="00D418AD" w:rsidRPr="00D418AD">
        <w:rPr>
          <w:lang w:val="en-US"/>
        </w:rPr>
        <w:t xml:space="preserve">We noticed the dramatic drop in coverage when test length decreases from </w:t>
      </w:r>
      <m:oMath>
        <m:r>
          <m:rPr>
            <m:sty m:val="p"/>
          </m:rPr>
          <w:rPr>
            <w:rFonts w:ascii="Cambria Math" w:hAnsi="Cambria Math"/>
            <w:lang w:val="en-US"/>
          </w:rPr>
          <m:t>18</m:t>
        </m:r>
        <m:r>
          <w:rPr>
            <w:rFonts w:ascii="Cambria Math" w:hAnsi="Cambria Math"/>
            <w:lang w:val="en-US"/>
          </w:rPr>
          <m:t>N</m:t>
        </m:r>
      </m:oMath>
      <w:r w:rsidR="00D418AD" w:rsidRPr="00D418AD">
        <w:rPr>
          <w:lang w:val="en-US"/>
        </w:rPr>
        <w:t xml:space="preserve"> (March MSS) to </w:t>
      </w:r>
      <m:oMath>
        <m:r>
          <m:rPr>
            <m:sty m:val="p"/>
          </m:rPr>
          <w:rPr>
            <w:rFonts w:ascii="Cambria Math" w:hAnsi="Cambria Math"/>
            <w:lang w:val="en-US"/>
          </w:rPr>
          <m:t>17</m:t>
        </m:r>
        <m:r>
          <w:rPr>
            <w:rFonts w:ascii="Cambria Math" w:hAnsi="Cambria Math"/>
            <w:lang w:val="en-US"/>
          </w:rPr>
          <m:t>N</m:t>
        </m:r>
      </m:oMath>
      <w:r w:rsidR="00D418AD" w:rsidRPr="00D418AD">
        <w:rPr>
          <w:lang w:val="en-US"/>
        </w:rPr>
        <w:t xml:space="preserve"> (March B).</w:t>
      </w:r>
    </w:p>
    <w:p w14:paraId="5168E068" w14:textId="27477CAE" w:rsidR="005911D8" w:rsidRDefault="005911D8" w:rsidP="005911D8">
      <w:pPr>
        <w:pStyle w:val="BodyText"/>
        <w:ind w:firstLineChars="100" w:firstLine="199"/>
        <w:jc w:val="distribute"/>
        <w:rPr>
          <w:lang w:val="en-US"/>
        </w:rPr>
      </w:pPr>
      <w:r>
        <w:rPr>
          <w:lang w:val="en-US"/>
        </w:rPr>
        <w:t>a) At first, this seemed to suggest that we may not be able to reduce test length unless we are</w:t>
      </w:r>
      <w:r w:rsidRPr="00D418AD">
        <w:rPr>
          <w:lang w:val="en-US"/>
        </w:rPr>
        <w:t xml:space="preserve"> </w:t>
      </w:r>
      <w:r>
        <w:rPr>
          <w:lang w:val="en-US"/>
        </w:rPr>
        <w:t>willing to accept a large</w:t>
      </w:r>
    </w:p>
    <w:p w14:paraId="7C86DC6D" w14:textId="424D86F7" w:rsidR="000A26EE" w:rsidRDefault="000A26EE" w:rsidP="000A26EE">
      <w:pPr>
        <w:pStyle w:val="BodyText"/>
        <w:ind w:firstLine="0"/>
        <w:rPr>
          <w:lang w:val="en-US"/>
        </w:rPr>
      </w:pPr>
      <w:r>
        <w:rPr>
          <w:lang w:val="en-US"/>
        </w:rPr>
        <w:t xml:space="preserve">decrease in fault coverage. </w:t>
      </w:r>
      <w:r w:rsidRPr="00D418AD">
        <w:rPr>
          <w:lang w:val="en-US"/>
        </w:rPr>
        <w:t xml:space="preserve">Fortunately, the bars in the graph </w:t>
      </w:r>
      <w:r>
        <w:rPr>
          <w:lang w:val="en-US"/>
        </w:rPr>
        <w:t>show</w:t>
      </w:r>
      <w:r w:rsidRPr="00D418AD">
        <w:rPr>
          <w:lang w:val="en-US"/>
        </w:rPr>
        <w:t xml:space="preserve"> that the coverage provided by </w:t>
      </w:r>
      <w:r>
        <w:rPr>
          <w:lang w:val="en-US"/>
        </w:rPr>
        <w:t xml:space="preserve">these </w:t>
      </w:r>
      <w:r w:rsidRPr="00D418AD">
        <w:rPr>
          <w:lang w:val="en-US"/>
        </w:rPr>
        <w:t>well-known tests does</w:t>
      </w:r>
    </w:p>
    <w:p w14:paraId="66A3DCF1" w14:textId="54913BDD" w:rsidR="00D418AD" w:rsidRPr="00D418AD" w:rsidRDefault="00D418AD" w:rsidP="005911D8">
      <w:pPr>
        <w:pStyle w:val="BodyText"/>
        <w:ind w:firstLine="0"/>
        <w:rPr>
          <w:lang w:val="en-US"/>
        </w:rPr>
      </w:pPr>
      <w:r w:rsidRPr="00D418AD">
        <w:rPr>
          <w:lang w:val="en-US"/>
        </w:rPr>
        <w:t>not increase monotonically with th</w:t>
      </w:r>
      <w:r w:rsidR="006765F9">
        <w:rPr>
          <w:lang w:val="en-US"/>
        </w:rPr>
        <w:t>e</w:t>
      </w:r>
      <w:r w:rsidRPr="00D418AD">
        <w:rPr>
          <w:lang w:val="en-US"/>
        </w:rPr>
        <w:t xml:space="preserve"> length</w:t>
      </w:r>
      <w:r w:rsidR="006765F9">
        <w:rPr>
          <w:lang w:val="en-US"/>
        </w:rPr>
        <w:t>s</w:t>
      </w:r>
      <w:r w:rsidRPr="00D418AD">
        <w:rPr>
          <w:lang w:val="en-US"/>
        </w:rPr>
        <w:t xml:space="preserve"> of the test</w:t>
      </w:r>
      <w:r w:rsidR="006765F9">
        <w:rPr>
          <w:lang w:val="en-US"/>
        </w:rPr>
        <w:t>s</w:t>
      </w:r>
      <w:r w:rsidRPr="00D418AD">
        <w:rPr>
          <w:lang w:val="en-US"/>
        </w:rPr>
        <w:t>. For example,</w:t>
      </w:r>
      <w:r w:rsidR="00126043">
        <w:rPr>
          <w:lang w:val="en-US"/>
        </w:rPr>
        <w:t xml:space="preserve"> for STF</w:t>
      </w:r>
      <w:r w:rsidR="00126043" w:rsidRPr="00855A25">
        <w:rPr>
          <w:vertAlign w:val="subscript"/>
          <w:lang w:val="en-US"/>
        </w:rPr>
        <w:t>10</w:t>
      </w:r>
      <w:r w:rsidR="00126043">
        <w:rPr>
          <w:lang w:val="en-US"/>
        </w:rPr>
        <w:t>, two</w:t>
      </w:r>
      <w:r w:rsidRPr="00D418AD">
        <w:rPr>
          <w:lang w:val="en-US"/>
        </w:rPr>
        <w:t xml:space="preserve"> </w:t>
      </w:r>
      <m:oMath>
        <m:r>
          <m:rPr>
            <m:sty m:val="p"/>
          </m:rPr>
          <w:rPr>
            <w:rFonts w:ascii="Cambria Math" w:hAnsi="Cambria Math"/>
            <w:lang w:val="en-US"/>
          </w:rPr>
          <m:t>14</m:t>
        </m:r>
        <m:r>
          <w:rPr>
            <w:rFonts w:ascii="Cambria Math" w:hAnsi="Cambria Math"/>
            <w:lang w:val="en-US"/>
          </w:rPr>
          <m:t>N</m:t>
        </m:r>
      </m:oMath>
      <w:r w:rsidRPr="00D418AD">
        <w:rPr>
          <w:lang w:val="en-US"/>
        </w:rPr>
        <w:t xml:space="preserve"> </w:t>
      </w:r>
      <w:r w:rsidR="00126043">
        <w:rPr>
          <w:lang w:val="en-US"/>
        </w:rPr>
        <w:t>tests provide lower coverage than a</w:t>
      </w:r>
      <w:r w:rsidRPr="00D418AD">
        <w:rPr>
          <w:lang w:val="en-US"/>
        </w:rPr>
        <w:t xml:space="preserve"> </w:t>
      </w:r>
      <m:oMath>
        <m:r>
          <m:rPr>
            <m:sty m:val="p"/>
          </m:rPr>
          <w:rPr>
            <w:rFonts w:ascii="Cambria Math" w:hAnsi="Cambria Math"/>
            <w:lang w:val="en-US"/>
          </w:rPr>
          <m:t>13</m:t>
        </m:r>
        <m:r>
          <w:rPr>
            <w:rFonts w:ascii="Cambria Math" w:hAnsi="Cambria Math"/>
            <w:lang w:val="en-US"/>
          </w:rPr>
          <m:t>N</m:t>
        </m:r>
      </m:oMath>
      <w:r w:rsidRPr="00D418AD">
        <w:rPr>
          <w:lang w:val="en-US"/>
        </w:rPr>
        <w:t xml:space="preserve"> test</w:t>
      </w:r>
      <w:r w:rsidR="0014149E">
        <w:rPr>
          <w:lang w:val="en-US"/>
        </w:rPr>
        <w:t xml:space="preserve"> and equal coverage as a </w:t>
      </w:r>
      <m:oMath>
        <m:r>
          <m:rPr>
            <m:sty m:val="p"/>
          </m:rPr>
          <w:rPr>
            <w:rFonts w:ascii="Cambria Math" w:hAnsi="Cambria Math"/>
            <w:lang w:val="en-US"/>
          </w:rPr>
          <m:t>10</m:t>
        </m:r>
        <m:r>
          <w:rPr>
            <w:rFonts w:ascii="Cambria Math" w:hAnsi="Cambria Math"/>
            <w:lang w:val="en-US"/>
          </w:rPr>
          <m:t>N</m:t>
        </m:r>
      </m:oMath>
      <w:r w:rsidR="00B75C66">
        <w:rPr>
          <w:lang w:val="en-US"/>
        </w:rPr>
        <w:t xml:space="preserve"> </w:t>
      </w:r>
      <w:r w:rsidR="0014149E">
        <w:rPr>
          <w:lang w:val="en-US"/>
        </w:rPr>
        <w:t>test</w:t>
      </w:r>
      <w:r w:rsidR="00126043">
        <w:rPr>
          <w:lang w:val="en-US"/>
        </w:rPr>
        <w:t>. Further, if we ignore the tests generated for dynamic or double</w:t>
      </w:r>
      <w:r w:rsidR="00A27E3E">
        <w:rPr>
          <w:lang w:val="en-US"/>
        </w:rPr>
        <w:t xml:space="preserve"> </w:t>
      </w:r>
      <w:r w:rsidR="00126043">
        <w:rPr>
          <w:lang w:val="en-US"/>
        </w:rPr>
        <w:t xml:space="preserve">faults (the green and yellow bars) </w:t>
      </w:r>
      <w:r w:rsidR="00A27E3E">
        <w:rPr>
          <w:lang w:val="en-US"/>
        </w:rPr>
        <w:t xml:space="preserve">we are left with no tests for many lengths. </w:t>
      </w:r>
      <w:r w:rsidR="006765F9">
        <w:rPr>
          <w:lang w:val="en-US"/>
        </w:rPr>
        <w:t xml:space="preserve">This </w:t>
      </w:r>
      <w:r w:rsidR="00A27E3E">
        <w:rPr>
          <w:lang w:val="en-US"/>
        </w:rPr>
        <w:t xml:space="preserve">observation </w:t>
      </w:r>
      <w:r w:rsidRPr="00D418AD">
        <w:rPr>
          <w:lang w:val="en-US"/>
        </w:rPr>
        <w:t xml:space="preserve">also </w:t>
      </w:r>
      <w:r w:rsidR="006765F9">
        <w:rPr>
          <w:lang w:val="en-US"/>
        </w:rPr>
        <w:t xml:space="preserve">holds </w:t>
      </w:r>
      <w:r w:rsidRPr="00D418AD">
        <w:rPr>
          <w:lang w:val="en-US"/>
        </w:rPr>
        <w:t xml:space="preserve">for </w:t>
      </w:r>
      <w:r w:rsidR="006765F9">
        <w:rPr>
          <w:lang w:val="en-US"/>
        </w:rPr>
        <w:t xml:space="preserve">other </w:t>
      </w:r>
      <w:r w:rsidRPr="00D418AD">
        <w:rPr>
          <w:lang w:val="en-US"/>
        </w:rPr>
        <w:t>SFT</w:t>
      </w:r>
      <w:r w:rsidR="006765F9">
        <w:rPr>
          <w:lang w:val="en-US"/>
        </w:rPr>
        <w:t>s we stud</w:t>
      </w:r>
      <w:r w:rsidR="00E47BAD">
        <w:rPr>
          <w:lang w:val="en-US"/>
        </w:rPr>
        <w:t>ied</w:t>
      </w:r>
      <w:r w:rsidRPr="00D418AD">
        <w:rPr>
          <w:lang w:val="en-US"/>
        </w:rPr>
        <w:t xml:space="preserve">. </w:t>
      </w:r>
    </w:p>
    <w:p w14:paraId="375FE4ED" w14:textId="166F1DE5" w:rsidR="00D418AD" w:rsidRDefault="00067585" w:rsidP="00D418AD">
      <w:pPr>
        <w:pStyle w:val="BodyText"/>
        <w:ind w:firstLineChars="100" w:firstLine="199"/>
        <w:rPr>
          <w:lang w:val="en-US"/>
        </w:rPr>
      </w:pPr>
      <w:r>
        <w:rPr>
          <w:lang w:val="en-US"/>
        </w:rPr>
        <w:t>b)</w:t>
      </w:r>
      <w:r w:rsidR="00D418AD" w:rsidRPr="00D418AD">
        <w:rPr>
          <w:lang w:val="en-US"/>
        </w:rPr>
        <w:t xml:space="preserve"> </w:t>
      </w:r>
      <w:r w:rsidR="00987482">
        <w:rPr>
          <w:lang w:val="en-US"/>
        </w:rPr>
        <w:t>A</w:t>
      </w:r>
      <w:r w:rsidR="00D418AD" w:rsidRPr="00D418AD">
        <w:rPr>
          <w:lang w:val="en-US"/>
        </w:rPr>
        <w:t xml:space="preserve"> </w:t>
      </w:r>
      <w:r w:rsidR="00987482">
        <w:rPr>
          <w:lang w:val="en-US"/>
        </w:rPr>
        <w:t>logical</w:t>
      </w:r>
      <w:r w:rsidR="00D418AD" w:rsidRPr="00D418AD">
        <w:rPr>
          <w:lang w:val="en-US"/>
        </w:rPr>
        <w:t xml:space="preserve"> implication of this non-monotonicity</w:t>
      </w:r>
      <w:r w:rsidR="00BF2200">
        <w:rPr>
          <w:lang w:val="en-US"/>
        </w:rPr>
        <w:t xml:space="preserve"> and these gaps</w:t>
      </w:r>
      <w:r w:rsidR="00D418AD" w:rsidRPr="00D418AD">
        <w:rPr>
          <w:lang w:val="en-US"/>
        </w:rPr>
        <w:t xml:space="preserve"> is that </w:t>
      </w:r>
      <w:r w:rsidR="00D418AD" w:rsidRPr="00855A25">
        <w:rPr>
          <w:b/>
          <w:bCs/>
          <w:i/>
          <w:iCs/>
          <w:lang w:val="en-US"/>
        </w:rPr>
        <w:t>there must exist other march tests that provide higher fault coverage for SFT</w:t>
      </w:r>
      <w:r w:rsidR="00D418AD" w:rsidRPr="00855A25">
        <w:rPr>
          <w:b/>
          <w:bCs/>
          <w:i/>
          <w:iCs/>
          <w:vertAlign w:val="subscript"/>
          <w:lang w:val="en-US"/>
        </w:rPr>
        <w:t>10</w:t>
      </w:r>
      <w:r w:rsidR="00D418AD" w:rsidRPr="00855A25">
        <w:rPr>
          <w:b/>
          <w:bCs/>
          <w:i/>
          <w:iCs/>
          <w:lang w:val="en-US"/>
        </w:rPr>
        <w:t xml:space="preserve"> </w:t>
      </w:r>
      <w:r w:rsidR="00E47BAD">
        <w:rPr>
          <w:b/>
          <w:bCs/>
          <w:i/>
          <w:iCs/>
          <w:lang w:val="en-US"/>
        </w:rPr>
        <w:t xml:space="preserve">(as well as other STFs) </w:t>
      </w:r>
      <w:r w:rsidR="00D418AD" w:rsidRPr="00855A25">
        <w:rPr>
          <w:b/>
          <w:bCs/>
          <w:i/>
          <w:iCs/>
          <w:lang w:val="en-US"/>
        </w:rPr>
        <w:t>than many of these well-known tests.</w:t>
      </w:r>
      <w:r w:rsidR="00987482">
        <w:rPr>
          <w:lang w:val="en-US"/>
        </w:rPr>
        <w:t xml:space="preserve"> </w:t>
      </w:r>
    </w:p>
    <w:p w14:paraId="39583131" w14:textId="59CE81E9" w:rsidR="00796C87" w:rsidRDefault="00796C87" w:rsidP="00796C87">
      <w:pPr>
        <w:pStyle w:val="BodyText"/>
        <w:ind w:firstLineChars="100" w:firstLine="199"/>
        <w:rPr>
          <w:lang w:val="en-US"/>
        </w:rPr>
      </w:pPr>
      <w:r w:rsidRPr="00D418AD">
        <w:rPr>
          <w:lang w:val="en-US"/>
        </w:rPr>
        <w:t xml:space="preserve">This put us on a quest to generate new march tests that provide higher </w:t>
      </w:r>
      <w:r>
        <w:rPr>
          <w:lang w:val="en-US"/>
        </w:rPr>
        <w:t xml:space="preserve">collateral </w:t>
      </w:r>
      <w:r w:rsidRPr="00D418AD">
        <w:rPr>
          <w:lang w:val="en-US"/>
        </w:rPr>
        <w:t>coverage</w:t>
      </w:r>
      <w:r>
        <w:rPr>
          <w:lang w:val="en-US"/>
        </w:rPr>
        <w:t>, especially</w:t>
      </w:r>
      <w:r w:rsidRPr="00D418AD">
        <w:rPr>
          <w:lang w:val="en-US"/>
        </w:rPr>
        <w:t xml:space="preserve"> for SFT</w:t>
      </w:r>
      <w:r w:rsidRPr="00855A25">
        <w:rPr>
          <w:vertAlign w:val="subscript"/>
          <w:lang w:val="en-US"/>
        </w:rPr>
        <w:t>9</w:t>
      </w:r>
      <w:r w:rsidRPr="00D418AD">
        <w:rPr>
          <w:lang w:val="en-US"/>
        </w:rPr>
        <w:t xml:space="preserve"> and SFT</w:t>
      </w:r>
      <w:r w:rsidRPr="00855A25">
        <w:rPr>
          <w:vertAlign w:val="subscript"/>
          <w:lang w:val="en-US"/>
        </w:rPr>
        <w:t>10</w:t>
      </w:r>
      <w:r w:rsidRPr="00D418AD">
        <w:rPr>
          <w:lang w:val="en-US"/>
        </w:rPr>
        <w:t>.</w:t>
      </w:r>
    </w:p>
    <w:p w14:paraId="1C1A23E4" w14:textId="3D8393BF" w:rsidR="00821885" w:rsidRDefault="00821885" w:rsidP="00505C23">
      <w:pPr>
        <w:pStyle w:val="BodyText"/>
        <w:ind w:firstLine="0"/>
        <w:rPr>
          <w:lang w:val="en-US"/>
        </w:rPr>
      </w:pPr>
    </w:p>
    <w:p w14:paraId="7BC7DF79" w14:textId="77777777" w:rsidR="001645B2" w:rsidRPr="00D418AD" w:rsidRDefault="001645B2" w:rsidP="00505C23">
      <w:pPr>
        <w:pStyle w:val="BodyText"/>
        <w:ind w:firstLine="0"/>
        <w:rPr>
          <w:lang w:val="en-US"/>
        </w:rPr>
      </w:pPr>
    </w:p>
    <w:p w14:paraId="1AD2025E" w14:textId="55D7E438" w:rsidR="00796C87" w:rsidRPr="0000234D" w:rsidRDefault="00796C87" w:rsidP="0000234D">
      <w:pPr>
        <w:pStyle w:val="BodyText"/>
        <w:ind w:firstLine="0"/>
        <w:rPr>
          <w:vertAlign w:val="subscript"/>
        </w:rPr>
      </w:pPr>
      <w:bookmarkStart w:id="6" w:name="_Ref111028191"/>
      <w:bookmarkStart w:id="7" w:name="_Ref99089633"/>
      <w:bookmarkStart w:id="8" w:name="_Ref100319115"/>
      <w:r w:rsidRPr="001645B2">
        <w:t xml:space="preserve">Figure </w:t>
      </w:r>
      <w:r w:rsidRPr="001645B2">
        <w:fldChar w:fldCharType="begin"/>
      </w:r>
      <w:r w:rsidRPr="001645B2">
        <w:instrText xml:space="preserve"> SEQ Figure \* ARABIC </w:instrText>
      </w:r>
      <w:r w:rsidRPr="001645B2">
        <w:fldChar w:fldCharType="separate"/>
      </w:r>
      <w:r w:rsidR="001645B2">
        <w:rPr>
          <w:noProof/>
        </w:rPr>
        <w:t>1</w:t>
      </w:r>
      <w:r w:rsidRPr="001645B2">
        <w:fldChar w:fldCharType="end"/>
      </w:r>
      <w:bookmarkEnd w:id="6"/>
      <w:bookmarkEnd w:id="7"/>
      <w:r w:rsidRPr="00F65908">
        <w:t>: Fault coverage for well-known march tests for SFT</w:t>
      </w:r>
      <w:r w:rsidRPr="00F65908">
        <w:rPr>
          <w:vertAlign w:val="subscript"/>
        </w:rPr>
        <w:t>10</w:t>
      </w:r>
      <w:bookmarkEnd w:id="8"/>
    </w:p>
    <w:p w14:paraId="0DE641ED" w14:textId="35E5FECF" w:rsidR="00E92CC8" w:rsidRPr="00FD4DB4" w:rsidRDefault="00E92CC8" w:rsidP="00E92CC8">
      <w:pPr>
        <w:pStyle w:val="Heading1"/>
      </w:pPr>
      <w:r>
        <w:t>Generat</w:t>
      </w:r>
      <w:r w:rsidR="00EE2DFB">
        <w:t>i</w:t>
      </w:r>
      <w:r w:rsidR="00534BB3">
        <w:t>ng</w:t>
      </w:r>
      <w:r>
        <w:t xml:space="preserve"> </w:t>
      </w:r>
      <w:r w:rsidR="00534BB3">
        <w:t xml:space="preserve">march </w:t>
      </w:r>
      <w:r>
        <w:t>test</w:t>
      </w:r>
      <w:r w:rsidR="00534BB3">
        <w:t>s</w:t>
      </w:r>
      <w:r>
        <w:t xml:space="preserve"> t</w:t>
      </w:r>
      <w:r w:rsidR="00534BB3">
        <w:t>o</w:t>
      </w:r>
      <w:r>
        <w:t xml:space="preserve"> maximize fault coverage</w:t>
      </w:r>
    </w:p>
    <w:p w14:paraId="4902103A" w14:textId="0C62F7EB" w:rsidR="00D83245" w:rsidRDefault="00EE2DFB" w:rsidP="00D83245">
      <w:pPr>
        <w:spacing w:after="120" w:line="228" w:lineRule="auto"/>
        <w:ind w:firstLineChars="100" w:firstLine="200"/>
        <w:jc w:val="both"/>
      </w:pPr>
      <w:r>
        <w:t xml:space="preserve">We first present our method for generating march tests that maximize fault coverage under tight constraints on test length. Then we present our new march tests, the coverage these tests provide, and analysis of their </w:t>
      </w:r>
      <w:r w:rsidR="00D83245">
        <w:t xml:space="preserve">key properties and </w:t>
      </w:r>
      <w:r>
        <w:t>benefi</w:t>
      </w:r>
      <w:r w:rsidR="00D83245">
        <w:t>ts.</w:t>
      </w:r>
    </w:p>
    <w:p w14:paraId="07651BE3" w14:textId="0777C5F3" w:rsidR="00EE2DFB" w:rsidRPr="00EE2DFB" w:rsidRDefault="00EE2DFB" w:rsidP="00EE2DFB">
      <w:pPr>
        <w:pStyle w:val="Heading2"/>
      </w:pPr>
      <w:r>
        <w:t>New March Test Generator</w:t>
      </w:r>
    </w:p>
    <w:p w14:paraId="1FDCB905" w14:textId="7A491706" w:rsidR="00435572" w:rsidRDefault="00435572" w:rsidP="00EF5C3C">
      <w:pPr>
        <w:pStyle w:val="BodyText"/>
      </w:pPr>
      <w:r w:rsidRPr="00350D66">
        <w:rPr>
          <w:b/>
          <w:bCs/>
          <w:i/>
          <w:iCs/>
        </w:rPr>
        <w:t>Problem statement:</w:t>
      </w:r>
      <w:r>
        <w:t xml:space="preserve"> For a given set of fault types, say </w:t>
      </w:r>
      <w:proofErr w:type="spellStart"/>
      <w:r>
        <w:t>SFT</w:t>
      </w:r>
      <w:r w:rsidRPr="007A4B1F">
        <w:rPr>
          <w:vertAlign w:val="subscript"/>
        </w:rPr>
        <w:t>x</w:t>
      </w:r>
      <w:proofErr w:type="spellEnd"/>
      <w:r>
        <w:t xml:space="preserve">, and </w:t>
      </w:r>
      <w:r w:rsidRPr="00855A25">
        <w:rPr>
          <w:i/>
          <w:iCs/>
        </w:rPr>
        <w:t>a constraint on test length</w:t>
      </w:r>
      <w:r>
        <w:t xml:space="preserve">, say </w:t>
      </w:r>
      <m:oMath>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×N</m:t>
        </m:r>
      </m:oMath>
      <w:r>
        <w:t xml:space="preserve">, </w:t>
      </w:r>
      <w:r w:rsidR="00B75C66">
        <w:t>generate</w:t>
      </w:r>
      <w:r>
        <w:t xml:space="preserve"> march tests that </w:t>
      </w:r>
      <w:r w:rsidRPr="00001B84">
        <w:rPr>
          <w:b/>
          <w:bCs/>
          <w:i/>
          <w:iCs/>
        </w:rPr>
        <w:t>maximize the coverage</w:t>
      </w:r>
      <w:r>
        <w:t xml:space="preserve"> of the fault instances in </w:t>
      </w:r>
      <w:proofErr w:type="spellStart"/>
      <w:r>
        <w:t>SFT</w:t>
      </w:r>
      <w:r w:rsidRPr="00CE28A4">
        <w:rPr>
          <w:vertAlign w:val="subscript"/>
        </w:rPr>
        <w:t>x</w:t>
      </w:r>
      <w:proofErr w:type="spellEnd"/>
      <w:r>
        <w:t xml:space="preserve">. </w:t>
      </w:r>
    </w:p>
    <w:p w14:paraId="6EC98D16" w14:textId="3DEA6EA3" w:rsidR="00435572" w:rsidRPr="00D238AA" w:rsidRDefault="00435572" w:rsidP="00EF5C3C">
      <w:pPr>
        <w:pStyle w:val="BodyText"/>
      </w:pPr>
      <w:r>
        <w:t xml:space="preserve">As a starting point, our method uses the set of all possible march tests of a short length, </w:t>
      </w:r>
      <m:oMath>
        <m:r>
          <w:rPr>
            <w:rFonts w:ascii="Cambria Math" w:hAnsi="Cambria Math"/>
          </w:rPr>
          <m:t>kN</m:t>
        </m:r>
      </m:oMath>
      <w:r>
        <w:t xml:space="preserve">, for some low value of </w:t>
      </w:r>
      <m:oMath>
        <m:r>
          <w:rPr>
            <w:rFonts w:ascii="Cambria Math" w:hAnsi="Cambria Math"/>
          </w:rPr>
          <m:t>k</m:t>
        </m:r>
      </m:oMath>
      <w:r>
        <w:t xml:space="preserve">, as the </w:t>
      </w:r>
      <w:r w:rsidRPr="007A4B1F">
        <w:rPr>
          <w:i/>
          <w:iCs/>
        </w:rPr>
        <w:t>seed</w:t>
      </w:r>
      <w:r>
        <w:t xml:space="preserve"> set of tests. Then, in a step-by-step manner our method </w:t>
      </w:r>
      <w:r w:rsidRPr="007A4B1F">
        <w:rPr>
          <w:i/>
          <w:iCs/>
        </w:rPr>
        <w:t>grows</w:t>
      </w:r>
      <w:r>
        <w:t xml:space="preserve"> these tests to successively obtain </w:t>
      </w:r>
      <m:oMath>
        <m:r>
          <w:rPr>
            <w:rFonts w:ascii="Cambria Math" w:hAnsi="Cambria Math"/>
          </w:rPr>
          <m:t>(k+1)N</m:t>
        </m:r>
      </m:oMath>
      <w:r>
        <w:t xml:space="preserve"> march tests, </w:t>
      </w:r>
      <m:oMath>
        <m:r>
          <w:rPr>
            <w:rFonts w:ascii="Cambria Math" w:hAnsi="Cambria Math"/>
          </w:rPr>
          <m:t>(k+2)N</m:t>
        </m:r>
      </m:oMath>
      <w:r>
        <w:t xml:space="preserve"> march tests, …, </w:t>
      </w:r>
      <m:oMath>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N</m:t>
        </m:r>
      </m:oMath>
      <w:r>
        <w:t xml:space="preserve">, </w:t>
      </w:r>
      <w:r w:rsidR="000446CB">
        <w:t xml:space="preserve">and </w:t>
      </w:r>
      <w:r>
        <w:t>select</w:t>
      </w:r>
      <w:r w:rsidR="000446CB">
        <w:t>s</w:t>
      </w:r>
      <w:r>
        <w:t xml:space="preserve"> only the highest</w:t>
      </w:r>
      <w:r w:rsidR="000435FB">
        <w:t xml:space="preserve"> and second-highest</w:t>
      </w:r>
      <w:r>
        <w:t xml:space="preserve"> fault coverage providing march tests in each iteration. As we will see ahead, our method extensively uses our above fault simulator thereby</w:t>
      </w:r>
      <w:r w:rsidR="000446CB">
        <w:t xml:space="preserve"> heavily exploits </w:t>
      </w:r>
      <w:r>
        <w:t xml:space="preserve">its complete scalability. </w:t>
      </w:r>
      <w:r w:rsidR="007F226E">
        <w:t>Next,</w:t>
      </w:r>
      <w:r>
        <w:t xml:space="preserve"> we describe the key steps of our method.</w:t>
      </w:r>
    </w:p>
    <w:p w14:paraId="45367E9A" w14:textId="77777777" w:rsidR="00435572" w:rsidRPr="007A4B1F" w:rsidRDefault="00435572" w:rsidP="00EF5C3C">
      <w:pPr>
        <w:pStyle w:val="BodyText"/>
        <w:rPr>
          <w:i/>
          <w:iCs/>
          <w:lang w:eastAsia="zh-CN"/>
        </w:rPr>
      </w:pPr>
      <w:r w:rsidRPr="007A4B1F">
        <w:rPr>
          <w:i/>
          <w:iCs/>
          <w:lang w:eastAsia="zh-CN"/>
        </w:rPr>
        <w:t>Step-1: Create a seed set of sets</w:t>
      </w:r>
    </w:p>
    <w:p w14:paraId="56A3AC4A" w14:textId="77777777" w:rsidR="00435572" w:rsidRDefault="00435572" w:rsidP="00EF5C3C">
      <w:pPr>
        <w:pStyle w:val="BodyText"/>
      </w:pPr>
      <w:r>
        <w:rPr>
          <w:lang w:eastAsia="zh-CN"/>
        </w:rPr>
        <w:t xml:space="preserve">Our method starts by enumerating the set of </w:t>
      </w:r>
      <w:r>
        <w:t xml:space="preserve">all possible </w:t>
      </w:r>
      <m:oMath>
        <m:r>
          <w:rPr>
            <w:rFonts w:ascii="Cambria Math" w:hAnsi="Cambria Math"/>
          </w:rPr>
          <m:t>kN</m:t>
        </m:r>
      </m:oMath>
      <w:r>
        <w:t xml:space="preserve"> march tests. We can start with </w:t>
      </w:r>
      <m:oMath>
        <m:r>
          <w:rPr>
            <w:rFonts w:ascii="Cambria Math" w:hAnsi="Cambria Math"/>
          </w:rPr>
          <m:t>k=2</m:t>
        </m:r>
      </m:oMath>
      <w:r>
        <w:t xml:space="preserve">, or a higher value of </w:t>
      </w:r>
      <m:oMath>
        <m:r>
          <w:rPr>
            <w:rFonts w:ascii="Cambria Math" w:hAnsi="Cambria Math"/>
          </w:rPr>
          <m:t>k</m:t>
        </m:r>
      </m:oMath>
      <w:r>
        <w:t xml:space="preserve">. </w:t>
      </w:r>
    </w:p>
    <w:p w14:paraId="1E21FB26" w14:textId="252118F8" w:rsidR="00B068D1" w:rsidRDefault="00435572" w:rsidP="005E4DFC">
      <w:pPr>
        <w:pStyle w:val="BodyText"/>
      </w:pPr>
      <w:r>
        <w:t xml:space="preserve">To reduce its run-time complexity significantly, our method for enumeration of tests uses several properties of march tests. Specifically, it uses necessary conditions that any march test must satisfy: </w:t>
      </w:r>
      <w:r w:rsidR="00540BF4">
        <w:t xml:space="preserve">e.g., </w:t>
      </w:r>
      <w:r>
        <w:t xml:space="preserve">a </w:t>
      </w:r>
      <m:oMath>
        <m:r>
          <w:rPr>
            <w:rFonts w:ascii="Cambria Math" w:hAnsi="Cambria Math"/>
          </w:rPr>
          <m:t>W0</m:t>
        </m:r>
      </m:oMath>
      <w:r>
        <w:t xml:space="preserve"> operation cannot be followed by a </w:t>
      </w:r>
      <m:oMath>
        <m:r>
          <w:rPr>
            <w:rFonts w:ascii="Cambria Math" w:hAnsi="Cambria Math"/>
          </w:rPr>
          <m:t>R1</m:t>
        </m:r>
      </m:oMath>
      <w:r>
        <w:t xml:space="preserve"> operation</w:t>
      </w:r>
      <w:r w:rsidR="00540BF4">
        <w:t>;</w:t>
      </w:r>
      <w:r>
        <w:t xml:space="preserve"> every march test must start with a write operation (</w:t>
      </w:r>
      <m:oMath>
        <m:r>
          <w:rPr>
            <w:rFonts w:ascii="Cambria Math" w:hAnsi="Cambria Math"/>
          </w:rPr>
          <m:t>W0</m:t>
        </m:r>
      </m:oMath>
      <w:r>
        <w:t xml:space="preserve"> or </w:t>
      </w:r>
      <m:oMath>
        <m:r>
          <w:rPr>
            <w:rFonts w:ascii="Cambria Math" w:hAnsi="Cambria Math"/>
          </w:rPr>
          <m:t>W1</m:t>
        </m:r>
      </m:oMath>
      <w:r>
        <w:t>)</w:t>
      </w:r>
      <w:r w:rsidR="00540BF4">
        <w:t>;</w:t>
      </w:r>
      <w:r>
        <w:t xml:space="preserve"> and so on.</w:t>
      </w:r>
      <w:r w:rsidR="005E4DFC">
        <w:rPr>
          <w:lang w:val="en-US"/>
        </w:rPr>
        <w:t xml:space="preserve"> </w:t>
      </w:r>
      <w:r w:rsidR="000446CB">
        <w:t>We further</w:t>
      </w:r>
      <w:r w:rsidR="00B068D1">
        <w:t xml:space="preserve"> reduce the run-time by using additional conditions to capture properties that make two march tests equivalent in terms of </w:t>
      </w:r>
      <w:r w:rsidR="005E4DFC">
        <w:rPr>
          <w:lang w:val="en-US"/>
        </w:rPr>
        <w:t xml:space="preserve">test length and </w:t>
      </w:r>
      <w:r w:rsidR="00B068D1">
        <w:t>fault coverage. For example, for every fault type in the set of fault types in</w:t>
      </w:r>
      <w:r w:rsidR="00B77191">
        <w:t xml:space="preserve"> </w:t>
      </w:r>
      <w:r w:rsidR="00042B2A">
        <w:fldChar w:fldCharType="begin"/>
      </w:r>
      <w:r w:rsidR="00042B2A">
        <w:instrText xml:space="preserve"> REF _Ref100318788 \h </w:instrText>
      </w:r>
      <w:r w:rsidR="00EF5C3C">
        <w:instrText xml:space="preserve"> \* MERGEFORMAT </w:instrText>
      </w:r>
      <w:r w:rsidR="00042B2A">
        <w:fldChar w:fldCharType="separate"/>
      </w:r>
      <w:r w:rsidR="001645B2" w:rsidRPr="000B1745">
        <w:t xml:space="preserve">Table </w:t>
      </w:r>
      <w:r w:rsidR="001645B2">
        <w:rPr>
          <w:noProof/>
        </w:rPr>
        <w:t>3</w:t>
      </w:r>
      <w:r w:rsidR="00042B2A">
        <w:fldChar w:fldCharType="end"/>
      </w:r>
      <w:r w:rsidR="0038424A">
        <w:t>, a</w:t>
      </w:r>
      <w:r w:rsidR="00B068D1">
        <w:t xml:space="preserve"> march test </w:t>
      </w:r>
      <w:proofErr w:type="spellStart"/>
      <w:r w:rsidR="000E008D">
        <w:t>MT</w:t>
      </w:r>
      <w:r w:rsidR="000E008D" w:rsidRPr="000E008D">
        <w:rPr>
          <w:vertAlign w:val="subscript"/>
        </w:rPr>
        <w:t>x</w:t>
      </w:r>
      <w:proofErr w:type="spellEnd"/>
      <w:r w:rsidR="000E008D">
        <w:t xml:space="preserve"> </w:t>
      </w:r>
      <w:r w:rsidR="00B068D1">
        <w:t xml:space="preserve">that starts with </w:t>
      </w:r>
      <m:oMath>
        <m:r>
          <w:rPr>
            <w:rFonts w:ascii="Cambria Math" w:hAnsi="Cambria Math"/>
          </w:rPr>
          <m:t>W0</m:t>
        </m:r>
      </m:oMath>
      <w:r w:rsidR="00B068D1">
        <w:t xml:space="preserve"> has a dual march test </w:t>
      </w:r>
      <w:proofErr w:type="spellStart"/>
      <w:r w:rsidR="000E008D">
        <w:t>MT</w:t>
      </w:r>
      <w:r w:rsidR="000E008D" w:rsidRPr="000E008D">
        <w:rPr>
          <w:vertAlign w:val="subscript"/>
        </w:rPr>
        <w:t>y</w:t>
      </w:r>
      <w:proofErr w:type="spellEnd"/>
      <w:r w:rsidR="00B068D1">
        <w:t xml:space="preserve"> where the value </w:t>
      </w:r>
      <w:r w:rsidR="005E4DFC">
        <w:rPr>
          <w:lang w:val="en-US"/>
        </w:rPr>
        <w:t>for</w:t>
      </w:r>
      <w:r w:rsidR="00B068D1">
        <w:t xml:space="preserve"> every operation in </w:t>
      </w:r>
      <w:proofErr w:type="spellStart"/>
      <w:r w:rsidR="000E008D">
        <w:t>MT</w:t>
      </w:r>
      <w:r w:rsidR="000E008D" w:rsidRPr="000E008D">
        <w:rPr>
          <w:vertAlign w:val="subscript"/>
        </w:rPr>
        <w:t>x</w:t>
      </w:r>
      <w:proofErr w:type="spellEnd"/>
      <w:r w:rsidR="00B068D1">
        <w:t xml:space="preserve"> is complemented, such that </w:t>
      </w:r>
      <w:proofErr w:type="spellStart"/>
      <w:r w:rsidR="000E008D">
        <w:t>MT</w:t>
      </w:r>
      <w:r w:rsidR="000E008D" w:rsidRPr="000E008D">
        <w:rPr>
          <w:vertAlign w:val="subscript"/>
        </w:rPr>
        <w:t>x</w:t>
      </w:r>
      <w:proofErr w:type="spellEnd"/>
      <w:r w:rsidR="00B068D1">
        <w:t xml:space="preserve"> and </w:t>
      </w:r>
      <w:proofErr w:type="spellStart"/>
      <w:r w:rsidR="000E008D">
        <w:t>MT</w:t>
      </w:r>
      <w:r w:rsidR="000E008D" w:rsidRPr="000E008D">
        <w:rPr>
          <w:vertAlign w:val="subscript"/>
        </w:rPr>
        <w:t>y</w:t>
      </w:r>
      <w:proofErr w:type="spellEnd"/>
      <w:r w:rsidR="00B068D1">
        <w:t xml:space="preserve"> are guaranteed to provide equal fault coverage. Also, a march test </w:t>
      </w:r>
      <w:proofErr w:type="spellStart"/>
      <w:r w:rsidR="000E008D">
        <w:t>MT</w:t>
      </w:r>
      <w:r w:rsidR="000E008D" w:rsidRPr="000E008D">
        <w:rPr>
          <w:vertAlign w:val="subscript"/>
        </w:rPr>
        <w:t>x</w:t>
      </w:r>
      <w:proofErr w:type="spellEnd"/>
      <w:r w:rsidR="00B068D1">
        <w:t xml:space="preserve"> where the first march element has the direction </w:t>
      </w:r>
      <m:oMath>
        <m:r>
          <w:rPr>
            <w:rFonts w:ascii="Cambria Math" w:hAnsi="Cambria Math"/>
          </w:rPr>
          <m:t>⇑</m:t>
        </m:r>
      </m:oMath>
      <w:r w:rsidR="00B068D1">
        <w:t xml:space="preserve"> has a dual march test </w:t>
      </w:r>
      <w:proofErr w:type="spellStart"/>
      <w:r w:rsidR="000E008D">
        <w:t>MT</w:t>
      </w:r>
      <w:r w:rsidR="000E008D" w:rsidRPr="000E008D">
        <w:rPr>
          <w:vertAlign w:val="subscript"/>
        </w:rPr>
        <w:t>y</w:t>
      </w:r>
      <w:proofErr w:type="spellEnd"/>
      <w:r w:rsidR="00B068D1">
        <w:t xml:space="preserve"> where the direction of every march element in test </w:t>
      </w:r>
      <w:proofErr w:type="spellStart"/>
      <w:r w:rsidR="000E008D">
        <w:t>MT</w:t>
      </w:r>
      <w:r w:rsidR="000E008D" w:rsidRPr="000E008D">
        <w:rPr>
          <w:vertAlign w:val="subscript"/>
        </w:rPr>
        <w:t>x</w:t>
      </w:r>
      <w:proofErr w:type="spellEnd"/>
      <w:r w:rsidR="00B068D1">
        <w:t xml:space="preserve"> is reversed, such that </w:t>
      </w:r>
      <w:proofErr w:type="spellStart"/>
      <w:r w:rsidR="000E008D">
        <w:t>MT</w:t>
      </w:r>
      <w:r w:rsidR="000E008D" w:rsidRPr="000E008D">
        <w:rPr>
          <w:vertAlign w:val="subscript"/>
        </w:rPr>
        <w:t>x</w:t>
      </w:r>
      <w:proofErr w:type="spellEnd"/>
      <w:r w:rsidR="00B068D1">
        <w:t xml:space="preserve"> and </w:t>
      </w:r>
      <w:proofErr w:type="spellStart"/>
      <w:r w:rsidR="000E008D">
        <w:t>MT</w:t>
      </w:r>
      <w:r w:rsidR="000E008D" w:rsidRPr="000E008D">
        <w:rPr>
          <w:vertAlign w:val="subscript"/>
        </w:rPr>
        <w:t>y</w:t>
      </w:r>
      <w:proofErr w:type="spellEnd"/>
      <w:r w:rsidR="00B068D1">
        <w:t xml:space="preserve"> are guaranteed to provide equal fault coverage.</w:t>
      </w:r>
      <w:r w:rsidR="00B75C66">
        <w:t xml:space="preserve"> Hence, we only generate march tests that start with </w:t>
      </w:r>
      <m:oMath>
        <m:r>
          <w:rPr>
            <w:rFonts w:ascii="Cambria Math" w:hAnsi="Cambria Math"/>
          </w:rPr>
          <m:t>W0</m:t>
        </m:r>
      </m:oMath>
      <w:r w:rsidR="00B75C66">
        <w:t xml:space="preserve"> and where the first march element has direction </w:t>
      </w:r>
      <m:oMath>
        <m:r>
          <w:rPr>
            <w:rFonts w:ascii="Cambria Math" w:hAnsi="Cambria Math"/>
          </w:rPr>
          <m:t>⇑</m:t>
        </m:r>
      </m:oMath>
      <w:r w:rsidR="00B75C66">
        <w:t>.</w:t>
      </w:r>
    </w:p>
    <w:p w14:paraId="3E9CDF71" w14:textId="6C7C414E" w:rsidR="00435572" w:rsidRPr="00BA6769" w:rsidRDefault="00435572" w:rsidP="00EF5C3C">
      <w:pPr>
        <w:pStyle w:val="BodyText"/>
      </w:pPr>
      <w:r>
        <w:t xml:space="preserve">At the end of this step, we have </w:t>
      </w:r>
      <w:r w:rsidR="007467F7">
        <w:t>a comprehensive</w:t>
      </w:r>
      <w:r>
        <w:t xml:space="preserve"> set of </w:t>
      </w:r>
      <w:r w:rsidR="007467F7">
        <w:t xml:space="preserve">high-coverage </w:t>
      </w:r>
      <m:oMath>
        <m:r>
          <w:rPr>
            <w:rFonts w:ascii="Cambria Math" w:hAnsi="Cambria Math"/>
          </w:rPr>
          <m:t>kN</m:t>
        </m:r>
      </m:oMath>
      <w:r>
        <w:t xml:space="preserve"> march tests.</w:t>
      </w:r>
    </w:p>
    <w:p w14:paraId="2334D76E" w14:textId="77777777" w:rsidR="00435572" w:rsidRPr="007A4B1F" w:rsidRDefault="00435572" w:rsidP="00EF5C3C">
      <w:pPr>
        <w:pStyle w:val="BodyText"/>
        <w:rPr>
          <w:i/>
          <w:iCs/>
          <w:lang w:eastAsia="zh-CN"/>
        </w:rPr>
      </w:pPr>
      <w:r w:rsidRPr="007A4B1F">
        <w:rPr>
          <w:i/>
          <w:iCs/>
          <w:lang w:eastAsia="zh-CN"/>
        </w:rPr>
        <w:t xml:space="preserve">Step 2: Select </w:t>
      </w:r>
      <w:r w:rsidR="00B068D1">
        <w:rPr>
          <w:i/>
          <w:iCs/>
          <w:lang w:eastAsia="zh-CN"/>
        </w:rPr>
        <w:t>only those</w:t>
      </w:r>
      <w:r w:rsidRPr="007A4B1F">
        <w:rPr>
          <w:i/>
          <w:iCs/>
          <w:lang w:eastAsia="zh-CN"/>
        </w:rPr>
        <w:t xml:space="preserve"> </w:t>
      </w:r>
      <m:oMath>
        <m:r>
          <w:rPr>
            <w:rFonts w:ascii="Cambria Math" w:hAnsi="Cambria Math"/>
          </w:rPr>
          <m:t>kN</m:t>
        </m:r>
      </m:oMath>
      <w:r w:rsidRPr="007A4B1F">
        <w:rPr>
          <w:i/>
          <w:iCs/>
        </w:rPr>
        <w:t xml:space="preserve"> march tests that provide the highest </w:t>
      </w:r>
      <w:r w:rsidR="00B068D1">
        <w:rPr>
          <w:i/>
          <w:iCs/>
        </w:rPr>
        <w:t xml:space="preserve">and second highest </w:t>
      </w:r>
      <w:r w:rsidRPr="007A4B1F">
        <w:rPr>
          <w:i/>
          <w:iCs/>
        </w:rPr>
        <w:t>fault coverage</w:t>
      </w:r>
    </w:p>
    <w:p w14:paraId="3D396796" w14:textId="292B572F" w:rsidR="00435572" w:rsidRDefault="00435572" w:rsidP="00EF5C3C">
      <w:pPr>
        <w:pStyle w:val="BodyText"/>
        <w:rPr>
          <w:lang w:eastAsia="zh-CN"/>
        </w:rPr>
      </w:pPr>
      <w:r>
        <w:rPr>
          <w:lang w:eastAsia="zh-CN"/>
        </w:rPr>
        <w:lastRenderedPageBreak/>
        <w:t xml:space="preserve">This </w:t>
      </w:r>
      <w:r w:rsidR="005E4DFC">
        <w:rPr>
          <w:lang w:val="en-US" w:eastAsia="zh-CN"/>
        </w:rPr>
        <w:t>requires</w:t>
      </w:r>
      <w:r>
        <w:rPr>
          <w:lang w:eastAsia="zh-CN"/>
        </w:rPr>
        <w:t xml:space="preserve"> fault simulation for each </w:t>
      </w:r>
      <m:oMath>
        <m:r>
          <w:rPr>
            <w:rFonts w:ascii="Cambria Math" w:hAnsi="Cambria Math"/>
            <w:lang w:eastAsia="zh-CN"/>
          </w:rPr>
          <m:t>kN</m:t>
        </m:r>
      </m:oMath>
      <w:r>
        <w:rPr>
          <w:lang w:eastAsia="zh-CN"/>
        </w:rPr>
        <w:t xml:space="preserve"> march test. </w:t>
      </w:r>
      <w:r w:rsidR="000446CB">
        <w:rPr>
          <w:lang w:eastAsia="zh-CN"/>
        </w:rPr>
        <w:t xml:space="preserve">When </w:t>
      </w:r>
      <w:r>
        <w:rPr>
          <w:lang w:eastAsia="zh-CN"/>
        </w:rPr>
        <w:t>we grow the march tests</w:t>
      </w:r>
      <w:r w:rsidR="003C1B45">
        <w:rPr>
          <w:lang w:eastAsia="zh-CN"/>
        </w:rPr>
        <w:t xml:space="preserve"> in the next step</w:t>
      </w:r>
      <w:r>
        <w:rPr>
          <w:lang w:eastAsia="zh-CN"/>
        </w:rPr>
        <w:t xml:space="preserve">, the number of tests </w:t>
      </w:r>
      <w:r w:rsidR="000446CB">
        <w:rPr>
          <w:lang w:eastAsia="zh-CN"/>
        </w:rPr>
        <w:t xml:space="preserve">would </w:t>
      </w:r>
      <w:r>
        <w:rPr>
          <w:lang w:eastAsia="zh-CN"/>
        </w:rPr>
        <w:t xml:space="preserve">grow </w:t>
      </w:r>
      <w:r w:rsidR="000446CB">
        <w:rPr>
          <w:lang w:eastAsia="zh-CN"/>
        </w:rPr>
        <w:t>dramatically,</w:t>
      </w:r>
      <w:r>
        <w:rPr>
          <w:lang w:eastAsia="zh-CN"/>
        </w:rPr>
        <w:t xml:space="preserve"> hence this step is</w:t>
      </w:r>
      <w:r w:rsidR="000446CB">
        <w:rPr>
          <w:lang w:eastAsia="zh-CN"/>
        </w:rPr>
        <w:t xml:space="preserve"> necessary</w:t>
      </w:r>
      <w:r>
        <w:rPr>
          <w:lang w:eastAsia="zh-CN"/>
        </w:rPr>
        <w:t>.</w:t>
      </w:r>
    </w:p>
    <w:p w14:paraId="67B90EA9" w14:textId="410A6752" w:rsidR="00435572" w:rsidRDefault="00435572" w:rsidP="00EF5C3C">
      <w:pPr>
        <w:pStyle w:val="BodyText"/>
        <w:rPr>
          <w:lang w:eastAsia="zh-CN"/>
        </w:rPr>
      </w:pPr>
      <w:r>
        <w:rPr>
          <w:lang w:eastAsia="zh-CN"/>
        </w:rPr>
        <w:t>At the end of this step, we have a</w:t>
      </w:r>
      <w:r w:rsidR="00B068D1">
        <w:rPr>
          <w:lang w:eastAsia="zh-CN"/>
        </w:rPr>
        <w:t xml:space="preserve"> </w:t>
      </w:r>
      <w:r>
        <w:rPr>
          <w:lang w:eastAsia="zh-CN"/>
        </w:rPr>
        <w:t>small number of the highest</w:t>
      </w:r>
      <w:r w:rsidR="00B068D1">
        <w:rPr>
          <w:lang w:eastAsia="zh-CN"/>
        </w:rPr>
        <w:t xml:space="preserve"> and second-highest</w:t>
      </w:r>
      <w:r>
        <w:rPr>
          <w:lang w:eastAsia="zh-CN"/>
        </w:rPr>
        <w:t xml:space="preserve"> fault coverage providing </w:t>
      </w:r>
      <m:oMath>
        <m:r>
          <w:rPr>
            <w:rFonts w:ascii="Cambria Math" w:hAnsi="Cambria Math"/>
          </w:rPr>
          <m:t>kN</m:t>
        </m:r>
      </m:oMath>
      <w:r>
        <w:rPr>
          <w:lang w:eastAsia="zh-CN"/>
        </w:rPr>
        <w:t xml:space="preserve"> march tests.</w:t>
      </w:r>
    </w:p>
    <w:p w14:paraId="2996A92C" w14:textId="286772A6" w:rsidR="00435572" w:rsidRDefault="00435572" w:rsidP="00EF5C3C">
      <w:pPr>
        <w:pStyle w:val="BodyText"/>
        <w:rPr>
          <w:i/>
          <w:iCs/>
          <w:lang w:eastAsia="zh-CN"/>
        </w:rPr>
      </w:pPr>
      <w:r w:rsidRPr="007A4B1F">
        <w:rPr>
          <w:i/>
          <w:iCs/>
          <w:lang w:eastAsia="zh-CN"/>
        </w:rPr>
        <w:t>Step 3:</w:t>
      </w:r>
      <w:r>
        <w:rPr>
          <w:i/>
          <w:iCs/>
          <w:lang w:eastAsia="zh-CN"/>
        </w:rPr>
        <w:t xml:space="preserve"> </w:t>
      </w:r>
      <w:r w:rsidRPr="00CE28A4">
        <w:rPr>
          <w:i/>
          <w:iCs/>
          <w:lang w:eastAsia="zh-CN"/>
        </w:rPr>
        <w:t xml:space="preserve">If </w:t>
      </w:r>
      <m:oMath>
        <m:r>
          <w:rPr>
            <w:rFonts w:ascii="Cambria Math" w:hAnsi="Cambria Math"/>
            <w:lang w:eastAsia="zh-CN"/>
          </w:rPr>
          <m:t>k==</m:t>
        </m:r>
        <m:sSub>
          <m:sSubPr>
            <m:ctrlPr>
              <w:rPr>
                <w:rFonts w:ascii="Cambria Math" w:hAnsi="Cambria Math"/>
                <w:i/>
                <w:iCs/>
                <w:lang w:eastAsia="zh-CN"/>
              </w:rPr>
            </m:ctrlPr>
          </m:sSubPr>
          <m:e>
            <m:r>
              <w:rPr>
                <w:rFonts w:ascii="Cambria Math" w:hAnsi="Cambria Math"/>
                <w:lang w:eastAsia="zh-CN"/>
              </w:rPr>
              <m:t>m</m:t>
            </m:r>
          </m:e>
          <m:sub>
            <m:r>
              <w:rPr>
                <w:rFonts w:ascii="Cambria Math" w:hAnsi="Cambria Math"/>
                <w:lang w:eastAsia="zh-CN"/>
              </w:rPr>
              <m:t>max</m:t>
            </m:r>
          </m:sub>
        </m:sSub>
      </m:oMath>
      <w:r w:rsidRPr="00CE28A4">
        <w:rPr>
          <w:i/>
          <w:iCs/>
          <w:lang w:eastAsia="zh-CN"/>
        </w:rPr>
        <w:t>,</w:t>
      </w:r>
      <w:r w:rsidRPr="00FD0F14">
        <w:rPr>
          <w:i/>
          <w:iCs/>
          <w:lang w:eastAsia="zh-CN"/>
        </w:rPr>
        <w:t xml:space="preserve"> </w:t>
      </w:r>
      <w:r>
        <w:rPr>
          <w:i/>
          <w:iCs/>
          <w:lang w:eastAsia="zh-CN"/>
        </w:rPr>
        <w:t>output the</w:t>
      </w:r>
      <w:r w:rsidR="000446CB">
        <w:rPr>
          <w:i/>
          <w:iCs/>
          <w:lang w:eastAsia="zh-CN"/>
        </w:rPr>
        <w:t xml:space="preserve"> </w:t>
      </w:r>
      <w:r>
        <w:rPr>
          <w:i/>
          <w:iCs/>
          <w:lang w:eastAsia="zh-CN"/>
        </w:rPr>
        <w:t xml:space="preserve">set of highest fault coverage providing </w:t>
      </w:r>
      <m:oMath>
        <m:sSub>
          <m:sSubPr>
            <m:ctrlPr>
              <w:rPr>
                <w:rFonts w:ascii="Cambria Math" w:hAnsi="Cambria Math"/>
                <w:i/>
                <w:iCs/>
              </w:rPr>
            </m:ctrlPr>
          </m:sSubPr>
          <m:e>
            <m:r>
              <w:rPr>
                <w:rFonts w:ascii="Cambria Math" w:hAnsi="Cambria Math"/>
              </w:rPr>
              <m:t>m</m:t>
            </m:r>
          </m:e>
          <m:sub>
            <m:r>
              <w:rPr>
                <w:rFonts w:ascii="Cambria Math" w:hAnsi="Cambria Math"/>
              </w:rPr>
              <m:t>max</m:t>
            </m:r>
          </m:sub>
        </m:sSub>
        <m:r>
          <w:rPr>
            <w:rFonts w:ascii="Cambria Math" w:hAnsi="Cambria Math"/>
          </w:rPr>
          <m:t>N</m:t>
        </m:r>
      </m:oMath>
      <w:r w:rsidRPr="00CE28A4">
        <w:rPr>
          <w:i/>
          <w:iCs/>
          <w:lang w:eastAsia="zh-CN"/>
        </w:rPr>
        <w:t xml:space="preserve"> march tes</w:t>
      </w:r>
      <w:r>
        <w:rPr>
          <w:i/>
          <w:iCs/>
          <w:lang w:eastAsia="zh-CN"/>
        </w:rPr>
        <w:t>ts and exit; otherwise continue to the next step.</w:t>
      </w:r>
    </w:p>
    <w:p w14:paraId="13E4B329" w14:textId="23A617B5" w:rsidR="00435572" w:rsidRDefault="00435572" w:rsidP="00EF5C3C">
      <w:pPr>
        <w:pStyle w:val="BodyText"/>
        <w:rPr>
          <w:i/>
          <w:iCs/>
          <w:lang w:eastAsia="zh-CN"/>
        </w:rPr>
      </w:pPr>
      <w:r>
        <w:rPr>
          <w:i/>
          <w:iCs/>
          <w:lang w:eastAsia="zh-CN"/>
        </w:rPr>
        <w:t>Step 4: G</w:t>
      </w:r>
      <w:r w:rsidRPr="007A4B1F">
        <w:rPr>
          <w:i/>
          <w:iCs/>
          <w:lang w:eastAsia="zh-CN"/>
        </w:rPr>
        <w:t xml:space="preserve">row each of the </w:t>
      </w:r>
      <m:oMath>
        <m:r>
          <w:rPr>
            <w:rFonts w:ascii="Cambria Math" w:hAnsi="Cambria Math"/>
          </w:rPr>
          <m:t>kN</m:t>
        </m:r>
      </m:oMath>
      <w:r w:rsidRPr="007A4B1F">
        <w:rPr>
          <w:i/>
          <w:iCs/>
          <w:lang w:eastAsia="zh-CN"/>
        </w:rPr>
        <w:t xml:space="preserve"> tests </w:t>
      </w:r>
      <w:r w:rsidR="000446CB">
        <w:rPr>
          <w:i/>
          <w:iCs/>
          <w:lang w:eastAsia="zh-CN"/>
        </w:rPr>
        <w:t xml:space="preserve">selected above </w:t>
      </w:r>
      <w:r w:rsidRPr="007A4B1F">
        <w:rPr>
          <w:i/>
          <w:iCs/>
          <w:lang w:eastAsia="zh-CN"/>
        </w:rPr>
        <w:t xml:space="preserve">to obtain a comprehensive set of </w:t>
      </w:r>
      <m:oMath>
        <m:r>
          <w:rPr>
            <w:rFonts w:ascii="Cambria Math" w:hAnsi="Cambria Math"/>
          </w:rPr>
          <m:t>kN</m:t>
        </m:r>
      </m:oMath>
      <w:r w:rsidRPr="007A4B1F">
        <w:rPr>
          <w:i/>
          <w:iCs/>
          <w:lang w:eastAsia="zh-CN"/>
        </w:rPr>
        <w:t xml:space="preserve"> march tes</w:t>
      </w:r>
      <w:r>
        <w:rPr>
          <w:i/>
          <w:iCs/>
          <w:lang w:eastAsia="zh-CN"/>
        </w:rPr>
        <w:t>ts</w:t>
      </w:r>
      <w:r w:rsidR="00BA6769">
        <w:rPr>
          <w:i/>
          <w:iCs/>
          <w:lang w:eastAsia="zh-CN"/>
        </w:rPr>
        <w:t>.</w:t>
      </w:r>
    </w:p>
    <w:p w14:paraId="47B9EBE2" w14:textId="1CC6A5A3" w:rsidR="00435572" w:rsidRDefault="00167A83" w:rsidP="00EF5C3C">
      <w:pPr>
        <w:pStyle w:val="BodyText"/>
        <w:rPr>
          <w:lang w:eastAsia="zh-CN"/>
        </w:rPr>
      </w:pPr>
      <w:proofErr w:type="spellStart"/>
      <w:r>
        <w:rPr>
          <w:lang w:val="en-US" w:eastAsia="zh-CN"/>
        </w:rPr>
        <w:t>W</w:t>
      </w:r>
      <w:r w:rsidR="00435572">
        <w:rPr>
          <w:lang w:eastAsia="zh-CN"/>
        </w:rPr>
        <w:t>e</w:t>
      </w:r>
      <w:proofErr w:type="spellEnd"/>
      <w:r w:rsidR="00435572">
        <w:rPr>
          <w:lang w:eastAsia="zh-CN"/>
        </w:rPr>
        <w:t xml:space="preserve"> perform three tasks to grow each of the above </w:t>
      </w:r>
      <m:oMath>
        <m:r>
          <w:rPr>
            <w:rFonts w:ascii="Cambria Math" w:hAnsi="Cambria Math"/>
          </w:rPr>
          <m:t>kN</m:t>
        </m:r>
      </m:oMath>
      <w:r w:rsidR="00435572">
        <w:rPr>
          <w:lang w:eastAsia="zh-CN"/>
        </w:rPr>
        <w:t xml:space="preserve"> tests. </w:t>
      </w:r>
    </w:p>
    <w:p w14:paraId="429B1B96" w14:textId="01C34721" w:rsidR="00435572" w:rsidRPr="00BA6769" w:rsidRDefault="00BA6769" w:rsidP="00EF5C3C">
      <w:pPr>
        <w:pStyle w:val="BodyText"/>
        <w:rPr>
          <w:lang w:eastAsia="zh-CN"/>
        </w:rPr>
      </w:pPr>
      <w:r>
        <w:rPr>
          <w:lang w:eastAsia="zh-CN"/>
        </w:rPr>
        <w:t xml:space="preserve">a) </w:t>
      </w:r>
      <w:r w:rsidR="00435572" w:rsidRPr="00BA6769">
        <w:rPr>
          <w:lang w:eastAsia="zh-CN"/>
        </w:rPr>
        <w:t xml:space="preserve">From </w:t>
      </w:r>
      <w:r>
        <w:rPr>
          <w:lang w:eastAsia="zh-CN"/>
        </w:rPr>
        <w:t>each</w:t>
      </w:r>
      <w:r w:rsidR="00435572" w:rsidRPr="00BA6769">
        <w:rPr>
          <w:lang w:eastAsia="zh-CN"/>
        </w:rPr>
        <w:t xml:space="preserve"> of the above </w:t>
      </w:r>
      <m:oMath>
        <m:r>
          <w:rPr>
            <w:rFonts w:ascii="Cambria Math" w:hAnsi="Cambria Math"/>
          </w:rPr>
          <m:t>kN</m:t>
        </m:r>
      </m:oMath>
      <w:r w:rsidR="00435572" w:rsidRPr="00BA6769">
        <w:rPr>
          <w:lang w:eastAsia="zh-CN"/>
        </w:rPr>
        <w:t xml:space="preserve"> march tests, say</w:t>
      </w:r>
      <w:r w:rsidR="007467F7">
        <w:rPr>
          <w:lang w:eastAsia="zh-CN"/>
        </w:rPr>
        <w:t xml:space="preserve"> </w:t>
      </w:r>
      <w:proofErr w:type="spellStart"/>
      <w:r w:rsidR="007467F7">
        <w:rPr>
          <w:lang w:eastAsia="zh-CN"/>
        </w:rPr>
        <w:t>MT</w:t>
      </w:r>
      <w:r w:rsidR="007467F7" w:rsidRPr="008168AE">
        <w:rPr>
          <w:vertAlign w:val="subscript"/>
          <w:lang w:eastAsia="zh-CN"/>
        </w:rPr>
        <w:t>j</w:t>
      </w:r>
      <w:proofErr w:type="spellEnd"/>
      <w:r w:rsidR="00435572" w:rsidRPr="00BA6769">
        <w:rPr>
          <w:lang w:eastAsia="zh-CN"/>
        </w:rPr>
        <w:t xml:space="preserve">, </w:t>
      </w:r>
      <w:r w:rsidR="00435572" w:rsidRPr="00BA6769">
        <w:rPr>
          <w:i/>
          <w:iCs/>
          <w:lang w:eastAsia="zh-CN"/>
        </w:rPr>
        <w:t>extract the sequence of operations</w:t>
      </w:r>
      <w:r w:rsidR="00435572" w:rsidRPr="00BA6769">
        <w:rPr>
          <w:lang w:eastAsia="zh-CN"/>
        </w:rPr>
        <w:t>.</w:t>
      </w:r>
      <w:r w:rsidR="003C1B45" w:rsidRPr="00BA6769">
        <w:rPr>
          <w:lang w:eastAsia="zh-CN"/>
        </w:rPr>
        <w:t xml:space="preserve"> </w:t>
      </w:r>
      <w:r w:rsidR="00B61637" w:rsidRPr="00BA6769">
        <w:rPr>
          <w:lang w:eastAsia="zh-CN"/>
        </w:rPr>
        <w:t>E.g.</w:t>
      </w:r>
      <w:r w:rsidR="003C1B45" w:rsidRPr="00BA6769">
        <w:rPr>
          <w:lang w:eastAsia="zh-CN"/>
        </w:rPr>
        <w:t xml:space="preserve">, if we start with a march test </w:t>
      </w:r>
      <m:oMath>
        <m:r>
          <w:rPr>
            <w:rFonts w:ascii="Cambria Math" w:hAnsi="Cambria Math"/>
          </w:rPr>
          <m:t>⇑</m:t>
        </m:r>
        <m:d>
          <m:dPr>
            <m:ctrlPr>
              <w:rPr>
                <w:rFonts w:ascii="Cambria Math" w:hAnsi="Cambria Math"/>
                <w:i/>
              </w:rPr>
            </m:ctrlPr>
          </m:dPr>
          <m:e>
            <m:r>
              <w:rPr>
                <w:rFonts w:ascii="Cambria Math" w:hAnsi="Cambria Math"/>
              </w:rPr>
              <m:t>W0 R0</m:t>
            </m:r>
          </m:e>
        </m:d>
      </m:oMath>
      <w:r w:rsidR="003C1B45" w:rsidRPr="00BA6769">
        <w:rPr>
          <w:lang w:eastAsia="zh-CN"/>
        </w:rPr>
        <w:t xml:space="preserve">, then the sequence of operations obtained is </w:t>
      </w:r>
      <m:oMath>
        <m:r>
          <w:rPr>
            <w:rFonts w:ascii="Cambria Math" w:hAnsi="Cambria Math"/>
            <w:lang w:eastAsia="zh-CN"/>
          </w:rPr>
          <m:t>W0 R0</m:t>
        </m:r>
      </m:oMath>
      <w:r w:rsidR="003C1B45" w:rsidRPr="00BA6769">
        <w:rPr>
          <w:lang w:eastAsia="zh-CN"/>
        </w:rPr>
        <w:t>.</w:t>
      </w:r>
    </w:p>
    <w:p w14:paraId="7100724E" w14:textId="7E0801D1" w:rsidR="008F691F" w:rsidRPr="00BA6769" w:rsidRDefault="00BA6769" w:rsidP="00EF5C3C">
      <w:pPr>
        <w:pStyle w:val="BodyText"/>
        <w:rPr>
          <w:lang w:eastAsia="zh-CN"/>
        </w:rPr>
      </w:pPr>
      <w:r w:rsidRPr="00BA6769">
        <w:rPr>
          <w:lang w:eastAsia="zh-CN"/>
        </w:rPr>
        <w:t>b)</w:t>
      </w:r>
      <w:r>
        <w:rPr>
          <w:i/>
          <w:iCs/>
          <w:lang w:eastAsia="zh-CN"/>
        </w:rPr>
        <w:t xml:space="preserve"> </w:t>
      </w:r>
      <w:r w:rsidR="00435572" w:rsidRPr="00BA6769">
        <w:rPr>
          <w:i/>
          <w:iCs/>
          <w:lang w:eastAsia="zh-CN"/>
        </w:rPr>
        <w:t>Grow each of the above sequence of operations</w:t>
      </w:r>
      <w:r w:rsidR="00435572" w:rsidRPr="00BA6769">
        <w:rPr>
          <w:lang w:eastAsia="zh-CN"/>
        </w:rPr>
        <w:t xml:space="preserve"> by inserting one </w:t>
      </w:r>
      <w:r w:rsidR="00B75C66">
        <w:rPr>
          <w:lang w:eastAsia="zh-CN"/>
        </w:rPr>
        <w:t xml:space="preserve">instance </w:t>
      </w:r>
      <w:r w:rsidR="00435572" w:rsidRPr="00BA6769">
        <w:rPr>
          <w:lang w:eastAsia="zh-CN"/>
        </w:rPr>
        <w:t xml:space="preserve">of every possible operation (i.e., </w:t>
      </w:r>
      <m:oMath>
        <m:r>
          <w:rPr>
            <w:rFonts w:ascii="Cambria Math" w:hAnsi="Cambria Math"/>
            <w:lang w:eastAsia="zh-CN"/>
          </w:rPr>
          <m:t>W0</m:t>
        </m:r>
      </m:oMath>
      <w:r w:rsidR="00435572" w:rsidRPr="00BA6769">
        <w:rPr>
          <w:lang w:eastAsia="zh-CN"/>
        </w:rPr>
        <w:t xml:space="preserve">, </w:t>
      </w:r>
      <m:oMath>
        <m:r>
          <w:rPr>
            <w:rFonts w:ascii="Cambria Math" w:hAnsi="Cambria Math"/>
            <w:lang w:eastAsia="zh-CN"/>
          </w:rPr>
          <m:t>W1</m:t>
        </m:r>
      </m:oMath>
      <w:r w:rsidR="00435572" w:rsidRPr="00BA6769">
        <w:rPr>
          <w:lang w:eastAsia="zh-CN"/>
        </w:rPr>
        <w:t xml:space="preserve">, </w:t>
      </w:r>
      <m:oMath>
        <m:r>
          <w:rPr>
            <w:rFonts w:ascii="Cambria Math" w:hAnsi="Cambria Math"/>
            <w:lang w:eastAsia="zh-CN"/>
          </w:rPr>
          <m:t>R0</m:t>
        </m:r>
      </m:oMath>
      <w:r w:rsidR="00435572" w:rsidRPr="00BA6769">
        <w:rPr>
          <w:lang w:eastAsia="zh-CN"/>
        </w:rPr>
        <w:t xml:space="preserve">, and </w:t>
      </w:r>
      <m:oMath>
        <m:r>
          <w:rPr>
            <w:rFonts w:ascii="Cambria Math" w:hAnsi="Cambria Math"/>
            <w:lang w:eastAsia="zh-CN"/>
          </w:rPr>
          <m:t>R1</m:t>
        </m:r>
      </m:oMath>
      <w:r w:rsidR="00435572" w:rsidRPr="00BA6769">
        <w:rPr>
          <w:lang w:eastAsia="zh-CN"/>
        </w:rPr>
        <w:t xml:space="preserve">) into every location in the sequence. </w:t>
      </w:r>
      <w:r w:rsidR="00167A83">
        <w:rPr>
          <w:lang w:val="en-US" w:eastAsia="zh-CN"/>
        </w:rPr>
        <w:t>A</w:t>
      </w:r>
      <w:r w:rsidR="00435572" w:rsidRPr="00BA6769">
        <w:rPr>
          <w:lang w:eastAsia="zh-CN"/>
        </w:rPr>
        <w:t>s in Step-1, we only insert the operations that satisfy the necessary conditions that all march tests must satisfy.</w:t>
      </w:r>
      <w:r w:rsidR="001214D8" w:rsidRPr="00BA6769">
        <w:rPr>
          <w:lang w:eastAsia="zh-CN"/>
        </w:rPr>
        <w:t xml:space="preserve"> </w:t>
      </w:r>
    </w:p>
    <w:p w14:paraId="537E2534" w14:textId="688E01CB" w:rsidR="00435572" w:rsidRPr="00BA6769" w:rsidRDefault="00B61637" w:rsidP="00EF5C3C">
      <w:pPr>
        <w:pStyle w:val="BodyText"/>
        <w:rPr>
          <w:lang w:eastAsia="zh-CN"/>
        </w:rPr>
      </w:pPr>
      <w:r w:rsidRPr="00BA6769">
        <w:rPr>
          <w:lang w:eastAsia="zh-CN"/>
        </w:rPr>
        <w:t>E.g., i</w:t>
      </w:r>
      <w:r w:rsidR="001214D8" w:rsidRPr="00BA6769">
        <w:rPr>
          <w:lang w:eastAsia="zh-CN"/>
        </w:rPr>
        <w:t xml:space="preserve">f we start with the above sequence </w:t>
      </w:r>
      <m:oMath>
        <m:r>
          <w:rPr>
            <w:rFonts w:ascii="Cambria Math" w:hAnsi="Cambria Math"/>
            <w:lang w:eastAsia="zh-CN"/>
          </w:rPr>
          <m:t>W0 R0</m:t>
        </m:r>
      </m:oMath>
      <w:r w:rsidR="001214D8" w:rsidRPr="00BA6769">
        <w:rPr>
          <w:lang w:eastAsia="zh-CN"/>
        </w:rPr>
        <w:t xml:space="preserve">, then we obtain the sequences: </w:t>
      </w:r>
      <m:oMath>
        <m:r>
          <w:rPr>
            <w:rFonts w:ascii="Cambria Math" w:hAnsi="Cambria Math"/>
            <w:lang w:eastAsia="zh-CN"/>
          </w:rPr>
          <m:t>W0 W0 R0</m:t>
        </m:r>
      </m:oMath>
      <w:r w:rsidR="001214D8" w:rsidRPr="00BA6769">
        <w:rPr>
          <w:lang w:eastAsia="zh-CN"/>
        </w:rPr>
        <w:t xml:space="preserve">, </w:t>
      </w:r>
      <m:oMath>
        <m:r>
          <w:rPr>
            <w:rFonts w:ascii="Cambria Math" w:hAnsi="Cambria Math"/>
            <w:lang w:eastAsia="zh-CN"/>
          </w:rPr>
          <m:t>W0 R0 R0</m:t>
        </m:r>
      </m:oMath>
      <w:r w:rsidR="001214D8" w:rsidRPr="00BA6769">
        <w:rPr>
          <w:lang w:eastAsia="zh-CN"/>
        </w:rPr>
        <w:t xml:space="preserve">, </w:t>
      </w:r>
      <m:oMath>
        <m:r>
          <w:rPr>
            <w:rFonts w:ascii="Cambria Math" w:hAnsi="Cambria Math"/>
            <w:lang w:eastAsia="zh-CN"/>
          </w:rPr>
          <m:t>W0 R0 W0</m:t>
        </m:r>
      </m:oMath>
      <w:r w:rsidR="008F691F" w:rsidRPr="00BA6769">
        <w:rPr>
          <w:lang w:eastAsia="zh-CN"/>
        </w:rPr>
        <w:t xml:space="preserve">, and </w:t>
      </w:r>
      <m:oMath>
        <m:r>
          <w:rPr>
            <w:rFonts w:ascii="Cambria Math" w:hAnsi="Cambria Math"/>
            <w:lang w:eastAsia="zh-CN"/>
          </w:rPr>
          <m:t>W0 R0 W1</m:t>
        </m:r>
      </m:oMath>
      <w:r w:rsidR="008F691F" w:rsidRPr="00BA6769">
        <w:rPr>
          <w:lang w:eastAsia="zh-CN"/>
        </w:rPr>
        <w:t>. Note that we avoid sequences that cannot provide meaning</w:t>
      </w:r>
      <w:r w:rsidR="00C261A8">
        <w:rPr>
          <w:lang w:eastAsia="zh-CN"/>
        </w:rPr>
        <w:t>ful</w:t>
      </w:r>
      <w:r w:rsidR="008F691F" w:rsidRPr="00BA6769">
        <w:rPr>
          <w:lang w:eastAsia="zh-CN"/>
        </w:rPr>
        <w:t xml:space="preserve"> march tests</w:t>
      </w:r>
      <w:r w:rsidR="00B75C66">
        <w:rPr>
          <w:lang w:eastAsia="zh-CN"/>
        </w:rPr>
        <w:t xml:space="preserve"> or create equivalent </w:t>
      </w:r>
      <w:r w:rsidR="0080783E">
        <w:rPr>
          <w:lang w:eastAsia="zh-CN"/>
        </w:rPr>
        <w:t>march tests.</w:t>
      </w:r>
    </w:p>
    <w:p w14:paraId="2232CA68" w14:textId="140E6A91" w:rsidR="00B61637" w:rsidRPr="00BA6769" w:rsidRDefault="00BA6769" w:rsidP="00EF5C3C">
      <w:pPr>
        <w:pStyle w:val="BodyText"/>
        <w:rPr>
          <w:lang w:eastAsia="zh-CN"/>
        </w:rPr>
      </w:pPr>
      <w:r w:rsidRPr="00BA6769">
        <w:rPr>
          <w:lang w:eastAsia="zh-CN"/>
        </w:rPr>
        <w:t>c)</w:t>
      </w:r>
      <w:r>
        <w:rPr>
          <w:i/>
          <w:iCs/>
          <w:lang w:eastAsia="zh-CN"/>
        </w:rPr>
        <w:t xml:space="preserve"> </w:t>
      </w:r>
      <w:r w:rsidR="00435572" w:rsidRPr="00BA6769">
        <w:rPr>
          <w:i/>
          <w:iCs/>
          <w:lang w:eastAsia="zh-CN"/>
        </w:rPr>
        <w:t>Create all possible march tests for each of the above sequence of operations</w:t>
      </w:r>
      <w:r w:rsidR="00435572" w:rsidRPr="00BA6769">
        <w:rPr>
          <w:lang w:eastAsia="zh-CN"/>
        </w:rPr>
        <w:t xml:space="preserve">. We first partition, in all possible ways, a given sequence of operations into </w:t>
      </w:r>
      <m:oMath>
        <m:r>
          <w:rPr>
            <w:rFonts w:ascii="Cambria Math" w:hAnsi="Cambria Math"/>
            <w:lang w:eastAsia="zh-CN"/>
          </w:rPr>
          <m:t>p</m:t>
        </m:r>
      </m:oMath>
      <w:r w:rsidR="00435572" w:rsidRPr="00BA6769">
        <w:rPr>
          <w:lang w:eastAsia="zh-CN"/>
        </w:rPr>
        <w:t xml:space="preserve"> partitions, where </w:t>
      </w:r>
      <m:oMath>
        <m:r>
          <w:rPr>
            <w:rFonts w:ascii="Cambria Math" w:hAnsi="Cambria Math"/>
            <w:lang w:eastAsia="zh-CN"/>
          </w:rPr>
          <m:t>p</m:t>
        </m:r>
      </m:oMath>
      <w:r w:rsidR="00435572" w:rsidRPr="00BA6769">
        <w:rPr>
          <w:lang w:eastAsia="zh-CN"/>
        </w:rPr>
        <w:t xml:space="preserve"> is</w:t>
      </w:r>
      <w:r w:rsidR="0080783E">
        <w:rPr>
          <w:lang w:eastAsia="zh-CN"/>
        </w:rPr>
        <w:t xml:space="preserve"> either</w:t>
      </w:r>
      <w:r w:rsidR="00435572" w:rsidRPr="00BA6769">
        <w:rPr>
          <w:lang w:eastAsia="zh-CN"/>
        </w:rPr>
        <w:t xml:space="preserve"> </w:t>
      </w:r>
      <m:oMath>
        <m:r>
          <w:rPr>
            <w:rFonts w:ascii="Cambria Math" w:hAnsi="Cambria Math"/>
            <w:lang w:eastAsia="zh-CN"/>
          </w:rPr>
          <m:t>q</m:t>
        </m:r>
      </m:oMath>
      <w:r w:rsidR="00435572" w:rsidRPr="00BA6769">
        <w:rPr>
          <w:lang w:eastAsia="zh-CN"/>
        </w:rPr>
        <w:t xml:space="preserve"> or </w:t>
      </w:r>
      <m:oMath>
        <m:r>
          <w:rPr>
            <w:rFonts w:ascii="Cambria Math" w:hAnsi="Cambria Math"/>
            <w:lang w:eastAsia="zh-CN"/>
          </w:rPr>
          <m:t>q</m:t>
        </m:r>
      </m:oMath>
      <w:r w:rsidR="00435572" w:rsidRPr="00BA6769">
        <w:rPr>
          <w:lang w:eastAsia="zh-CN"/>
        </w:rPr>
        <w:t xml:space="preserve">+1, where </w:t>
      </w:r>
      <m:oMath>
        <m:r>
          <w:rPr>
            <w:rFonts w:ascii="Cambria Math" w:hAnsi="Cambria Math"/>
            <w:lang w:eastAsia="zh-CN"/>
          </w:rPr>
          <m:t>q</m:t>
        </m:r>
      </m:oMath>
      <w:r w:rsidR="00435572" w:rsidRPr="00BA6769">
        <w:rPr>
          <w:lang w:eastAsia="zh-CN"/>
        </w:rPr>
        <w:t xml:space="preserve"> is the number of march elements in</w:t>
      </w:r>
      <w:r w:rsidR="007467F7">
        <w:rPr>
          <w:lang w:eastAsia="zh-CN"/>
        </w:rPr>
        <w:t xml:space="preserve"> </w:t>
      </w:r>
      <w:proofErr w:type="spellStart"/>
      <w:r w:rsidR="007467F7">
        <w:rPr>
          <w:lang w:eastAsia="zh-CN"/>
        </w:rPr>
        <w:t>MT</w:t>
      </w:r>
      <w:r w:rsidR="007467F7" w:rsidRPr="005F358E">
        <w:rPr>
          <w:vertAlign w:val="subscript"/>
          <w:lang w:eastAsia="zh-CN"/>
        </w:rPr>
        <w:t>j</w:t>
      </w:r>
      <w:proofErr w:type="spellEnd"/>
      <w:r w:rsidR="00435572" w:rsidRPr="00BA6769">
        <w:rPr>
          <w:lang w:eastAsia="zh-CN"/>
        </w:rPr>
        <w:t xml:space="preserve">. </w:t>
      </w:r>
      <w:r w:rsidR="00C261A8">
        <w:rPr>
          <w:lang w:eastAsia="zh-CN"/>
        </w:rPr>
        <w:t>Finally</w:t>
      </w:r>
      <w:r w:rsidR="00435572" w:rsidRPr="00BA6769">
        <w:rPr>
          <w:lang w:eastAsia="zh-CN"/>
        </w:rPr>
        <w:t xml:space="preserve">, we add </w:t>
      </w:r>
      <w:r w:rsidR="004F62BC">
        <w:rPr>
          <w:lang w:eastAsia="zh-CN"/>
        </w:rPr>
        <w:t xml:space="preserve">the direction </w:t>
      </w:r>
      <m:oMath>
        <m:r>
          <w:rPr>
            <w:rFonts w:ascii="Cambria Math" w:hAnsi="Cambria Math"/>
            <w:lang w:eastAsia="zh-CN"/>
          </w:rPr>
          <m:t>⇑</m:t>
        </m:r>
      </m:oMath>
      <w:r w:rsidR="004F62BC" w:rsidRPr="00BA6769">
        <w:rPr>
          <w:lang w:eastAsia="zh-CN"/>
        </w:rPr>
        <w:t xml:space="preserve"> </w:t>
      </w:r>
      <w:r w:rsidR="004F62BC">
        <w:rPr>
          <w:lang w:eastAsia="zh-CN"/>
        </w:rPr>
        <w:t xml:space="preserve">to the first partition and </w:t>
      </w:r>
      <w:r w:rsidR="00435572" w:rsidRPr="00BA6769">
        <w:rPr>
          <w:lang w:eastAsia="zh-CN"/>
        </w:rPr>
        <w:t>every combination of directions (</w:t>
      </w:r>
      <m:oMath>
        <m:r>
          <w:rPr>
            <w:rFonts w:ascii="Cambria Math" w:hAnsi="Cambria Math"/>
            <w:lang w:eastAsia="zh-CN"/>
          </w:rPr>
          <m:t>⇑</m:t>
        </m:r>
      </m:oMath>
      <w:r w:rsidR="00435572" w:rsidRPr="00BA6769">
        <w:rPr>
          <w:lang w:eastAsia="zh-CN"/>
        </w:rPr>
        <w:t xml:space="preserve"> and </w:t>
      </w:r>
      <m:oMath>
        <m:r>
          <w:rPr>
            <w:rFonts w:ascii="Cambria Math" w:hAnsi="Cambria Math"/>
            <w:lang w:eastAsia="zh-CN"/>
          </w:rPr>
          <m:t>⇓</m:t>
        </m:r>
      </m:oMath>
      <w:r w:rsidR="00435572" w:rsidRPr="00BA6769">
        <w:rPr>
          <w:lang w:eastAsia="zh-CN"/>
        </w:rPr>
        <w:t>) to each</w:t>
      </w:r>
      <w:r w:rsidR="004F62BC">
        <w:rPr>
          <w:lang w:eastAsia="zh-CN"/>
        </w:rPr>
        <w:t xml:space="preserve"> of the other</w:t>
      </w:r>
      <w:r w:rsidR="00435572" w:rsidRPr="00BA6769">
        <w:rPr>
          <w:lang w:eastAsia="zh-CN"/>
        </w:rPr>
        <w:t xml:space="preserve"> partition</w:t>
      </w:r>
      <w:r w:rsidR="004F62BC">
        <w:rPr>
          <w:lang w:eastAsia="zh-CN"/>
        </w:rPr>
        <w:t>s</w:t>
      </w:r>
      <w:r w:rsidR="00435572" w:rsidRPr="00BA6769">
        <w:rPr>
          <w:lang w:eastAsia="zh-CN"/>
        </w:rPr>
        <w:t xml:space="preserve"> to obtain a set of march tests</w:t>
      </w:r>
      <w:r w:rsidR="004F62BC">
        <w:rPr>
          <w:lang w:eastAsia="zh-CN"/>
        </w:rPr>
        <w:t>.</w:t>
      </w:r>
    </w:p>
    <w:p w14:paraId="76AE5093" w14:textId="66B72783" w:rsidR="00C87BD7" w:rsidRPr="00BA6769" w:rsidRDefault="00B61637" w:rsidP="00D707EB">
      <w:pPr>
        <w:pStyle w:val="BodyText"/>
        <w:rPr>
          <w:lang w:eastAsia="zh-CN"/>
        </w:rPr>
      </w:pPr>
      <w:r w:rsidRPr="00BA6769">
        <w:rPr>
          <w:lang w:eastAsia="zh-CN"/>
        </w:rPr>
        <w:t>E.g., for the grown sequence</w:t>
      </w:r>
      <w:r w:rsidR="00C87BD7" w:rsidRPr="00BA6769">
        <w:rPr>
          <w:lang w:eastAsia="zh-CN"/>
        </w:rPr>
        <w:t xml:space="preserve"> </w:t>
      </w:r>
      <m:oMath>
        <m:r>
          <w:rPr>
            <w:rFonts w:ascii="Cambria Math" w:hAnsi="Cambria Math"/>
            <w:lang w:eastAsia="zh-CN"/>
          </w:rPr>
          <m:t>W0 R0 W1</m:t>
        </m:r>
      </m:oMath>
      <w:r w:rsidRPr="00BA6769">
        <w:rPr>
          <w:lang w:eastAsia="zh-CN"/>
        </w:rPr>
        <w:t xml:space="preserve"> we </w:t>
      </w:r>
      <w:r w:rsidR="00C87BD7" w:rsidRPr="00BA6769">
        <w:rPr>
          <w:lang w:eastAsia="zh-CN"/>
        </w:rPr>
        <w:t>create</w:t>
      </w:r>
      <w:r w:rsidRPr="00BA6769">
        <w:rPr>
          <w:lang w:eastAsia="zh-CN"/>
        </w:rPr>
        <w:t xml:space="preserve"> the following sets of </w:t>
      </w:r>
      <w:r w:rsidR="004F62BC">
        <w:rPr>
          <w:lang w:eastAsia="zh-CN"/>
        </w:rPr>
        <w:t>option</w:t>
      </w:r>
      <w:r w:rsidR="00F85D85">
        <w:rPr>
          <w:lang w:eastAsia="zh-CN"/>
        </w:rPr>
        <w:t>s</w:t>
      </w:r>
      <w:r w:rsidR="00C87BD7" w:rsidRPr="00BA6769">
        <w:rPr>
          <w:lang w:eastAsia="zh-CN"/>
        </w:rPr>
        <w:t xml:space="preserve">: </w:t>
      </w:r>
      <m:oMath>
        <m:d>
          <m:dPr>
            <m:ctrlPr>
              <w:rPr>
                <w:rFonts w:ascii="Cambria Math" w:hAnsi="Cambria Math"/>
                <w:i/>
                <w:lang w:eastAsia="zh-CN"/>
              </w:rPr>
            </m:ctrlPr>
          </m:dPr>
          <m:e>
            <m:r>
              <w:rPr>
                <w:rFonts w:ascii="Cambria Math" w:hAnsi="Cambria Math"/>
                <w:lang w:eastAsia="zh-CN"/>
              </w:rPr>
              <m:t>W0 R0 W1</m:t>
            </m:r>
          </m:e>
        </m:d>
      </m:oMath>
      <w:r w:rsidR="00C87BD7" w:rsidRPr="00BA6769">
        <w:rPr>
          <w:lang w:eastAsia="zh-CN"/>
        </w:rPr>
        <w:t xml:space="preserve">; </w:t>
      </w:r>
      <m:oMath>
        <m:r>
          <w:rPr>
            <w:rFonts w:ascii="Cambria Math" w:hAnsi="Cambria Math"/>
            <w:lang w:eastAsia="zh-CN"/>
          </w:rPr>
          <m:t>(W0) (R0 W1</m:t>
        </m:r>
      </m:oMath>
      <w:r w:rsidR="00C87BD7" w:rsidRPr="00BA6769">
        <w:rPr>
          <w:lang w:eastAsia="zh-CN"/>
        </w:rPr>
        <w:t xml:space="preserve">); and </w:t>
      </w:r>
      <m:oMath>
        <m:r>
          <w:rPr>
            <w:rFonts w:ascii="Cambria Math" w:hAnsi="Cambria Math"/>
            <w:lang w:eastAsia="zh-CN"/>
          </w:rPr>
          <m:t>(W0 R0) (W1)</m:t>
        </m:r>
      </m:oMath>
      <w:r w:rsidR="00C87BD7" w:rsidRPr="00BA6769">
        <w:rPr>
          <w:lang w:eastAsia="zh-CN"/>
        </w:rPr>
        <w:t>.</w:t>
      </w:r>
      <w:r w:rsidRPr="00BA6769">
        <w:rPr>
          <w:lang w:eastAsia="zh-CN"/>
        </w:rPr>
        <w:t xml:space="preserve"> (</w:t>
      </w:r>
      <w:r w:rsidR="00C87BD7" w:rsidRPr="00BA6769">
        <w:rPr>
          <w:lang w:eastAsia="zh-CN"/>
        </w:rPr>
        <w:t>T</w:t>
      </w:r>
      <w:r w:rsidRPr="00BA6769">
        <w:rPr>
          <w:lang w:eastAsia="zh-CN"/>
        </w:rPr>
        <w:t>he original</w:t>
      </w:r>
      <w:r w:rsidR="00C87BD7" w:rsidRPr="00BA6769">
        <w:rPr>
          <w:lang w:eastAsia="zh-CN"/>
        </w:rPr>
        <w:t xml:space="preserve"> test has only one march element, hence we only consider 1 or 2 partitions.)</w:t>
      </w:r>
      <w:r w:rsidR="00D707EB">
        <w:rPr>
          <w:lang w:val="en-US" w:eastAsia="zh-CN"/>
        </w:rPr>
        <w:t xml:space="preserve"> </w:t>
      </w:r>
      <w:r w:rsidR="00C87BD7" w:rsidRPr="00BA6769">
        <w:rPr>
          <w:lang w:eastAsia="zh-CN"/>
        </w:rPr>
        <w:t xml:space="preserve">Finally, for the </w:t>
      </w:r>
      <w:r w:rsidR="00F85D85">
        <w:rPr>
          <w:lang w:eastAsia="zh-CN"/>
        </w:rPr>
        <w:t>option</w:t>
      </w:r>
      <w:r w:rsidR="00C87BD7" w:rsidRPr="00BA6769">
        <w:rPr>
          <w:lang w:eastAsia="zh-CN"/>
        </w:rPr>
        <w:t xml:space="preserve"> </w:t>
      </w:r>
      <m:oMath>
        <m:r>
          <w:rPr>
            <w:rFonts w:ascii="Cambria Math" w:hAnsi="Cambria Math"/>
            <w:lang w:eastAsia="zh-CN"/>
          </w:rPr>
          <m:t>(W0) (R0 W1)</m:t>
        </m:r>
      </m:oMath>
      <w:r w:rsidR="00C87BD7" w:rsidRPr="00BA6769">
        <w:rPr>
          <w:lang w:eastAsia="zh-CN"/>
        </w:rPr>
        <w:t xml:space="preserve">, we add all combinations of directions to obtain the following march tests: </w:t>
      </w:r>
      <m:oMath>
        <m:r>
          <w:rPr>
            <w:rFonts w:ascii="Cambria Math" w:hAnsi="Cambria Math"/>
            <w:lang w:eastAsia="zh-CN"/>
          </w:rPr>
          <m:t>⇑(W0) ⇑(R0 W1)</m:t>
        </m:r>
      </m:oMath>
      <w:r w:rsidR="00E162EA" w:rsidRPr="00BA6769">
        <w:rPr>
          <w:lang w:eastAsia="zh-CN"/>
        </w:rPr>
        <w:t xml:space="preserve">; </w:t>
      </w:r>
      <m:oMath>
        <m:r>
          <w:rPr>
            <w:rFonts w:ascii="Cambria Math" w:hAnsi="Cambria Math"/>
            <w:lang w:eastAsia="zh-CN"/>
          </w:rPr>
          <m:t>⇑(W0) ⇓(R0 W1)</m:t>
        </m:r>
      </m:oMath>
      <w:r w:rsidR="00C87BD7" w:rsidRPr="00BA6769">
        <w:rPr>
          <w:lang w:eastAsia="zh-CN"/>
        </w:rPr>
        <w:t xml:space="preserve">. </w:t>
      </w:r>
      <w:r w:rsidR="00F85D85">
        <w:rPr>
          <w:lang w:eastAsia="zh-CN"/>
        </w:rPr>
        <w:t>We repeat this for all the other options above.</w:t>
      </w:r>
    </w:p>
    <w:p w14:paraId="290599ED" w14:textId="4B41A464" w:rsidR="00BD6650" w:rsidRDefault="00435572" w:rsidP="00C22786">
      <w:pPr>
        <w:pStyle w:val="BodyText"/>
        <w:jc w:val="distribute"/>
        <w:rPr>
          <w:lang w:eastAsia="zh-CN"/>
        </w:rPr>
      </w:pPr>
      <w:r w:rsidRPr="00B61637">
        <w:rPr>
          <w:lang w:eastAsia="zh-CN"/>
        </w:rPr>
        <w:t xml:space="preserve">At the end of this step, we have a large </w:t>
      </w:r>
      <w:r w:rsidR="00E162EA">
        <w:rPr>
          <w:lang w:eastAsia="zh-CN"/>
        </w:rPr>
        <w:t>set</w:t>
      </w:r>
      <w:r w:rsidRPr="00B61637">
        <w:rPr>
          <w:lang w:eastAsia="zh-CN"/>
        </w:rPr>
        <w:t xml:space="preserve"> of </w:t>
      </w:r>
      <m:oMath>
        <m:d>
          <m:dPr>
            <m:ctrlPr>
              <w:rPr>
                <w:rFonts w:ascii="Cambria Math" w:hAnsi="Cambria Math"/>
                <w:i/>
                <w:lang w:eastAsia="zh-CN"/>
              </w:rPr>
            </m:ctrlPr>
          </m:dPr>
          <m:e>
            <m:r>
              <w:rPr>
                <w:rFonts w:ascii="Cambria Math" w:hAnsi="Cambria Math"/>
                <w:lang w:eastAsia="zh-CN"/>
              </w:rPr>
              <m:t>k+1</m:t>
            </m:r>
          </m:e>
        </m:d>
        <m:r>
          <w:rPr>
            <w:rFonts w:ascii="Cambria Math" w:hAnsi="Cambria Math"/>
            <w:lang w:eastAsia="zh-CN"/>
          </w:rPr>
          <m:t>N</m:t>
        </m:r>
      </m:oMath>
      <w:r w:rsidRPr="00B61637">
        <w:rPr>
          <w:lang w:eastAsia="zh-CN"/>
        </w:rPr>
        <w:t xml:space="preserve"> march tests. </w:t>
      </w:r>
      <w:r w:rsidR="00BA6769">
        <w:rPr>
          <w:lang w:eastAsia="zh-CN"/>
        </w:rPr>
        <w:t>W</w:t>
      </w:r>
      <w:r w:rsidRPr="00B61637">
        <w:rPr>
          <w:lang w:eastAsia="zh-CN"/>
        </w:rPr>
        <w:t xml:space="preserve">e </w:t>
      </w:r>
      <w:r w:rsidR="00BA6769">
        <w:rPr>
          <w:lang w:eastAsia="zh-CN"/>
        </w:rPr>
        <w:t xml:space="preserve">then </w:t>
      </w:r>
      <w:r w:rsidRPr="00B61637">
        <w:rPr>
          <w:lang w:eastAsia="zh-CN"/>
        </w:rPr>
        <w:t>repeat the process, starting at Step-2.</w:t>
      </w:r>
    </w:p>
    <w:p w14:paraId="6A881B97" w14:textId="0092ED89" w:rsidR="0048349E" w:rsidRDefault="001A564D" w:rsidP="005530D4">
      <w:pPr>
        <w:pStyle w:val="BodyText"/>
        <w:rPr>
          <w:noProof/>
          <w:lang w:eastAsia="zh-CN"/>
        </w:rPr>
      </w:pPr>
      <w:r>
        <w:rPr>
          <w:noProof/>
          <w:lang w:eastAsia="zh-CN"/>
        </w:rPr>
        <w:t xml:space="preserve">For example, </w:t>
      </w:r>
      <w:r w:rsidR="009937DE">
        <w:rPr>
          <w:noProof/>
          <w:lang w:eastAsia="zh-CN"/>
        </w:rPr>
        <w:t>when</w:t>
      </w:r>
      <w:r>
        <w:rPr>
          <w:noProof/>
          <w:lang w:eastAsia="zh-CN"/>
        </w:rPr>
        <w:t xml:space="preserve"> we want to generate 12N march tests for SFT</w:t>
      </w:r>
      <w:r w:rsidR="009937DE" w:rsidRPr="00855A25">
        <w:rPr>
          <w:noProof/>
          <w:vertAlign w:val="subscript"/>
          <w:lang w:eastAsia="zh-CN"/>
        </w:rPr>
        <w:t>10</w:t>
      </w:r>
      <w:r>
        <w:rPr>
          <w:noProof/>
          <w:lang w:eastAsia="zh-CN"/>
        </w:rPr>
        <w:t>, then we may start by generating all possible 2N march tests and repeat the above steps to create a large number of 3N march tests and select a small number of 3N tests that provide maximum</w:t>
      </w:r>
      <w:r w:rsidR="00F85D85">
        <w:rPr>
          <w:noProof/>
          <w:lang w:eastAsia="zh-CN"/>
        </w:rPr>
        <w:t xml:space="preserve"> and second maximimum</w:t>
      </w:r>
      <w:r>
        <w:rPr>
          <w:noProof/>
          <w:lang w:eastAsia="zh-CN"/>
        </w:rPr>
        <w:t xml:space="preserve"> coverage for SFT</w:t>
      </w:r>
      <w:r w:rsidR="009937DE" w:rsidRPr="00855A25">
        <w:rPr>
          <w:noProof/>
          <w:vertAlign w:val="subscript"/>
          <w:lang w:eastAsia="zh-CN"/>
        </w:rPr>
        <w:t>10</w:t>
      </w:r>
      <w:r>
        <w:rPr>
          <w:noProof/>
          <w:lang w:eastAsia="zh-CN"/>
        </w:rPr>
        <w:t>. We repeat the entire process to generate a small number of highest coverage providing 4N tests, 5N tests, …, 12N tests</w:t>
      </w:r>
      <w:r w:rsidR="009937DE">
        <w:rPr>
          <w:noProof/>
          <w:lang w:eastAsia="zh-CN"/>
        </w:rPr>
        <w:t>.</w:t>
      </w:r>
    </w:p>
    <w:p w14:paraId="77675ADC" w14:textId="77777777" w:rsidR="0048349E" w:rsidRDefault="0048349E" w:rsidP="0048349E">
      <w:pPr>
        <w:pStyle w:val="Heading2"/>
      </w:pPr>
      <w:r w:rsidRPr="008168AE">
        <w:rPr>
          <w:b/>
          <w:bCs/>
        </w:rPr>
        <w:t xml:space="preserve">Results: </w:t>
      </w:r>
      <w:r>
        <w:t xml:space="preserve">New march tests </w:t>
      </w:r>
      <w:r w:rsidRPr="00180329">
        <w:t>that</w:t>
      </w:r>
      <w:r>
        <w:t xml:space="preserve"> maximize fault coverage</w:t>
      </w:r>
    </w:p>
    <w:p w14:paraId="281D24DF" w14:textId="7D27CA7E" w:rsidR="0048349E" w:rsidRPr="005530D4" w:rsidRDefault="0048349E" w:rsidP="005530D4">
      <w:pPr>
        <w:pStyle w:val="BodyText"/>
        <w:ind w:firstLine="0"/>
        <w:rPr>
          <w:lang w:val="en-US"/>
        </w:rPr>
      </w:pPr>
      <w:r>
        <w:rPr>
          <w:lang w:val="en-US"/>
        </w:rPr>
        <w:t xml:space="preserve">We use our above fault-coverage maximizing march test generator for the most comprehensive set of fault types in </w:t>
      </w:r>
      <w:r>
        <w:rPr>
          <w:lang w:val="en-US"/>
        </w:rPr>
        <w:fldChar w:fldCharType="begin"/>
      </w:r>
      <w:r>
        <w:rPr>
          <w:lang w:val="en-US"/>
        </w:rPr>
        <w:instrText xml:space="preserve"> REF _Ref100318788 \h </w:instrText>
      </w:r>
      <w:r>
        <w:rPr>
          <w:lang w:val="en-US"/>
        </w:rPr>
      </w:r>
      <w:r>
        <w:rPr>
          <w:lang w:val="en-US"/>
        </w:rPr>
        <w:fldChar w:fldCharType="separate"/>
      </w:r>
      <w:r w:rsidR="001645B2" w:rsidRPr="000B1745">
        <w:t xml:space="preserve">Table </w:t>
      </w:r>
      <w:r w:rsidR="001645B2">
        <w:rPr>
          <w:noProof/>
        </w:rPr>
        <w:t>3</w:t>
      </w:r>
      <w:r>
        <w:rPr>
          <w:lang w:val="en-US"/>
        </w:rPr>
        <w:fldChar w:fldCharType="end"/>
      </w:r>
      <w:r>
        <w:rPr>
          <w:lang w:val="en-US"/>
        </w:rPr>
        <w:t>, namely, SFT</w:t>
      </w:r>
      <w:r w:rsidRPr="00D70E97">
        <w:rPr>
          <w:vertAlign w:val="subscript"/>
          <w:lang w:val="en-US"/>
        </w:rPr>
        <w:t>10</w:t>
      </w:r>
      <w:r>
        <w:rPr>
          <w:lang w:val="en-US"/>
        </w:rPr>
        <w:t xml:space="preserve">. Recall that </w:t>
      </w:r>
      <m:oMath>
        <m:r>
          <w:rPr>
            <w:rFonts w:ascii="Cambria Math" w:hAnsi="Cambria Math"/>
            <w:lang w:val="en-US"/>
          </w:rPr>
          <m:t>18N</m:t>
        </m:r>
      </m:oMath>
      <w:r>
        <w:rPr>
          <w:lang w:val="en-US"/>
        </w:rPr>
        <w:t xml:space="preserve"> test </w:t>
      </w:r>
      <w:r w:rsidR="00F433E9">
        <w:rPr>
          <w:lang w:val="en-US"/>
        </w:rPr>
        <w:t>is necessary to</w:t>
      </w:r>
      <w:r>
        <w:rPr>
          <w:lang w:val="en-US"/>
        </w:rPr>
        <w:t xml:space="preserve"> achieve 100% coverage for this SFT </w:t>
      </w:r>
      <w:r>
        <w:rPr>
          <w:lang w:val="en-US"/>
        </w:rPr>
        <w:fldChar w:fldCharType="begin"/>
      </w:r>
      <w:r>
        <w:rPr>
          <w:lang w:val="en-US"/>
        </w:rPr>
        <w:instrText xml:space="preserve"> REF _Ref99109593 \r \h </w:instrText>
      </w:r>
      <w:r>
        <w:rPr>
          <w:lang w:val="en-US"/>
        </w:rPr>
      </w:r>
      <w:r>
        <w:rPr>
          <w:lang w:val="en-US"/>
        </w:rPr>
        <w:fldChar w:fldCharType="separate"/>
      </w:r>
      <w:r w:rsidR="001645B2">
        <w:rPr>
          <w:lang w:val="en-US"/>
        </w:rPr>
        <w:t>[13]</w:t>
      </w:r>
      <w:r>
        <w:rPr>
          <w:lang w:val="en-US"/>
        </w:rPr>
        <w:fldChar w:fldCharType="end"/>
      </w:r>
      <w:r>
        <w:rPr>
          <w:lang w:val="en-US"/>
        </w:rPr>
        <w:t xml:space="preserve">, and that we are interested in fault coverage maximized under tight constrains on test length. Hence, we use our new test generator to create new march tests that maximize coverage for each of the test lengths in the range </w:t>
      </w:r>
      <m:oMath>
        <m:r>
          <w:rPr>
            <w:rFonts w:ascii="Cambria Math" w:hAnsi="Cambria Math"/>
            <w:lang w:val="en-US"/>
          </w:rPr>
          <m:t>10N</m:t>
        </m:r>
      </m:oMath>
      <w:r>
        <w:rPr>
          <w:lang w:val="en-US"/>
        </w:rPr>
        <w:t xml:space="preserve">, </w:t>
      </w:r>
      <m:oMath>
        <m:r>
          <w:rPr>
            <w:rFonts w:ascii="Cambria Math" w:hAnsi="Cambria Math"/>
            <w:lang w:val="en-US"/>
          </w:rPr>
          <m:t>11N</m:t>
        </m:r>
      </m:oMath>
      <w:r>
        <w:rPr>
          <w:lang w:val="en-US"/>
        </w:rPr>
        <w:t xml:space="preserve">, </w:t>
      </w:r>
      <m:oMath>
        <m:r>
          <w:rPr>
            <w:rFonts w:ascii="Cambria Math" w:hAnsi="Cambria Math"/>
            <w:lang w:val="en-US"/>
          </w:rPr>
          <m:t>⋯</m:t>
        </m:r>
      </m:oMath>
      <w:r>
        <w:rPr>
          <w:lang w:val="en-US"/>
        </w:rPr>
        <w:t xml:space="preserve">, and </w:t>
      </w:r>
      <m:oMath>
        <m:r>
          <w:rPr>
            <w:rFonts w:ascii="Cambria Math" w:hAnsi="Cambria Math"/>
            <w:lang w:val="en-US"/>
          </w:rPr>
          <m:t>18N</m:t>
        </m:r>
      </m:oMath>
      <w:r>
        <w:rPr>
          <w:lang w:val="en-US"/>
        </w:rPr>
        <w:t xml:space="preserve">. Our new tests are shown in </w:t>
      </w:r>
      <w:r>
        <w:rPr>
          <w:lang w:val="en-US"/>
        </w:rPr>
        <w:fldChar w:fldCharType="begin"/>
      </w:r>
      <w:r>
        <w:rPr>
          <w:lang w:val="en-US"/>
        </w:rPr>
        <w:instrText xml:space="preserve"> REF _Ref100319038 \h </w:instrText>
      </w:r>
      <w:r>
        <w:rPr>
          <w:lang w:val="en-US"/>
        </w:rPr>
      </w:r>
      <w:r>
        <w:rPr>
          <w:lang w:val="en-US"/>
        </w:rPr>
        <w:fldChar w:fldCharType="separate"/>
      </w:r>
      <w:r w:rsidR="001645B2" w:rsidRPr="001645B2">
        <w:t xml:space="preserve">Table </w:t>
      </w:r>
      <w:r w:rsidR="001645B2">
        <w:rPr>
          <w:noProof/>
        </w:rPr>
        <w:t>4</w:t>
      </w:r>
      <w:r>
        <w:rPr>
          <w:lang w:val="en-US"/>
        </w:rPr>
        <w:fldChar w:fldCharType="end"/>
      </w:r>
      <w:r>
        <w:rPr>
          <w:lang w:val="en-US"/>
        </w:rPr>
        <w:t xml:space="preserve"> and the fault coverage (</w:t>
      </w:r>
      <w:r w:rsidRPr="005F358E">
        <w:rPr>
          <w:i/>
          <w:iCs/>
          <w:lang w:val="en-US"/>
        </w:rPr>
        <w:t>for</w:t>
      </w:r>
      <w:r w:rsidRPr="005F358E">
        <w:rPr>
          <w:b/>
          <w:bCs/>
          <w:i/>
          <w:iCs/>
          <w:lang w:val="en-US"/>
        </w:rPr>
        <w:t xml:space="preserve"> a memory with </w:t>
      </w:r>
      <m:oMath>
        <m:sSup>
          <m:sSupPr>
            <m:ctrlPr>
              <w:rPr>
                <w:rFonts w:ascii="Cambria Math" w:hAnsi="Cambria Math"/>
                <w:b/>
                <w:bCs/>
                <w:i/>
                <w:iCs/>
                <w:lang w:val="en-US"/>
              </w:rPr>
            </m:ctrlPr>
          </m:sSupPr>
          <m:e>
            <m:r>
              <m:rPr>
                <m:sty m:val="bi"/>
              </m:rPr>
              <w:rPr>
                <w:rFonts w:ascii="Cambria Math" w:hAnsi="Cambria Math"/>
                <w:lang w:val="en-US"/>
              </w:rPr>
              <m:t>2</m:t>
            </m:r>
          </m:e>
          <m:sup>
            <m:r>
              <m:rPr>
                <m:sty m:val="bi"/>
              </m:rPr>
              <w:rPr>
                <w:rFonts w:ascii="Cambria Math" w:hAnsi="Cambria Math"/>
                <w:lang w:val="en-US"/>
              </w:rPr>
              <m:t>20</m:t>
            </m:r>
          </m:sup>
        </m:sSup>
      </m:oMath>
      <w:r w:rsidRPr="005F358E">
        <w:rPr>
          <w:b/>
          <w:bCs/>
          <w:i/>
          <w:iCs/>
          <w:lang w:val="en-US"/>
        </w:rPr>
        <w:t xml:space="preserve"> locations</w:t>
      </w:r>
      <w:r>
        <w:rPr>
          <w:lang w:val="en-US"/>
        </w:rPr>
        <w:t xml:space="preserve">) provided by our new tests are shown in Figure 2. Our new fault-coverage maximizing march tests are called SC##x, where ## denotes the length of the march test. Also, the coverages for our new tests </w:t>
      </w:r>
      <w:r>
        <w:rPr>
          <w:lang w:val="en-US"/>
        </w:rPr>
        <w:t xml:space="preserve">are shown by blue bars while those for well-known tests generated for single static faults, dynamic faults, and double faults are shown by orange, green, and yellow bars, respectively. </w:t>
      </w:r>
    </w:p>
    <w:p w14:paraId="0B55AC55" w14:textId="070EB99A" w:rsidR="005911D8" w:rsidRDefault="005911D8" w:rsidP="005530D4">
      <w:pPr>
        <w:pStyle w:val="BodyText"/>
        <w:numPr>
          <w:ilvl w:val="2"/>
          <w:numId w:val="4"/>
        </w:numPr>
        <w:ind w:firstLine="187"/>
        <w:jc w:val="distribute"/>
        <w:rPr>
          <w:lang w:val="en-US"/>
        </w:rPr>
      </w:pPr>
      <w:r>
        <w:rPr>
          <w:lang w:val="en-US"/>
        </w:rPr>
        <w:t>A comparison of equal length tests shows that our method provides much higher coverage of faults in the target SFT, namely SFT</w:t>
      </w:r>
      <w:r w:rsidRPr="006661E7">
        <w:rPr>
          <w:vertAlign w:val="subscript"/>
          <w:lang w:val="en-US"/>
        </w:rPr>
        <w:t>10</w:t>
      </w:r>
      <w:r>
        <w:rPr>
          <w:lang w:val="en-US"/>
        </w:rPr>
        <w:t xml:space="preserve">. </w:t>
      </w:r>
      <w:r w:rsidRPr="00E67DB1">
        <w:rPr>
          <w:i/>
          <w:iCs/>
          <w:lang w:val="en-US"/>
        </w:rPr>
        <w:t xml:space="preserve">This comparison is </w:t>
      </w:r>
      <w:r w:rsidRPr="00E67DB1">
        <w:rPr>
          <w:b/>
          <w:bCs/>
          <w:i/>
          <w:iCs/>
          <w:lang w:val="en-US"/>
        </w:rPr>
        <w:t>not</w:t>
      </w:r>
      <w:r w:rsidRPr="00E67DB1">
        <w:rPr>
          <w:i/>
          <w:iCs/>
          <w:lang w:val="en-US"/>
        </w:rPr>
        <w:t xml:space="preserve"> a criticism of the well-known tests since the</w:t>
      </w:r>
      <w:r>
        <w:rPr>
          <w:i/>
          <w:iCs/>
          <w:lang w:val="en-US"/>
        </w:rPr>
        <w:t xml:space="preserve">se tests </w:t>
      </w:r>
      <w:r w:rsidRPr="00E67DB1">
        <w:rPr>
          <w:i/>
          <w:iCs/>
          <w:lang w:val="en-US"/>
        </w:rPr>
        <w:t xml:space="preserve">were </w:t>
      </w:r>
      <w:r w:rsidRPr="00E67DB1">
        <w:rPr>
          <w:b/>
          <w:bCs/>
          <w:i/>
          <w:iCs/>
          <w:lang w:val="en-US"/>
        </w:rPr>
        <w:t>not</w:t>
      </w:r>
      <w:r w:rsidRPr="00E67DB1">
        <w:rPr>
          <w:i/>
          <w:iCs/>
          <w:lang w:val="en-US"/>
        </w:rPr>
        <w:t xml:space="preserve"> generated to maximize coverage for SFT</w:t>
      </w:r>
      <w:r w:rsidRPr="00E67DB1">
        <w:rPr>
          <w:i/>
          <w:iCs/>
          <w:vertAlign w:val="subscript"/>
          <w:lang w:val="en-US"/>
        </w:rPr>
        <w:t>10</w:t>
      </w:r>
      <w:r w:rsidRPr="00E67DB1">
        <w:rPr>
          <w:i/>
          <w:iCs/>
          <w:lang w:val="en-US"/>
        </w:rPr>
        <w:t xml:space="preserve">. </w:t>
      </w:r>
      <w:r w:rsidRPr="002E3EE6">
        <w:t xml:space="preserve">In fact, fault simulations show that, </w:t>
      </w:r>
      <w:r>
        <w:rPr>
          <w:lang w:val="en-US"/>
        </w:rPr>
        <w:t>while our new test SC13x provides higher coverage than PMOVI for STF</w:t>
      </w:r>
      <w:r w:rsidRPr="00855A25">
        <w:rPr>
          <w:vertAlign w:val="subscript"/>
        </w:rPr>
        <w:t>10</w:t>
      </w:r>
      <w:r>
        <w:rPr>
          <w:lang w:val="en-US"/>
        </w:rPr>
        <w:t xml:space="preserve"> (83% vs 76%); for SFT</w:t>
      </w:r>
      <w:r w:rsidRPr="00855A25">
        <w:rPr>
          <w:vertAlign w:val="subscript"/>
        </w:rPr>
        <w:t>5</w:t>
      </w:r>
      <w:r>
        <w:rPr>
          <w:lang w:val="en-US"/>
        </w:rPr>
        <w:t>, which was used to generate</w:t>
      </w:r>
      <w:r w:rsidRPr="005911D8">
        <w:rPr>
          <w:lang w:val="en-US"/>
        </w:rPr>
        <w:t xml:space="preserve"> </w:t>
      </w:r>
      <w:r>
        <w:rPr>
          <w:lang w:val="en-US"/>
        </w:rPr>
        <w:t>PMOVI, SC13x provides slightly lower coverage than</w:t>
      </w:r>
      <w:r w:rsidR="00C5658E" w:rsidRPr="00C5658E">
        <w:rPr>
          <w:lang w:val="en-US"/>
        </w:rPr>
        <w:t xml:space="preserve"> </w:t>
      </w:r>
      <w:r w:rsidR="00C5658E">
        <w:rPr>
          <w:lang w:val="en-US"/>
        </w:rPr>
        <w:t>PMOVI (94% vs 100%). This is true for all other (except one)</w:t>
      </w:r>
    </w:p>
    <w:p w14:paraId="273C18D3" w14:textId="7B1B3423" w:rsidR="000A26EE" w:rsidRDefault="0048349E" w:rsidP="0019701A">
      <w:pPr>
        <w:pStyle w:val="BodyText"/>
        <w:ind w:firstLine="0"/>
        <w:rPr>
          <w:lang w:val="en-US"/>
        </w:rPr>
      </w:pPr>
      <w:r>
        <w:rPr>
          <w:lang w:val="en-US"/>
        </w:rPr>
        <w:t>well-known march tests that we studied.</w:t>
      </w:r>
    </w:p>
    <w:p w14:paraId="481E56D0" w14:textId="55134B4B" w:rsidR="0019701A" w:rsidRDefault="0019701A" w:rsidP="0019701A">
      <w:pPr>
        <w:pStyle w:val="BodyText"/>
        <w:rPr>
          <w:lang w:val="en-US"/>
        </w:rPr>
      </w:pPr>
      <w:r>
        <w:rPr>
          <w:b/>
          <w:bCs/>
          <w:i/>
          <w:iCs/>
          <w:lang w:val="en-US"/>
        </w:rPr>
        <w:t>Hence, i</w:t>
      </w:r>
      <w:r w:rsidRPr="00E67DB1">
        <w:rPr>
          <w:b/>
          <w:bCs/>
          <w:i/>
          <w:iCs/>
          <w:lang w:val="en-US"/>
        </w:rPr>
        <w:t>nstead</w:t>
      </w:r>
      <w:r>
        <w:rPr>
          <w:b/>
          <w:bCs/>
          <w:i/>
          <w:iCs/>
          <w:lang w:val="en-US"/>
        </w:rPr>
        <w:t xml:space="preserve"> of being a criticism of well-known tests</w:t>
      </w:r>
      <w:r w:rsidRPr="00E67DB1">
        <w:rPr>
          <w:b/>
          <w:bCs/>
          <w:i/>
          <w:iCs/>
          <w:lang w:val="en-US"/>
        </w:rPr>
        <w:t xml:space="preserve">, </w:t>
      </w:r>
      <w:r>
        <w:rPr>
          <w:b/>
          <w:bCs/>
          <w:i/>
          <w:iCs/>
          <w:lang w:val="en-US"/>
        </w:rPr>
        <w:t>these results are</w:t>
      </w:r>
      <w:r w:rsidRPr="00E67DB1">
        <w:rPr>
          <w:b/>
          <w:bCs/>
          <w:i/>
          <w:iCs/>
          <w:lang w:val="en-US"/>
        </w:rPr>
        <w:t xml:space="preserve"> a demonstration of the benefits </w:t>
      </w:r>
      <w:r w:rsidR="0000234D">
        <w:rPr>
          <w:b/>
          <w:bCs/>
          <w:i/>
          <w:iCs/>
          <w:lang w:val="en-US"/>
        </w:rPr>
        <w:t>of</w:t>
      </w:r>
      <w:r w:rsidRPr="00E67DB1">
        <w:rPr>
          <w:b/>
          <w:bCs/>
          <w:i/>
          <w:iCs/>
          <w:lang w:val="en-US"/>
        </w:rPr>
        <w:t xml:space="preserve"> </w:t>
      </w:r>
      <w:r w:rsidR="0000234D">
        <w:rPr>
          <w:b/>
          <w:bCs/>
          <w:i/>
          <w:iCs/>
          <w:lang w:val="en-US"/>
        </w:rPr>
        <w:t>viewing</w:t>
      </w:r>
      <w:r w:rsidRPr="00E67DB1">
        <w:rPr>
          <w:b/>
          <w:bCs/>
          <w:i/>
          <w:iCs/>
          <w:lang w:val="en-US"/>
        </w:rPr>
        <w:t xml:space="preserve"> memory testing as a fault-coverage maximization problem.</w:t>
      </w:r>
    </w:p>
    <w:p w14:paraId="4EF54739" w14:textId="0908BC8A" w:rsidR="0019701A" w:rsidRDefault="0019701A" w:rsidP="0019701A">
      <w:pPr>
        <w:pStyle w:val="BodyText"/>
        <w:rPr>
          <w:lang w:val="en-US"/>
        </w:rPr>
      </w:pPr>
      <w:r>
        <w:rPr>
          <w:lang w:val="en-US"/>
        </w:rPr>
        <w:t xml:space="preserve">2) These results also confirm </w:t>
      </w:r>
      <w:r w:rsidR="0000234D">
        <w:rPr>
          <w:lang w:val="en-US"/>
        </w:rPr>
        <w:t xml:space="preserve">that (see </w:t>
      </w:r>
      <w:r>
        <w:rPr>
          <w:lang w:val="en-US"/>
        </w:rPr>
        <w:t xml:space="preserve">Section </w:t>
      </w:r>
      <w:r>
        <w:fldChar w:fldCharType="begin"/>
      </w:r>
      <w:r>
        <w:rPr>
          <w:lang w:val="en-US"/>
        </w:rPr>
        <w:instrText xml:space="preserve"> REF _Ref99106451 \w \h </w:instrText>
      </w:r>
      <w:r>
        <w:fldChar w:fldCharType="separate"/>
      </w:r>
      <w:r w:rsidR="001645B2">
        <w:rPr>
          <w:lang w:val="en-US"/>
        </w:rPr>
        <w:t>II</w:t>
      </w:r>
      <w:r>
        <w:fldChar w:fldCharType="end"/>
      </w:r>
      <w:r w:rsidR="0000234D">
        <w:rPr>
          <w:lang w:val="en-US"/>
        </w:rPr>
        <w:t>)</w:t>
      </w:r>
      <w:r>
        <w:rPr>
          <w:lang w:val="en-US"/>
        </w:rPr>
        <w:t xml:space="preserve"> there exist march tests that provide higher coverage for these test lengths. </w:t>
      </w:r>
      <w:r w:rsidR="0000234D" w:rsidRPr="0000234D">
        <w:rPr>
          <w:b/>
          <w:bCs/>
          <w:i/>
          <w:iCs/>
          <w:lang w:val="en-US"/>
        </w:rPr>
        <w:t>Importantly</w:t>
      </w:r>
      <w:r w:rsidRPr="0000234D">
        <w:rPr>
          <w:b/>
          <w:bCs/>
          <w:i/>
          <w:iCs/>
          <w:lang w:val="en-US"/>
        </w:rPr>
        <w:t xml:space="preserve">, our method </w:t>
      </w:r>
      <w:proofErr w:type="gramStart"/>
      <w:r w:rsidRPr="0000234D">
        <w:rPr>
          <w:b/>
          <w:bCs/>
          <w:i/>
          <w:iCs/>
          <w:lang w:val="en-US"/>
        </w:rPr>
        <w:t>is able to</w:t>
      </w:r>
      <w:proofErr w:type="gramEnd"/>
      <w:r w:rsidRPr="0000234D">
        <w:rPr>
          <w:b/>
          <w:bCs/>
          <w:i/>
          <w:iCs/>
          <w:lang w:val="en-US"/>
        </w:rPr>
        <w:t xml:space="preserve"> generate tests </w:t>
      </w:r>
      <w:r w:rsidR="00F433E9">
        <w:rPr>
          <w:b/>
          <w:bCs/>
          <w:i/>
          <w:iCs/>
          <w:lang w:val="en-US"/>
        </w:rPr>
        <w:t>for</w:t>
      </w:r>
      <w:r w:rsidRPr="0000234D">
        <w:rPr>
          <w:b/>
          <w:bCs/>
          <w:i/>
          <w:iCs/>
          <w:lang w:val="en-US"/>
        </w:rPr>
        <w:t xml:space="preserve"> certain lengths for which few well known tests exist.</w:t>
      </w:r>
    </w:p>
    <w:p w14:paraId="772A3E6C" w14:textId="274794DF" w:rsidR="0019701A" w:rsidRPr="0019701A" w:rsidRDefault="0019701A" w:rsidP="0019701A">
      <w:pPr>
        <w:pStyle w:val="BodyText"/>
        <w:rPr>
          <w:b/>
          <w:bCs/>
          <w:i/>
          <w:iCs/>
          <w:lang w:val="en-US"/>
        </w:rPr>
      </w:pPr>
      <w:r>
        <w:rPr>
          <w:lang w:val="en-US"/>
        </w:rPr>
        <w:t xml:space="preserve">3) More important is the comparison of coverage for March C- and our tests SC10x, SC11x, …, SC17x with March MSS, the </w:t>
      </w:r>
      <m:oMath>
        <m:r>
          <w:rPr>
            <w:rFonts w:ascii="Cambria Math" w:hAnsi="Cambria Math"/>
            <w:lang w:val="en-US"/>
          </w:rPr>
          <m:t>18N</m:t>
        </m:r>
      </m:oMath>
      <w:r>
        <w:rPr>
          <w:lang w:val="en-US"/>
        </w:rPr>
        <w:t xml:space="preserve"> test that provides 100% coverage for this SFT. The figure shows that if tight test cost constraints limit us to tests with lengths </w:t>
      </w:r>
      <m:oMath>
        <m:r>
          <w:rPr>
            <w:rFonts w:ascii="Cambria Math" w:hAnsi="Cambria Math"/>
            <w:lang w:val="en-US"/>
          </w:rPr>
          <m:t>17N</m:t>
        </m:r>
      </m:oMath>
      <w:r>
        <w:rPr>
          <w:lang w:val="en-US"/>
        </w:rPr>
        <w:t xml:space="preserve">,  </w:t>
      </w:r>
      <m:oMath>
        <m:r>
          <w:rPr>
            <w:rFonts w:ascii="Cambria Math" w:hAnsi="Cambria Math"/>
            <w:lang w:val="en-US"/>
          </w:rPr>
          <m:t>16N</m:t>
        </m:r>
      </m:oMath>
      <w:r>
        <w:rPr>
          <w:lang w:val="en-US"/>
        </w:rPr>
        <w:t xml:space="preserve">, </w:t>
      </w:r>
      <m:oMath>
        <m:r>
          <w:rPr>
            <w:rFonts w:ascii="Cambria Math" w:hAnsi="Cambria Math"/>
            <w:lang w:val="en-US"/>
          </w:rPr>
          <m:t>15N</m:t>
        </m:r>
      </m:oMath>
      <w:r>
        <w:rPr>
          <w:lang w:val="en-US"/>
        </w:rPr>
        <w:t xml:space="preserve">, and so on, then our new method provides a way to ensure that the fault coverage decreases gracefully with increasingly tight constraints on test length. Hence, </w:t>
      </w:r>
      <w:r w:rsidR="00F433E9">
        <w:rPr>
          <w:b/>
          <w:bCs/>
          <w:i/>
          <w:iCs/>
          <w:lang w:val="en-US"/>
        </w:rPr>
        <w:t>these results</w:t>
      </w:r>
      <w:r w:rsidRPr="00E3338D">
        <w:rPr>
          <w:b/>
          <w:bCs/>
          <w:i/>
          <w:iCs/>
          <w:lang w:val="en-US"/>
        </w:rPr>
        <w:t xml:space="preserve"> demonstrate the practical viability of</w:t>
      </w:r>
      <w:r w:rsidR="00F433E9">
        <w:rPr>
          <w:b/>
          <w:bCs/>
          <w:i/>
          <w:iCs/>
          <w:lang w:val="en-US"/>
        </w:rPr>
        <w:t xml:space="preserve"> the</w:t>
      </w:r>
      <w:r w:rsidRPr="00E3338D">
        <w:rPr>
          <w:b/>
          <w:bCs/>
          <w:i/>
          <w:iCs/>
          <w:lang w:val="en-US"/>
        </w:rPr>
        <w:t xml:space="preserve"> paradigm based on fault-coverage maximization (instead of focusing on 100% coverage).</w:t>
      </w:r>
    </w:p>
    <w:p w14:paraId="612A932C" w14:textId="072DA670" w:rsidR="0019701A" w:rsidRDefault="00247AC6" w:rsidP="00F433E9">
      <w:pPr>
        <w:pStyle w:val="BodyText"/>
        <w:ind w:firstLine="0"/>
        <w:rPr>
          <w:lang w:val="en-US"/>
        </w:rPr>
      </w:pPr>
      <w:r>
        <w:rPr>
          <w:lang w:val="en-US"/>
        </w:rPr>
        <w:tab/>
      </w:r>
      <w:r w:rsidR="0019701A">
        <w:rPr>
          <w:lang w:val="en-US"/>
        </w:rPr>
        <w:t>Finally, the only method that solves a similar problem is</w:t>
      </w:r>
      <w:r w:rsidR="00E31B94">
        <w:rPr>
          <w:lang w:val="en-US"/>
        </w:rPr>
        <w:t xml:space="preserve"> </w:t>
      </w:r>
      <w:r w:rsidR="0019701A">
        <w:rPr>
          <w:lang w:val="en-US"/>
        </w:rPr>
        <w:fldChar w:fldCharType="begin"/>
      </w:r>
      <w:r w:rsidR="0019701A">
        <w:rPr>
          <w:lang w:val="en-US"/>
        </w:rPr>
        <w:instrText xml:space="preserve"> REF _Ref111212803 \r \h </w:instrText>
      </w:r>
      <w:r w:rsidR="0019701A">
        <w:rPr>
          <w:lang w:val="en-US"/>
        </w:rPr>
      </w:r>
      <w:r w:rsidR="0019701A">
        <w:rPr>
          <w:lang w:val="en-US"/>
        </w:rPr>
        <w:fldChar w:fldCharType="separate"/>
      </w:r>
      <w:r w:rsidR="001645B2">
        <w:rPr>
          <w:lang w:val="en-US"/>
        </w:rPr>
        <w:t>[17]</w:t>
      </w:r>
      <w:r w:rsidR="0019701A">
        <w:rPr>
          <w:lang w:val="en-US"/>
        </w:rPr>
        <w:fldChar w:fldCharType="end"/>
      </w:r>
      <w:r w:rsidR="0019701A">
        <w:rPr>
          <w:lang w:val="en-US"/>
        </w:rPr>
        <w:t xml:space="preserve">. Their method and ours both develop </w:t>
      </w:r>
      <m:oMath>
        <m:r>
          <w:rPr>
            <w:rFonts w:ascii="Cambria Math" w:hAnsi="Cambria Math"/>
            <w:lang w:val="en-US"/>
          </w:rPr>
          <m:t>kN</m:t>
        </m:r>
      </m:oMath>
      <w:r w:rsidR="0019701A">
        <w:rPr>
          <w:lang w:val="en-US"/>
        </w:rPr>
        <w:t xml:space="preserve"> tests by inserting operations </w:t>
      </w:r>
      <w:r w:rsidR="00B8255D">
        <w:rPr>
          <w:lang w:val="en-US"/>
        </w:rPr>
        <w:t>in</w:t>
      </w:r>
      <w:r w:rsidR="0019701A">
        <w:rPr>
          <w:lang w:val="en-US"/>
        </w:rPr>
        <w:t xml:space="preserve">to </w:t>
      </w:r>
      <m:oMath>
        <m:r>
          <w:rPr>
            <w:rFonts w:ascii="Cambria Math" w:hAnsi="Cambria Math"/>
            <w:lang w:val="en-US"/>
          </w:rPr>
          <m:t>(k-1)N</m:t>
        </m:r>
      </m:oMath>
      <w:r w:rsidR="0019701A">
        <w:rPr>
          <w:lang w:val="en-US"/>
        </w:rPr>
        <w:t xml:space="preserve"> tests in a step-by-step manner. Analysis</w:t>
      </w:r>
      <w:r w:rsidR="00F433E9">
        <w:rPr>
          <w:lang w:val="en-US"/>
        </w:rPr>
        <w:t xml:space="preserve"> of the</w:t>
      </w:r>
      <w:r>
        <w:rPr>
          <w:lang w:val="en-US"/>
        </w:rPr>
        <w:t xml:space="preserve"> two methods</w:t>
      </w:r>
      <w:r w:rsidR="00F433E9">
        <w:rPr>
          <w:lang w:val="en-US"/>
        </w:rPr>
        <w:t xml:space="preserve"> shows that, in absence of run-time constraints, our method will generate all possible tests while theirs may miss some. However, practical run-time constraints require both methods to perform the</w:t>
      </w:r>
      <w:r>
        <w:rPr>
          <w:lang w:val="en-US"/>
        </w:rPr>
        <w:t xml:space="preserve"> insertion</w:t>
      </w:r>
      <w:r w:rsidR="00F433E9">
        <w:rPr>
          <w:lang w:val="en-US"/>
        </w:rPr>
        <w:t xml:space="preserve"> step only for selected </w:t>
      </w:r>
      <m:oMath>
        <m:d>
          <m:dPr>
            <m:ctrlPr>
              <w:rPr>
                <w:rFonts w:ascii="Cambria Math" w:hAnsi="Cambria Math"/>
                <w:i/>
                <w:lang w:val="en-US"/>
              </w:rPr>
            </m:ctrlPr>
          </m:dPr>
          <m:e>
            <m:r>
              <w:rPr>
                <w:rFonts w:ascii="Cambria Math" w:hAnsi="Cambria Math"/>
                <w:lang w:val="en-US"/>
              </w:rPr>
              <m:t>k-1</m:t>
            </m:r>
          </m:e>
        </m:d>
        <m:r>
          <w:rPr>
            <w:rFonts w:ascii="Cambria Math" w:hAnsi="Cambria Math"/>
            <w:lang w:val="en-US"/>
          </w:rPr>
          <m:t>N</m:t>
        </m:r>
      </m:oMath>
      <w:r w:rsidR="00F433E9">
        <w:rPr>
          <w:lang w:val="en-US"/>
        </w:rPr>
        <w:t xml:space="preserve"> tests. A comparison shows that for many of our SFTs both methods provide similar coverage while for SFT8 our method provides higher coverage for most test lengths.</w:t>
      </w:r>
    </w:p>
    <w:p w14:paraId="6BB14A5B" w14:textId="77777777" w:rsidR="001645B2" w:rsidRDefault="001645B2" w:rsidP="00F433E9">
      <w:pPr>
        <w:pStyle w:val="BodyText"/>
        <w:ind w:firstLine="0"/>
        <w:rPr>
          <w:lang w:val="en-US"/>
        </w:rPr>
      </w:pPr>
    </w:p>
    <w:p w14:paraId="21D51383" w14:textId="498C905D" w:rsidR="005911D8" w:rsidRPr="00C5658E" w:rsidRDefault="005911D8" w:rsidP="005911D8">
      <w:pPr>
        <w:pStyle w:val="Caption"/>
        <w:rPr>
          <w:rFonts w:ascii="Times New Roman" w:hAnsi="Times New Roman" w:cs="Times New Roman"/>
          <w:sz w:val="19"/>
          <w:szCs w:val="19"/>
        </w:rPr>
      </w:pPr>
      <w:bookmarkStart w:id="9" w:name="_Ref100319038"/>
      <w:r w:rsidRPr="001645B2">
        <w:rPr>
          <w:rFonts w:ascii="Times New Roman" w:hAnsi="Times New Roman" w:cs="Times New Roman"/>
        </w:rPr>
        <w:t xml:space="preserve">Table </w:t>
      </w:r>
      <w:r w:rsidRPr="001645B2">
        <w:rPr>
          <w:rFonts w:ascii="Times New Roman" w:hAnsi="Times New Roman" w:cs="Times New Roman"/>
        </w:rPr>
        <w:fldChar w:fldCharType="begin"/>
      </w:r>
      <w:r w:rsidRPr="001645B2">
        <w:rPr>
          <w:rFonts w:ascii="Times New Roman" w:hAnsi="Times New Roman" w:cs="Times New Roman"/>
        </w:rPr>
        <w:instrText xml:space="preserve"> SEQ Table \* ARABIC </w:instrText>
      </w:r>
      <w:r w:rsidRPr="001645B2">
        <w:rPr>
          <w:rFonts w:ascii="Times New Roman" w:hAnsi="Times New Roman" w:cs="Times New Roman"/>
        </w:rPr>
        <w:fldChar w:fldCharType="separate"/>
      </w:r>
      <w:r w:rsidR="001645B2">
        <w:rPr>
          <w:rFonts w:ascii="Times New Roman" w:hAnsi="Times New Roman" w:cs="Times New Roman"/>
          <w:noProof/>
        </w:rPr>
        <w:t>4</w:t>
      </w:r>
      <w:r w:rsidRPr="001645B2">
        <w:rPr>
          <w:rFonts w:ascii="Times New Roman" w:hAnsi="Times New Roman" w:cs="Times New Roman"/>
        </w:rPr>
        <w:fldChar w:fldCharType="end"/>
      </w:r>
      <w:bookmarkEnd w:id="9"/>
      <w:r w:rsidRPr="00F754C0">
        <w:rPr>
          <w:rFonts w:ascii="Times New Roman" w:hAnsi="Times New Roman" w:cs="Times New Roman" w:hint="eastAsia"/>
          <w:lang w:eastAsia="zh-CN"/>
        </w:rPr>
        <w:t>：</w:t>
      </w:r>
      <w:r w:rsidRPr="00C5658E">
        <w:rPr>
          <w:rFonts w:ascii="Times New Roman" w:hAnsi="Times New Roman" w:cs="Times New Roman"/>
          <w:sz w:val="19"/>
          <w:szCs w:val="19"/>
        </w:rPr>
        <w:t>Our new coverage-maximizing march tests for S</w:t>
      </w:r>
      <w:r w:rsidRPr="00C5658E">
        <w:rPr>
          <w:rFonts w:ascii="Times New Roman" w:hAnsi="Times New Roman" w:cs="Times New Roman"/>
          <w:sz w:val="19"/>
          <w:szCs w:val="19"/>
          <w:lang w:eastAsia="zh-CN"/>
        </w:rPr>
        <w:t>FT</w:t>
      </w:r>
      <w:r w:rsidRPr="00C5658E">
        <w:rPr>
          <w:rFonts w:ascii="Times New Roman" w:hAnsi="Times New Roman" w:cs="Times New Roman"/>
          <w:sz w:val="19"/>
          <w:szCs w:val="19"/>
          <w:vertAlign w:val="subscript"/>
        </w:rPr>
        <w:t>10</w:t>
      </w:r>
    </w:p>
    <w:tbl>
      <w:tblPr>
        <w:tblStyle w:val="TableGrid"/>
        <w:tblW w:w="0" w:type="auto"/>
        <w:jc w:val="center"/>
        <w:tblLook w:val="04A0" w:firstRow="1" w:lastRow="0" w:firstColumn="1" w:lastColumn="0" w:noHBand="0" w:noVBand="1"/>
      </w:tblPr>
      <w:tblGrid>
        <w:gridCol w:w="783"/>
        <w:gridCol w:w="643"/>
        <w:gridCol w:w="3597"/>
      </w:tblGrid>
      <w:tr w:rsidR="005911D8" w14:paraId="4FE6B814" w14:textId="77777777" w:rsidTr="0019701A">
        <w:trPr>
          <w:jc w:val="center"/>
        </w:trPr>
        <w:tc>
          <w:tcPr>
            <w:tcW w:w="0" w:type="auto"/>
            <w:vAlign w:val="center"/>
          </w:tcPr>
          <w:p w14:paraId="065A4AE8" w14:textId="77777777" w:rsidR="005911D8" w:rsidRPr="00F754C0" w:rsidRDefault="005911D8" w:rsidP="00D87936">
            <w:pPr>
              <w:rPr>
                <w:b/>
                <w:bCs/>
                <w:sz w:val="16"/>
                <w:szCs w:val="16"/>
              </w:rPr>
            </w:pPr>
            <w:r w:rsidRPr="00F754C0">
              <w:rPr>
                <w:b/>
                <w:bCs/>
                <w:sz w:val="16"/>
                <w:szCs w:val="16"/>
              </w:rPr>
              <w:t>Name</w:t>
            </w:r>
          </w:p>
        </w:tc>
        <w:tc>
          <w:tcPr>
            <w:tcW w:w="643" w:type="dxa"/>
            <w:vAlign w:val="center"/>
          </w:tcPr>
          <w:p w14:paraId="50F8503E" w14:textId="77777777" w:rsidR="005911D8" w:rsidRPr="00F754C0" w:rsidRDefault="005911D8" w:rsidP="00D87936">
            <w:pPr>
              <w:rPr>
                <w:b/>
                <w:bCs/>
                <w:sz w:val="16"/>
                <w:szCs w:val="16"/>
              </w:rPr>
            </w:pPr>
            <w:r w:rsidRPr="00F754C0">
              <w:rPr>
                <w:b/>
                <w:bCs/>
                <w:sz w:val="16"/>
                <w:szCs w:val="16"/>
              </w:rPr>
              <w:t>Test length</w:t>
            </w:r>
          </w:p>
        </w:tc>
        <w:tc>
          <w:tcPr>
            <w:tcW w:w="3597" w:type="dxa"/>
            <w:vAlign w:val="center"/>
          </w:tcPr>
          <w:p w14:paraId="612B2992" w14:textId="0A6BB5D8" w:rsidR="005911D8" w:rsidRPr="00F754C0" w:rsidRDefault="0019701A" w:rsidP="00D87936">
            <w:pPr>
              <w:rPr>
                <w:b/>
                <w:bCs/>
                <w:sz w:val="16"/>
                <w:szCs w:val="16"/>
              </w:rPr>
            </w:pPr>
            <w:r>
              <w:rPr>
                <w:rFonts w:asciiTheme="minorEastAsia" w:eastAsiaTheme="minorEastAsia" w:hAnsiTheme="minorEastAsia"/>
                <w:b/>
                <w:bCs/>
                <w:sz w:val="16"/>
                <w:szCs w:val="16"/>
                <w:lang w:eastAsia="zh-CN"/>
              </w:rPr>
              <w:t>T</w:t>
            </w:r>
            <w:r>
              <w:rPr>
                <w:b/>
                <w:bCs/>
                <w:sz w:val="16"/>
                <w:szCs w:val="16"/>
              </w:rPr>
              <w:t>est Patterns</w:t>
            </w:r>
          </w:p>
        </w:tc>
      </w:tr>
      <w:tr w:rsidR="005911D8" w14:paraId="583B9F16" w14:textId="77777777" w:rsidTr="0019701A">
        <w:trPr>
          <w:jc w:val="center"/>
        </w:trPr>
        <w:tc>
          <w:tcPr>
            <w:tcW w:w="0" w:type="auto"/>
            <w:vAlign w:val="center"/>
          </w:tcPr>
          <w:p w14:paraId="6130C2A3" w14:textId="77777777" w:rsidR="005911D8" w:rsidRPr="00F51ECB" w:rsidRDefault="005911D8" w:rsidP="00D87936">
            <w:pPr>
              <w:rPr>
                <w:rFonts w:eastAsiaTheme="minorEastAsia"/>
                <w:sz w:val="16"/>
                <w:szCs w:val="16"/>
                <w:lang w:eastAsia="zh-CN"/>
              </w:rPr>
            </w:pPr>
            <w:r w:rsidRPr="00F51ECB">
              <w:rPr>
                <w:rFonts w:eastAsiaTheme="minorEastAsia"/>
                <w:sz w:val="16"/>
                <w:szCs w:val="16"/>
                <w:lang w:eastAsia="zh-CN"/>
              </w:rPr>
              <w:t>March SC10x</w:t>
            </w:r>
          </w:p>
        </w:tc>
        <w:tc>
          <w:tcPr>
            <w:tcW w:w="643" w:type="dxa"/>
            <w:vAlign w:val="center"/>
          </w:tcPr>
          <w:p w14:paraId="26A7CC38" w14:textId="16492B89" w:rsidR="005911D8" w:rsidRPr="00F51ECB" w:rsidRDefault="005911D8" w:rsidP="00D87936">
            <w:pPr>
              <w:rPr>
                <w:rFonts w:eastAsiaTheme="minorEastAsia"/>
                <w:sz w:val="16"/>
                <w:szCs w:val="16"/>
                <w:lang w:eastAsia="zh-CN"/>
              </w:rPr>
            </w:pPr>
            <w:r w:rsidRPr="00F51ECB">
              <w:rPr>
                <w:rFonts w:eastAsiaTheme="minorEastAsia"/>
                <w:sz w:val="16"/>
                <w:szCs w:val="16"/>
                <w:lang w:eastAsia="zh-CN"/>
              </w:rPr>
              <w:t>10</w:t>
            </w:r>
            <w:r w:rsidR="0019701A">
              <w:rPr>
                <w:rFonts w:eastAsiaTheme="minorEastAsia"/>
                <w:sz w:val="16"/>
                <w:szCs w:val="16"/>
                <w:lang w:eastAsia="zh-CN"/>
              </w:rPr>
              <w:t>N</w:t>
            </w:r>
          </w:p>
        </w:tc>
        <w:tc>
          <w:tcPr>
            <w:tcW w:w="3597" w:type="dxa"/>
            <w:vAlign w:val="center"/>
          </w:tcPr>
          <w:p w14:paraId="0E52547E" w14:textId="77777777" w:rsidR="005911D8" w:rsidRPr="00F51ECB" w:rsidRDefault="005911D8" w:rsidP="00D87936">
            <w:pPr>
              <w:rPr>
                <w:rFonts w:eastAsiaTheme="minorEastAsia"/>
                <w:sz w:val="16"/>
                <w:szCs w:val="16"/>
              </w:rPr>
            </w:pPr>
            <m:oMathPara>
              <m:oMath>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W1</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W0</m:t>
                    </m:r>
                  </m:e>
                </m:d>
                <m:r>
                  <w:rPr>
                    <w:rFonts w:ascii="Cambria Math" w:hAnsi="Cambria Math"/>
                    <w:sz w:val="16"/>
                    <w:szCs w:val="16"/>
                  </w:rPr>
                  <m:t>⇑(R0,W1,W1,R1)</m:t>
                </m:r>
              </m:oMath>
            </m:oMathPara>
          </w:p>
          <w:p w14:paraId="07801894" w14:textId="77777777" w:rsidR="005911D8" w:rsidRPr="00F51ECB" w:rsidRDefault="005911D8" w:rsidP="00D87936">
            <w:pPr>
              <w:rPr>
                <w:sz w:val="16"/>
                <w:szCs w:val="16"/>
              </w:rPr>
            </w:pPr>
            <m:oMathPara>
              <m:oMath>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R1,W0,R0</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R0</m:t>
                    </m:r>
                  </m:e>
                </m:d>
              </m:oMath>
            </m:oMathPara>
          </w:p>
        </w:tc>
      </w:tr>
      <w:tr w:rsidR="005911D8" w14:paraId="49D13667" w14:textId="77777777" w:rsidTr="0019701A">
        <w:trPr>
          <w:jc w:val="center"/>
        </w:trPr>
        <w:tc>
          <w:tcPr>
            <w:tcW w:w="0" w:type="auto"/>
            <w:vAlign w:val="center"/>
          </w:tcPr>
          <w:p w14:paraId="0252E71D" w14:textId="77777777" w:rsidR="005911D8" w:rsidRPr="00F51ECB" w:rsidRDefault="005911D8" w:rsidP="00D87936">
            <w:pPr>
              <w:rPr>
                <w:sz w:val="16"/>
                <w:szCs w:val="16"/>
              </w:rPr>
            </w:pPr>
            <w:r w:rsidRPr="00F51ECB">
              <w:rPr>
                <w:rFonts w:eastAsiaTheme="minorEastAsia"/>
                <w:sz w:val="16"/>
                <w:szCs w:val="16"/>
                <w:lang w:eastAsia="zh-CN"/>
              </w:rPr>
              <w:t>March SC11x</w:t>
            </w:r>
          </w:p>
        </w:tc>
        <w:tc>
          <w:tcPr>
            <w:tcW w:w="643" w:type="dxa"/>
            <w:vAlign w:val="center"/>
          </w:tcPr>
          <w:p w14:paraId="4178E807" w14:textId="1017D681" w:rsidR="005911D8" w:rsidRPr="00F51ECB" w:rsidRDefault="005911D8" w:rsidP="00D87936">
            <w:pPr>
              <w:rPr>
                <w:rFonts w:eastAsiaTheme="minorEastAsia"/>
                <w:sz w:val="16"/>
                <w:szCs w:val="16"/>
                <w:lang w:eastAsia="zh-CN"/>
              </w:rPr>
            </w:pPr>
            <w:r w:rsidRPr="00F51ECB">
              <w:rPr>
                <w:rFonts w:eastAsiaTheme="minorEastAsia"/>
                <w:sz w:val="16"/>
                <w:szCs w:val="16"/>
                <w:lang w:eastAsia="zh-CN"/>
              </w:rPr>
              <w:t>11</w:t>
            </w:r>
            <w:r w:rsidR="0019701A">
              <w:rPr>
                <w:rFonts w:eastAsiaTheme="minorEastAsia"/>
                <w:sz w:val="16"/>
                <w:szCs w:val="16"/>
                <w:lang w:eastAsia="zh-CN"/>
              </w:rPr>
              <w:t>N</w:t>
            </w:r>
          </w:p>
        </w:tc>
        <w:tc>
          <w:tcPr>
            <w:tcW w:w="3597" w:type="dxa"/>
            <w:vAlign w:val="center"/>
          </w:tcPr>
          <w:p w14:paraId="566A19A1" w14:textId="77777777" w:rsidR="005911D8" w:rsidRPr="00F51ECB" w:rsidRDefault="005911D8" w:rsidP="00D87936">
            <w:pPr>
              <w:rPr>
                <w:rFonts w:eastAsiaTheme="minorEastAsia"/>
                <w:sz w:val="16"/>
                <w:szCs w:val="16"/>
              </w:rPr>
            </w:pPr>
            <m:oMathPara>
              <m:oMath>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W0</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W1</m:t>
                    </m:r>
                  </m:e>
                </m:d>
                <m:r>
                  <w:rPr>
                    <w:rFonts w:ascii="Cambria Math" w:hAnsi="Cambria Math"/>
                    <w:sz w:val="16"/>
                    <w:szCs w:val="16"/>
                  </w:rPr>
                  <m:t>⇑(R1,W0,W0,R0)</m:t>
                </m:r>
              </m:oMath>
            </m:oMathPara>
          </w:p>
          <w:p w14:paraId="3F66121A" w14:textId="77777777" w:rsidR="005911D8" w:rsidRPr="00F51ECB" w:rsidRDefault="005911D8" w:rsidP="00D87936">
            <w:pPr>
              <w:rPr>
                <w:sz w:val="16"/>
                <w:szCs w:val="16"/>
              </w:rPr>
            </w:pPr>
            <m:oMathPara>
              <m:oMath>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R0, W1, W1, R1</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R1</m:t>
                    </m:r>
                  </m:e>
                </m:d>
              </m:oMath>
            </m:oMathPara>
          </w:p>
        </w:tc>
      </w:tr>
      <w:tr w:rsidR="005911D8" w14:paraId="069AA9A8" w14:textId="77777777" w:rsidTr="0019701A">
        <w:trPr>
          <w:jc w:val="center"/>
        </w:trPr>
        <w:tc>
          <w:tcPr>
            <w:tcW w:w="0" w:type="auto"/>
            <w:vAlign w:val="center"/>
          </w:tcPr>
          <w:p w14:paraId="7A20E7C7" w14:textId="77777777" w:rsidR="005911D8" w:rsidRPr="00F51ECB" w:rsidRDefault="005911D8" w:rsidP="00D87936">
            <w:pPr>
              <w:rPr>
                <w:sz w:val="16"/>
                <w:szCs w:val="16"/>
              </w:rPr>
            </w:pPr>
            <w:r w:rsidRPr="00F51ECB">
              <w:rPr>
                <w:rFonts w:eastAsiaTheme="minorEastAsia"/>
                <w:sz w:val="16"/>
                <w:szCs w:val="16"/>
                <w:lang w:eastAsia="zh-CN"/>
              </w:rPr>
              <w:t>March SC12x</w:t>
            </w:r>
          </w:p>
        </w:tc>
        <w:tc>
          <w:tcPr>
            <w:tcW w:w="643" w:type="dxa"/>
            <w:vAlign w:val="center"/>
          </w:tcPr>
          <w:p w14:paraId="5B68BFBE" w14:textId="7D8CBB05" w:rsidR="005911D8" w:rsidRPr="00F51ECB" w:rsidRDefault="005911D8" w:rsidP="00D87936">
            <w:pPr>
              <w:rPr>
                <w:rFonts w:eastAsiaTheme="minorEastAsia"/>
                <w:sz w:val="16"/>
                <w:szCs w:val="16"/>
                <w:lang w:eastAsia="zh-CN"/>
              </w:rPr>
            </w:pPr>
            <w:r w:rsidRPr="00F51ECB">
              <w:rPr>
                <w:rFonts w:eastAsiaTheme="minorEastAsia"/>
                <w:sz w:val="16"/>
                <w:szCs w:val="16"/>
                <w:lang w:eastAsia="zh-CN"/>
              </w:rPr>
              <w:t>12</w:t>
            </w:r>
            <w:r w:rsidR="0019701A">
              <w:rPr>
                <w:rFonts w:eastAsiaTheme="minorEastAsia"/>
                <w:sz w:val="16"/>
                <w:szCs w:val="16"/>
                <w:lang w:eastAsia="zh-CN"/>
              </w:rPr>
              <w:t>N</w:t>
            </w:r>
          </w:p>
        </w:tc>
        <w:tc>
          <w:tcPr>
            <w:tcW w:w="3597" w:type="dxa"/>
            <w:vAlign w:val="center"/>
          </w:tcPr>
          <w:p w14:paraId="5C90BF01" w14:textId="028C3F20" w:rsidR="005911D8" w:rsidRPr="00F51ECB" w:rsidRDefault="005911D8" w:rsidP="00CC623D">
            <w:pPr>
              <w:rPr>
                <w:rFonts w:eastAsiaTheme="minorEastAsia"/>
                <w:sz w:val="16"/>
                <w:szCs w:val="16"/>
              </w:rPr>
            </w:pPr>
            <m:oMathPara>
              <m:oMath>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W0</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W1,W1</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R1, W0, W0, R0</m:t>
                    </m:r>
                  </m:e>
                </m:d>
              </m:oMath>
            </m:oMathPara>
          </w:p>
          <w:p w14:paraId="6828F70D" w14:textId="77777777" w:rsidR="005911D8" w:rsidRPr="00F51ECB" w:rsidRDefault="005911D8" w:rsidP="00D87936">
            <w:pPr>
              <w:rPr>
                <w:sz w:val="16"/>
                <w:szCs w:val="16"/>
              </w:rPr>
            </w:pPr>
            <m:oMathPara>
              <m:oMath>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R0, W1, W1, R1</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R1</m:t>
                    </m:r>
                  </m:e>
                </m:d>
              </m:oMath>
            </m:oMathPara>
          </w:p>
        </w:tc>
      </w:tr>
      <w:tr w:rsidR="005911D8" w14:paraId="4EC0CB96" w14:textId="77777777" w:rsidTr="0019701A">
        <w:trPr>
          <w:jc w:val="center"/>
        </w:trPr>
        <w:tc>
          <w:tcPr>
            <w:tcW w:w="0" w:type="auto"/>
            <w:vAlign w:val="center"/>
          </w:tcPr>
          <w:p w14:paraId="766B5623" w14:textId="77777777" w:rsidR="005911D8" w:rsidRPr="00F51ECB" w:rsidRDefault="005911D8" w:rsidP="00D87936">
            <w:pPr>
              <w:rPr>
                <w:sz w:val="16"/>
                <w:szCs w:val="16"/>
              </w:rPr>
            </w:pPr>
            <w:r w:rsidRPr="00F51ECB">
              <w:rPr>
                <w:rFonts w:eastAsiaTheme="minorEastAsia"/>
                <w:sz w:val="16"/>
                <w:szCs w:val="16"/>
                <w:lang w:eastAsia="zh-CN"/>
              </w:rPr>
              <w:t>March SC13x</w:t>
            </w:r>
          </w:p>
        </w:tc>
        <w:tc>
          <w:tcPr>
            <w:tcW w:w="643" w:type="dxa"/>
            <w:vAlign w:val="center"/>
          </w:tcPr>
          <w:p w14:paraId="0ED48131" w14:textId="1AEFBCCF" w:rsidR="005911D8" w:rsidRPr="00F51ECB" w:rsidRDefault="005911D8" w:rsidP="00D87936">
            <w:pPr>
              <w:rPr>
                <w:rFonts w:eastAsiaTheme="minorEastAsia"/>
                <w:sz w:val="16"/>
                <w:szCs w:val="16"/>
                <w:lang w:eastAsia="zh-CN"/>
              </w:rPr>
            </w:pPr>
            <w:r w:rsidRPr="00F51ECB">
              <w:rPr>
                <w:rFonts w:eastAsiaTheme="minorEastAsia"/>
                <w:sz w:val="16"/>
                <w:szCs w:val="16"/>
                <w:lang w:eastAsia="zh-CN"/>
              </w:rPr>
              <w:t>13</w:t>
            </w:r>
            <w:r w:rsidR="0019701A">
              <w:rPr>
                <w:rFonts w:eastAsiaTheme="minorEastAsia"/>
                <w:sz w:val="16"/>
                <w:szCs w:val="16"/>
                <w:lang w:eastAsia="zh-CN"/>
              </w:rPr>
              <w:t>N</w:t>
            </w:r>
          </w:p>
        </w:tc>
        <w:tc>
          <w:tcPr>
            <w:tcW w:w="3597" w:type="dxa"/>
            <w:vAlign w:val="center"/>
          </w:tcPr>
          <w:p w14:paraId="096CEDAD" w14:textId="6A6A5055" w:rsidR="005911D8" w:rsidRPr="00F51ECB" w:rsidRDefault="005911D8" w:rsidP="00CC623D">
            <w:pPr>
              <w:rPr>
                <w:rFonts w:eastAsiaTheme="minorEastAsia"/>
                <w:sz w:val="16"/>
                <w:szCs w:val="16"/>
              </w:rPr>
            </w:pPr>
            <m:oMathPara>
              <m:oMath>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W0</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R0,W1,W1</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R1, W0, W0</m:t>
                    </m:r>
                  </m:e>
                </m:d>
              </m:oMath>
            </m:oMathPara>
          </w:p>
          <w:p w14:paraId="579A1FBF" w14:textId="0B98CE95" w:rsidR="005911D8" w:rsidRPr="00F51ECB" w:rsidRDefault="00CC623D" w:rsidP="00D87936">
            <w:pPr>
              <w:rPr>
                <w:rFonts w:eastAsiaTheme="minorEastAsia"/>
                <w:sz w:val="16"/>
                <w:szCs w:val="16"/>
                <w:lang w:eastAsia="zh-CN"/>
              </w:rPr>
            </w:pPr>
            <m:oMathPara>
              <m:oMath>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R0</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R0, W1, W1, R1</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R1</m:t>
                    </m:r>
                  </m:e>
                </m:d>
              </m:oMath>
            </m:oMathPara>
          </w:p>
        </w:tc>
      </w:tr>
      <w:tr w:rsidR="005911D8" w14:paraId="07546994" w14:textId="77777777" w:rsidTr="0019701A">
        <w:trPr>
          <w:jc w:val="center"/>
        </w:trPr>
        <w:tc>
          <w:tcPr>
            <w:tcW w:w="0" w:type="auto"/>
            <w:vAlign w:val="center"/>
          </w:tcPr>
          <w:p w14:paraId="554F143B" w14:textId="77777777" w:rsidR="005911D8" w:rsidRPr="00F51ECB" w:rsidRDefault="005911D8" w:rsidP="00D87936">
            <w:pPr>
              <w:rPr>
                <w:sz w:val="16"/>
                <w:szCs w:val="16"/>
              </w:rPr>
            </w:pPr>
            <w:r w:rsidRPr="00F51ECB">
              <w:rPr>
                <w:rFonts w:eastAsiaTheme="minorEastAsia"/>
                <w:sz w:val="16"/>
                <w:szCs w:val="16"/>
                <w:lang w:eastAsia="zh-CN"/>
              </w:rPr>
              <w:t>March SC14x</w:t>
            </w:r>
          </w:p>
        </w:tc>
        <w:tc>
          <w:tcPr>
            <w:tcW w:w="643" w:type="dxa"/>
            <w:vAlign w:val="center"/>
          </w:tcPr>
          <w:p w14:paraId="55C7F3FF" w14:textId="7A2B0CC4" w:rsidR="005911D8" w:rsidRPr="00F51ECB" w:rsidRDefault="005911D8" w:rsidP="00D87936">
            <w:pPr>
              <w:rPr>
                <w:rFonts w:eastAsiaTheme="minorEastAsia"/>
                <w:sz w:val="16"/>
                <w:szCs w:val="16"/>
                <w:lang w:eastAsia="zh-CN"/>
              </w:rPr>
            </w:pPr>
            <w:r w:rsidRPr="00F51ECB">
              <w:rPr>
                <w:rFonts w:eastAsiaTheme="minorEastAsia"/>
                <w:sz w:val="16"/>
                <w:szCs w:val="16"/>
                <w:lang w:eastAsia="zh-CN"/>
              </w:rPr>
              <w:t>14</w:t>
            </w:r>
            <w:r w:rsidR="0019701A">
              <w:rPr>
                <w:rFonts w:eastAsiaTheme="minorEastAsia"/>
                <w:sz w:val="16"/>
                <w:szCs w:val="16"/>
                <w:lang w:eastAsia="zh-CN"/>
              </w:rPr>
              <w:t>N</w:t>
            </w:r>
          </w:p>
        </w:tc>
        <w:tc>
          <w:tcPr>
            <w:tcW w:w="3597" w:type="dxa"/>
            <w:vAlign w:val="center"/>
          </w:tcPr>
          <w:p w14:paraId="41984238" w14:textId="77777777" w:rsidR="00CC623D" w:rsidRPr="00F51ECB" w:rsidRDefault="005911D8" w:rsidP="00CC623D">
            <w:pPr>
              <w:rPr>
                <w:rFonts w:eastAsiaTheme="minorEastAsia"/>
                <w:sz w:val="16"/>
                <w:szCs w:val="16"/>
              </w:rPr>
            </w:pPr>
            <m:oMathPara>
              <m:oMath>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W1</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W0</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R0, W1, W1</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R1, W0, W0</m:t>
                    </m:r>
                  </m:e>
                </m:d>
              </m:oMath>
            </m:oMathPara>
          </w:p>
          <w:p w14:paraId="73546284" w14:textId="77777777" w:rsidR="005911D8" w:rsidRPr="00F51ECB" w:rsidRDefault="005911D8" w:rsidP="00D87936">
            <w:pPr>
              <w:rPr>
                <w:i/>
                <w:sz w:val="16"/>
                <w:szCs w:val="16"/>
              </w:rPr>
            </w:pPr>
            <m:oMathPara>
              <m:oMath>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R0,R0, W1, W1, R1</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R1</m:t>
                    </m:r>
                    <m:ctrlPr>
                      <w:rPr>
                        <w:rFonts w:ascii="Cambria Math" w:eastAsiaTheme="minorEastAsia" w:hAnsi="Cambria Math"/>
                        <w:i/>
                        <w:sz w:val="16"/>
                        <w:szCs w:val="16"/>
                        <w:lang w:eastAsia="zh-CN"/>
                      </w:rPr>
                    </m:ctrlPr>
                  </m:e>
                </m:d>
              </m:oMath>
            </m:oMathPara>
          </w:p>
        </w:tc>
      </w:tr>
      <w:tr w:rsidR="005911D8" w14:paraId="7B6BF341" w14:textId="77777777" w:rsidTr="0019701A">
        <w:trPr>
          <w:jc w:val="center"/>
        </w:trPr>
        <w:tc>
          <w:tcPr>
            <w:tcW w:w="0" w:type="auto"/>
            <w:vAlign w:val="center"/>
          </w:tcPr>
          <w:p w14:paraId="4C62FD8D" w14:textId="77777777" w:rsidR="005911D8" w:rsidRPr="00F51ECB" w:rsidRDefault="005911D8" w:rsidP="00D87936">
            <w:pPr>
              <w:rPr>
                <w:rFonts w:eastAsiaTheme="minorEastAsia"/>
                <w:sz w:val="16"/>
                <w:szCs w:val="16"/>
                <w:lang w:eastAsia="zh-CN"/>
              </w:rPr>
            </w:pPr>
            <w:r w:rsidRPr="00F51ECB">
              <w:rPr>
                <w:rFonts w:eastAsiaTheme="minorEastAsia"/>
                <w:sz w:val="16"/>
                <w:szCs w:val="16"/>
                <w:lang w:eastAsia="zh-CN"/>
              </w:rPr>
              <w:t>March SC15x</w:t>
            </w:r>
          </w:p>
        </w:tc>
        <w:tc>
          <w:tcPr>
            <w:tcW w:w="643" w:type="dxa"/>
            <w:vAlign w:val="center"/>
          </w:tcPr>
          <w:p w14:paraId="0CA5D933" w14:textId="6095A48D" w:rsidR="005911D8" w:rsidRPr="00F51ECB" w:rsidRDefault="005911D8" w:rsidP="00D87936">
            <w:pPr>
              <w:rPr>
                <w:rFonts w:eastAsiaTheme="minorEastAsia"/>
                <w:sz w:val="16"/>
                <w:szCs w:val="16"/>
                <w:lang w:eastAsia="zh-CN"/>
              </w:rPr>
            </w:pPr>
            <w:r w:rsidRPr="00F51ECB">
              <w:rPr>
                <w:rFonts w:eastAsiaTheme="minorEastAsia"/>
                <w:sz w:val="16"/>
                <w:szCs w:val="16"/>
                <w:lang w:eastAsia="zh-CN"/>
              </w:rPr>
              <w:t>15</w:t>
            </w:r>
            <w:r w:rsidR="0019701A">
              <w:rPr>
                <w:rFonts w:eastAsiaTheme="minorEastAsia"/>
                <w:sz w:val="16"/>
                <w:szCs w:val="16"/>
                <w:lang w:eastAsia="zh-CN"/>
              </w:rPr>
              <w:t>N</w:t>
            </w:r>
          </w:p>
        </w:tc>
        <w:tc>
          <w:tcPr>
            <w:tcW w:w="3597" w:type="dxa"/>
            <w:vAlign w:val="center"/>
          </w:tcPr>
          <w:p w14:paraId="518A3E3C" w14:textId="01EA8CA2" w:rsidR="005911D8" w:rsidRPr="00F51ECB" w:rsidRDefault="005911D8" w:rsidP="00D87936">
            <w:pPr>
              <w:rPr>
                <w:rFonts w:eastAsiaTheme="minorEastAsia"/>
                <w:sz w:val="16"/>
                <w:szCs w:val="16"/>
              </w:rPr>
            </w:pPr>
            <m:oMathPara>
              <m:oMath>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W1</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W0,W0</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R0, W1, W1</m:t>
                    </m:r>
                  </m:e>
                </m:d>
              </m:oMath>
            </m:oMathPara>
          </w:p>
          <w:p w14:paraId="0A8DC284" w14:textId="0A61FA89" w:rsidR="005911D8" w:rsidRPr="00CC623D" w:rsidRDefault="005911D8" w:rsidP="00CC623D">
            <w:pPr>
              <w:rPr>
                <w:rFonts w:eastAsiaTheme="minorEastAsia"/>
                <w:sz w:val="16"/>
                <w:szCs w:val="16"/>
              </w:rPr>
            </w:pPr>
            <m:oMathPara>
              <m:oMath>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R1, W0, W0</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R0,R0, W1, W1,R1</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R1</m:t>
                    </m:r>
                    <m:ctrlPr>
                      <w:rPr>
                        <w:rFonts w:ascii="Cambria Math" w:eastAsiaTheme="minorEastAsia" w:hAnsi="Cambria Math"/>
                        <w:i/>
                        <w:sz w:val="16"/>
                        <w:szCs w:val="16"/>
                        <w:lang w:eastAsia="zh-CN"/>
                      </w:rPr>
                    </m:ctrlPr>
                  </m:e>
                </m:d>
              </m:oMath>
            </m:oMathPara>
          </w:p>
        </w:tc>
      </w:tr>
      <w:tr w:rsidR="005911D8" w14:paraId="3380C315" w14:textId="77777777" w:rsidTr="0019701A">
        <w:trPr>
          <w:jc w:val="center"/>
        </w:trPr>
        <w:tc>
          <w:tcPr>
            <w:tcW w:w="0" w:type="auto"/>
            <w:vAlign w:val="center"/>
          </w:tcPr>
          <w:p w14:paraId="775FF261" w14:textId="77777777" w:rsidR="005911D8" w:rsidRPr="00F51ECB" w:rsidRDefault="005911D8" w:rsidP="00D87936">
            <w:pPr>
              <w:rPr>
                <w:sz w:val="16"/>
                <w:szCs w:val="16"/>
              </w:rPr>
            </w:pPr>
            <w:r w:rsidRPr="00F51ECB">
              <w:rPr>
                <w:rFonts w:eastAsiaTheme="minorEastAsia"/>
                <w:sz w:val="16"/>
                <w:szCs w:val="16"/>
                <w:lang w:eastAsia="zh-CN"/>
              </w:rPr>
              <w:t>March SC16x</w:t>
            </w:r>
          </w:p>
        </w:tc>
        <w:tc>
          <w:tcPr>
            <w:tcW w:w="643" w:type="dxa"/>
            <w:vAlign w:val="center"/>
          </w:tcPr>
          <w:p w14:paraId="36E2777D" w14:textId="67D69E0C" w:rsidR="005911D8" w:rsidRPr="00F51ECB" w:rsidRDefault="005911D8" w:rsidP="00D87936">
            <w:pPr>
              <w:rPr>
                <w:rFonts w:eastAsiaTheme="minorEastAsia"/>
                <w:sz w:val="16"/>
                <w:szCs w:val="16"/>
                <w:lang w:eastAsia="zh-CN"/>
              </w:rPr>
            </w:pPr>
            <w:r w:rsidRPr="00F51ECB">
              <w:rPr>
                <w:rFonts w:eastAsiaTheme="minorEastAsia"/>
                <w:sz w:val="16"/>
                <w:szCs w:val="16"/>
                <w:lang w:eastAsia="zh-CN"/>
              </w:rPr>
              <w:t>16</w:t>
            </w:r>
            <w:r w:rsidR="0019701A">
              <w:rPr>
                <w:rFonts w:eastAsiaTheme="minorEastAsia"/>
                <w:sz w:val="16"/>
                <w:szCs w:val="16"/>
                <w:lang w:eastAsia="zh-CN"/>
              </w:rPr>
              <w:t>N</w:t>
            </w:r>
          </w:p>
        </w:tc>
        <w:tc>
          <w:tcPr>
            <w:tcW w:w="3597" w:type="dxa"/>
            <w:vAlign w:val="center"/>
          </w:tcPr>
          <w:p w14:paraId="290EC0D1" w14:textId="4BFD734B" w:rsidR="005911D8" w:rsidRPr="00F51ECB" w:rsidRDefault="005911D8" w:rsidP="00D87936">
            <w:pPr>
              <w:rPr>
                <w:rFonts w:eastAsiaTheme="minorEastAsia"/>
                <w:sz w:val="16"/>
                <w:szCs w:val="16"/>
              </w:rPr>
            </w:pPr>
            <m:oMathPara>
              <m:oMath>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W1</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R1,W0,W0</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R0, W1, W1</m:t>
                    </m:r>
                  </m:e>
                </m:d>
              </m:oMath>
            </m:oMathPara>
          </w:p>
          <w:p w14:paraId="654C19A5" w14:textId="4AD84CAD" w:rsidR="005911D8" w:rsidRPr="00CC623D" w:rsidRDefault="005911D8" w:rsidP="00CC623D">
            <w:pPr>
              <w:rPr>
                <w:rFonts w:eastAsiaTheme="minorEastAsia"/>
                <w:sz w:val="16"/>
                <w:szCs w:val="16"/>
              </w:rPr>
            </w:pPr>
            <m:oMathPara>
              <m:oMath>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R1, W0, W0</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R0,R0, W1, W1</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R1,R1</m:t>
                    </m:r>
                    <m:ctrlPr>
                      <w:rPr>
                        <w:rFonts w:ascii="Cambria Math" w:eastAsiaTheme="minorEastAsia" w:hAnsi="Cambria Math"/>
                        <w:i/>
                        <w:sz w:val="16"/>
                        <w:szCs w:val="16"/>
                        <w:lang w:eastAsia="zh-CN"/>
                      </w:rPr>
                    </m:ctrlPr>
                  </m:e>
                </m:d>
              </m:oMath>
            </m:oMathPara>
          </w:p>
        </w:tc>
      </w:tr>
      <w:tr w:rsidR="005911D8" w14:paraId="4B90D252" w14:textId="77777777" w:rsidTr="0019701A">
        <w:trPr>
          <w:jc w:val="center"/>
        </w:trPr>
        <w:tc>
          <w:tcPr>
            <w:tcW w:w="0" w:type="auto"/>
            <w:vAlign w:val="center"/>
          </w:tcPr>
          <w:p w14:paraId="6DC8C4EF" w14:textId="77777777" w:rsidR="005911D8" w:rsidRPr="00F51ECB" w:rsidRDefault="005911D8" w:rsidP="00D87936">
            <w:pPr>
              <w:rPr>
                <w:sz w:val="16"/>
                <w:szCs w:val="16"/>
              </w:rPr>
            </w:pPr>
            <w:r w:rsidRPr="00F51ECB">
              <w:rPr>
                <w:rFonts w:eastAsiaTheme="minorEastAsia"/>
                <w:sz w:val="16"/>
                <w:szCs w:val="16"/>
                <w:lang w:eastAsia="zh-CN"/>
              </w:rPr>
              <w:t>March SC17x</w:t>
            </w:r>
          </w:p>
        </w:tc>
        <w:tc>
          <w:tcPr>
            <w:tcW w:w="643" w:type="dxa"/>
            <w:vAlign w:val="center"/>
          </w:tcPr>
          <w:p w14:paraId="4A37E987" w14:textId="2F7A109F" w:rsidR="005911D8" w:rsidRPr="00F51ECB" w:rsidRDefault="005911D8" w:rsidP="00D87936">
            <w:pPr>
              <w:rPr>
                <w:rFonts w:eastAsiaTheme="minorEastAsia"/>
                <w:sz w:val="16"/>
                <w:szCs w:val="16"/>
                <w:lang w:eastAsia="zh-CN"/>
              </w:rPr>
            </w:pPr>
            <w:r w:rsidRPr="00F51ECB">
              <w:rPr>
                <w:rFonts w:eastAsiaTheme="minorEastAsia"/>
                <w:sz w:val="16"/>
                <w:szCs w:val="16"/>
                <w:lang w:eastAsia="zh-CN"/>
              </w:rPr>
              <w:t>17</w:t>
            </w:r>
            <w:r w:rsidR="0019701A">
              <w:rPr>
                <w:rFonts w:eastAsiaTheme="minorEastAsia"/>
                <w:sz w:val="16"/>
                <w:szCs w:val="16"/>
                <w:lang w:eastAsia="zh-CN"/>
              </w:rPr>
              <w:t>N</w:t>
            </w:r>
          </w:p>
        </w:tc>
        <w:tc>
          <w:tcPr>
            <w:tcW w:w="3597" w:type="dxa"/>
            <w:vAlign w:val="center"/>
          </w:tcPr>
          <w:p w14:paraId="5E06BEAD" w14:textId="77777777" w:rsidR="005911D8" w:rsidRPr="00855A25" w:rsidRDefault="005911D8" w:rsidP="00D87936">
            <w:pPr>
              <w:rPr>
                <w:rFonts w:eastAsiaTheme="minorEastAsia"/>
                <w:sz w:val="16"/>
                <w:szCs w:val="16"/>
              </w:rPr>
            </w:pPr>
            <m:oMathPara>
              <m:oMath>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W1</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R1,R1,W0,W0</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R0, W1, W1</m:t>
                    </m:r>
                  </m:e>
                </m:d>
              </m:oMath>
            </m:oMathPara>
          </w:p>
          <w:p w14:paraId="43CDDC7F" w14:textId="77777777" w:rsidR="005911D8" w:rsidRPr="00F51ECB" w:rsidRDefault="005911D8" w:rsidP="00D87936">
            <w:pPr>
              <w:rPr>
                <w:sz w:val="16"/>
                <w:szCs w:val="16"/>
              </w:rPr>
            </w:pPr>
            <m:oMath>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R1, W0, W0</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R0,R0, W1, W1,R1</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R1</m:t>
                  </m:r>
                  <m:ctrlPr>
                    <w:rPr>
                      <w:rFonts w:ascii="Cambria Math" w:eastAsiaTheme="minorEastAsia" w:hAnsi="Cambria Math"/>
                      <w:i/>
                      <w:sz w:val="16"/>
                      <w:szCs w:val="16"/>
                      <w:lang w:eastAsia="zh-CN"/>
                    </w:rPr>
                  </m:ctrlPr>
                </m:e>
              </m:d>
            </m:oMath>
            <w:r>
              <w:rPr>
                <w:sz w:val="16"/>
                <w:szCs w:val="16"/>
              </w:rPr>
              <w:t xml:space="preserve"> </w:t>
            </w:r>
          </w:p>
        </w:tc>
      </w:tr>
      <w:tr w:rsidR="005911D8" w14:paraId="51E7CE9E" w14:textId="77777777" w:rsidTr="00505C23">
        <w:trPr>
          <w:trHeight w:val="185"/>
          <w:jc w:val="center"/>
        </w:trPr>
        <w:tc>
          <w:tcPr>
            <w:tcW w:w="0" w:type="auto"/>
            <w:vAlign w:val="center"/>
          </w:tcPr>
          <w:p w14:paraId="0DE179FF" w14:textId="77777777" w:rsidR="005911D8" w:rsidRPr="00F51ECB" w:rsidRDefault="005911D8" w:rsidP="00D87936">
            <w:pPr>
              <w:rPr>
                <w:rFonts w:eastAsiaTheme="minorEastAsia"/>
                <w:sz w:val="16"/>
                <w:szCs w:val="16"/>
                <w:lang w:eastAsia="zh-CN"/>
              </w:rPr>
            </w:pPr>
            <w:r w:rsidRPr="00F51ECB">
              <w:rPr>
                <w:rFonts w:eastAsiaTheme="minorEastAsia"/>
                <w:sz w:val="16"/>
                <w:szCs w:val="16"/>
                <w:lang w:eastAsia="zh-CN"/>
              </w:rPr>
              <w:t>March SC18x</w:t>
            </w:r>
          </w:p>
        </w:tc>
        <w:tc>
          <w:tcPr>
            <w:tcW w:w="643" w:type="dxa"/>
            <w:vAlign w:val="center"/>
          </w:tcPr>
          <w:p w14:paraId="1E11D5D3" w14:textId="78DC6A91" w:rsidR="005911D8" w:rsidRPr="00F51ECB" w:rsidRDefault="005911D8" w:rsidP="00D87936">
            <w:pPr>
              <w:rPr>
                <w:rFonts w:eastAsiaTheme="minorEastAsia"/>
                <w:sz w:val="16"/>
                <w:szCs w:val="16"/>
                <w:lang w:eastAsia="zh-CN"/>
              </w:rPr>
            </w:pPr>
            <w:r w:rsidRPr="00F51ECB">
              <w:rPr>
                <w:rFonts w:eastAsiaTheme="minorEastAsia"/>
                <w:sz w:val="16"/>
                <w:szCs w:val="16"/>
                <w:lang w:eastAsia="zh-CN"/>
              </w:rPr>
              <w:t>18</w:t>
            </w:r>
            <w:r w:rsidR="0019701A">
              <w:rPr>
                <w:rFonts w:eastAsiaTheme="minorEastAsia"/>
                <w:sz w:val="16"/>
                <w:szCs w:val="16"/>
                <w:lang w:eastAsia="zh-CN"/>
              </w:rPr>
              <w:t>N</w:t>
            </w:r>
          </w:p>
        </w:tc>
        <w:tc>
          <w:tcPr>
            <w:tcW w:w="3597" w:type="dxa"/>
            <w:vAlign w:val="center"/>
          </w:tcPr>
          <w:p w14:paraId="2D44BD3F" w14:textId="1B91E3B2" w:rsidR="005911D8" w:rsidRPr="00855A25" w:rsidRDefault="005911D8" w:rsidP="00D87936">
            <w:pPr>
              <w:rPr>
                <w:rFonts w:eastAsiaTheme="minorEastAsia"/>
                <w:sz w:val="16"/>
                <w:szCs w:val="16"/>
              </w:rPr>
            </w:pPr>
            <m:oMathPara>
              <m:oMath>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W1</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R1, W0, W0</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R0,W1,W1</m:t>
                    </m:r>
                  </m:e>
                </m:d>
                <m:r>
                  <w:rPr>
                    <w:rFonts w:ascii="Cambria Math" w:hAnsi="Cambria Math"/>
                    <w:sz w:val="16"/>
                    <w:szCs w:val="16"/>
                  </w:rPr>
                  <m:t>⇑(R1,</m:t>
                </m:r>
              </m:oMath>
            </m:oMathPara>
          </w:p>
          <w:p w14:paraId="0AC56607" w14:textId="692BAFCC" w:rsidR="005911D8" w:rsidRPr="00F51ECB" w:rsidRDefault="002C30C7" w:rsidP="00E35CAE">
            <w:pPr>
              <w:rPr>
                <w:rFonts w:eastAsia="SimSun"/>
                <w:sz w:val="16"/>
                <w:szCs w:val="16"/>
              </w:rPr>
            </w:pPr>
            <m:oMath>
              <m:r>
                <w:rPr>
                  <w:rFonts w:ascii="Cambria Math" w:hAnsi="Cambria Math"/>
                  <w:sz w:val="16"/>
                  <w:szCs w:val="16"/>
                </w:rPr>
                <m:t>R1,W0,W0,R0)⇑</m:t>
              </m:r>
              <m:d>
                <m:dPr>
                  <m:ctrlPr>
                    <w:rPr>
                      <w:rFonts w:ascii="Cambria Math" w:hAnsi="Cambria Math"/>
                      <w:i/>
                      <w:sz w:val="16"/>
                      <w:szCs w:val="16"/>
                    </w:rPr>
                  </m:ctrlPr>
                </m:dPr>
                <m:e>
                  <m:r>
                    <w:rPr>
                      <w:rFonts w:ascii="Cambria Math" w:hAnsi="Cambria Math"/>
                      <w:sz w:val="16"/>
                      <w:szCs w:val="16"/>
                    </w:rPr>
                    <m:t>R0,R0,W1,W1,R1</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R1</m:t>
                  </m:r>
                </m:e>
              </m:d>
            </m:oMath>
            <w:r w:rsidR="00EB339E">
              <w:rPr>
                <w:rFonts w:eastAsiaTheme="minorEastAsia"/>
                <w:sz w:val="16"/>
                <w:szCs w:val="16"/>
              </w:rPr>
              <w:t xml:space="preserve"> </w:t>
            </w:r>
          </w:p>
        </w:tc>
      </w:tr>
    </w:tbl>
    <w:bookmarkStart w:id="10" w:name="_Ref111196585"/>
    <w:p w14:paraId="12893DF2" w14:textId="143ED417" w:rsidR="0048349E" w:rsidRDefault="00413096" w:rsidP="00C5658E">
      <w:pPr>
        <w:pStyle w:val="BodyText"/>
        <w:ind w:firstLine="0"/>
        <w:rPr>
          <w:lang w:val="en-US"/>
        </w:rPr>
      </w:pPr>
      <w:r>
        <w:rPr>
          <w:noProof/>
        </w:rPr>
        <w:lastRenderedPageBreak/>
        <mc:AlternateContent>
          <mc:Choice Requires="wps">
            <w:drawing>
              <wp:anchor distT="0" distB="0" distL="114300" distR="114300" simplePos="0" relativeHeight="251667456" behindDoc="1" locked="0" layoutInCell="1" allowOverlap="1" wp14:anchorId="1379F7F0" wp14:editId="1783C828">
                <wp:simplePos x="0" y="0"/>
                <wp:positionH relativeFrom="margin">
                  <wp:posOffset>14605</wp:posOffset>
                </wp:positionH>
                <wp:positionV relativeFrom="paragraph">
                  <wp:posOffset>136525</wp:posOffset>
                </wp:positionV>
                <wp:extent cx="6591300" cy="2707640"/>
                <wp:effectExtent l="0" t="0" r="19050" b="16510"/>
                <wp:wrapTopAndBottom/>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2707640"/>
                        </a:xfrm>
                        <a:prstGeom prst="rect">
                          <a:avLst/>
                        </a:prstGeom>
                        <a:solidFill>
                          <a:srgbClr val="FFFFFF"/>
                        </a:solidFill>
                        <a:ln w="9525">
                          <a:solidFill>
                            <a:srgbClr val="000000"/>
                          </a:solidFill>
                          <a:miter lim="800000"/>
                          <a:headEnd/>
                          <a:tailEnd/>
                        </a:ln>
                      </wps:spPr>
                      <wps:txbx>
                        <w:txbxContent>
                          <w:p w14:paraId="720D78AC" w14:textId="48680DE6" w:rsidR="000604E3" w:rsidRDefault="00750F35" w:rsidP="000604E3">
                            <w:pPr>
                              <w:pStyle w:val="BodyText"/>
                              <w:ind w:firstLine="0"/>
                            </w:pPr>
                            <w:r w:rsidRPr="00750F35">
                              <w:rPr>
                                <w:noProof/>
                              </w:rPr>
                              <w:drawing>
                                <wp:inline distT="0" distB="0" distL="0" distR="0" wp14:anchorId="6FA09C98" wp14:editId="3AA2DA0E">
                                  <wp:extent cx="6394450" cy="26289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2483" t="3103" r="1291" b="4057"/>
                                          <a:stretch/>
                                        </pic:blipFill>
                                        <pic:spPr bwMode="auto">
                                          <a:xfrm>
                                            <a:off x="0" y="0"/>
                                            <a:ext cx="6394450" cy="262890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9F7F0" id="_x0000_s1027" type="#_x0000_t202" style="position:absolute;left:0;text-align:left;margin-left:1.15pt;margin-top:10.75pt;width:519pt;height:213.2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">
                <v:textbox>
                  <w:txbxContent>
                    <w:p w14:paraId="720D78AC" w14:textId="48680DE6" w:rsidR="000604E3" w:rsidRDefault="00750F35" w:rsidP="000604E3">
                      <w:pPr>
                        <w:pStyle w:val="BodyText"/>
                        <w:ind w:firstLine="0"/>
                      </w:pPr>
                      <w:r w:rsidRPr="00750F35">
                        <w:rPr>
                          <w:noProof/>
                        </w:rPr>
                        <w:drawing>
                          <wp:inline distT="0" distB="0" distL="0" distR="0" wp14:anchorId="6FA09C98" wp14:editId="3AA2DA0E">
                            <wp:extent cx="6394450" cy="26289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483" t="3103" r="1291" b="4057"/>
                                    <a:stretch/>
                                  </pic:blipFill>
                                  <pic:spPr bwMode="auto">
                                    <a:xfrm>
                                      <a:off x="0" y="0"/>
                                      <a:ext cx="6394450" cy="262890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topAndBottom" anchorx="margin"/>
              </v:shape>
            </w:pict>
          </mc:Fallback>
        </mc:AlternateContent>
      </w:r>
    </w:p>
    <w:p w14:paraId="3A305C74" w14:textId="7C2E2D35" w:rsidR="0048349E" w:rsidRDefault="0048349E" w:rsidP="00C5658E">
      <w:pPr>
        <w:pStyle w:val="BodyText"/>
        <w:ind w:firstLine="0"/>
        <w:rPr>
          <w:lang w:val="en-US"/>
        </w:rPr>
        <w:sectPr w:rsidR="0048349E" w:rsidSect="002C30C7">
          <w:type w:val="continuous"/>
          <w:pgSz w:w="12240" w:h="15840" w:code="1"/>
          <w:pgMar w:top="1077" w:right="907" w:bottom="1440" w:left="907" w:header="720" w:footer="720" w:gutter="0"/>
          <w:cols w:num="2" w:space="360"/>
          <w:docGrid w:linePitch="360"/>
        </w:sectPr>
      </w:pPr>
    </w:p>
    <w:p w14:paraId="19831827" w14:textId="29B91FF0" w:rsidR="00C5658E" w:rsidRDefault="00C5658E" w:rsidP="00C5658E">
      <w:pPr>
        <w:pStyle w:val="BodyText"/>
        <w:ind w:firstLine="0"/>
        <w:jc w:val="center"/>
        <w:rPr>
          <w:lang w:val="en-US"/>
        </w:rPr>
      </w:pPr>
      <w:r w:rsidRPr="001645B2">
        <w:rPr>
          <w:lang w:val="en-US"/>
        </w:rPr>
        <w:t xml:space="preserve">Figure </w:t>
      </w:r>
      <w:r w:rsidRPr="001645B2">
        <w:rPr>
          <w:lang w:val="en-US"/>
        </w:rPr>
        <w:fldChar w:fldCharType="begin"/>
      </w:r>
      <w:r w:rsidRPr="001645B2">
        <w:rPr>
          <w:lang w:val="en-US"/>
        </w:rPr>
        <w:instrText xml:space="preserve"> SEQ Figure \* ARABIC </w:instrText>
      </w:r>
      <w:r w:rsidRPr="001645B2">
        <w:rPr>
          <w:lang w:val="en-US"/>
        </w:rPr>
        <w:fldChar w:fldCharType="separate"/>
      </w:r>
      <w:r w:rsidR="001645B2">
        <w:rPr>
          <w:noProof/>
          <w:lang w:val="en-US"/>
        </w:rPr>
        <w:t>2</w:t>
      </w:r>
      <w:r w:rsidRPr="001645B2">
        <w:rPr>
          <w:lang w:val="en-US"/>
        </w:rPr>
        <w:fldChar w:fldCharType="end"/>
      </w:r>
      <w:bookmarkEnd w:id="10"/>
      <w:r w:rsidRPr="00F754C0">
        <w:rPr>
          <w:rFonts w:hint="eastAsia"/>
          <w:lang w:val="en-US"/>
        </w:rPr>
        <w:t>：</w:t>
      </w:r>
      <w:r w:rsidRPr="00F754C0">
        <w:rPr>
          <w:lang w:val="en-US"/>
        </w:rPr>
        <w:t>Fault coverage for our new coverage-maximizing march tests for SFT</w:t>
      </w:r>
      <w:r w:rsidRPr="00F754C0">
        <w:rPr>
          <w:vertAlign w:val="subscript"/>
          <w:lang w:val="en-US"/>
        </w:rPr>
        <w:t>10</w:t>
      </w:r>
      <w:r w:rsidRPr="00F754C0">
        <w:rPr>
          <w:lang w:val="en-US"/>
        </w:rPr>
        <w:t>, along with well-known march tests</w:t>
      </w:r>
    </w:p>
    <w:p w14:paraId="6AFE990A" w14:textId="76B95897" w:rsidR="00C5658E" w:rsidRDefault="00C5658E" w:rsidP="00C5658E">
      <w:pPr>
        <w:pStyle w:val="BodyText"/>
        <w:ind w:firstLine="0"/>
        <w:jc w:val="center"/>
        <w:rPr>
          <w:lang w:val="en-US"/>
        </w:rPr>
      </w:pPr>
    </w:p>
    <w:p w14:paraId="6C57ADAC" w14:textId="55424930" w:rsidR="00C5658E" w:rsidRPr="00977B31" w:rsidRDefault="00C5658E" w:rsidP="00C5658E">
      <w:pPr>
        <w:pStyle w:val="BodyText"/>
        <w:ind w:firstLine="0"/>
        <w:jc w:val="center"/>
        <w:rPr>
          <w:lang w:val="en-US"/>
        </w:rPr>
        <w:sectPr w:rsidR="00C5658E" w:rsidRPr="00977B31" w:rsidSect="002C30C7">
          <w:type w:val="continuous"/>
          <w:pgSz w:w="12240" w:h="15840" w:code="1"/>
          <w:pgMar w:top="1077" w:right="907" w:bottom="1440" w:left="907" w:header="720" w:footer="720" w:gutter="0"/>
          <w:cols w:space="360"/>
          <w:docGrid w:linePitch="360"/>
        </w:sectPr>
      </w:pPr>
    </w:p>
    <w:p w14:paraId="1D62AEA2" w14:textId="79201381" w:rsidR="00AB22A1" w:rsidRDefault="00AB22A1" w:rsidP="00AB22A1">
      <w:pPr>
        <w:pStyle w:val="Heading1"/>
      </w:pPr>
      <w:r>
        <w:rPr>
          <w:lang w:eastAsia="zh-CN"/>
        </w:rPr>
        <w:t>Conclusion and future research</w:t>
      </w:r>
    </w:p>
    <w:p w14:paraId="69FCAE29" w14:textId="71BE33B9" w:rsidR="00AB22A1" w:rsidRDefault="00AB22A1" w:rsidP="00AB22A1">
      <w:pPr>
        <w:pStyle w:val="BodyText"/>
        <w:rPr>
          <w:lang w:val="en-US"/>
        </w:rPr>
      </w:pPr>
      <w:r w:rsidRPr="00174702">
        <w:t>Our goal was to undertake the first fault-coverage oriented analysis of existing march tests to determine whether the fault coverage decreases gracefully as we apply increasingly tight</w:t>
      </w:r>
      <w:r>
        <w:t xml:space="preserve"> </w:t>
      </w:r>
      <w:r w:rsidRPr="00174702">
        <w:t>constraints on test length. The purpose of this was to</w:t>
      </w:r>
      <w:r w:rsidRPr="00AB22A1">
        <w:t xml:space="preserve"> </w:t>
      </w:r>
      <w:r w:rsidRPr="00174702">
        <w:t xml:space="preserve">determine if </w:t>
      </w:r>
      <w:r w:rsidR="00E31B94">
        <w:rPr>
          <w:lang w:val="en-US"/>
        </w:rPr>
        <w:t>it is possible to</w:t>
      </w:r>
      <w:r w:rsidRPr="00174702">
        <w:t xml:space="preserve"> reduc</w:t>
      </w:r>
      <w:r w:rsidR="00E31B94">
        <w:rPr>
          <w:lang w:val="en-US"/>
        </w:rPr>
        <w:t>e</w:t>
      </w:r>
      <w:r w:rsidRPr="00174702">
        <w:t xml:space="preserve"> memory test costs by trading-off a small decrease in coverage.</w:t>
      </w:r>
    </w:p>
    <w:p w14:paraId="160A8210" w14:textId="639BDF51" w:rsidR="000B79B6" w:rsidRPr="00F754C0" w:rsidRDefault="000B79B6" w:rsidP="00F754C0">
      <w:pPr>
        <w:pStyle w:val="BodyText"/>
        <w:ind w:firstLineChars="100" w:firstLine="199"/>
        <w:rPr>
          <w:lang w:val="en-US"/>
        </w:rPr>
      </w:pPr>
      <w:r w:rsidRPr="00F754C0">
        <w:rPr>
          <w:lang w:val="en-US"/>
        </w:rPr>
        <w:t xml:space="preserve">To enable this, we developed a fault simulator for memory cell faults that is completely scalable, i.e., independent of memory size, yet guarantees correctness for </w:t>
      </w:r>
      <w:r w:rsidR="007F57EB">
        <w:rPr>
          <w:lang w:val="en-US"/>
        </w:rPr>
        <w:t>new types of memory faults.</w:t>
      </w:r>
      <w:r w:rsidRPr="00F754C0">
        <w:rPr>
          <w:lang w:val="en-US"/>
        </w:rPr>
        <w:t xml:space="preserve"> </w:t>
      </w:r>
    </w:p>
    <w:p w14:paraId="3E1931CF" w14:textId="101E1A12" w:rsidR="000B79B6" w:rsidRDefault="000B79B6" w:rsidP="007F57EB">
      <w:pPr>
        <w:pStyle w:val="BodyText"/>
        <w:ind w:firstLineChars="100" w:firstLine="199"/>
        <w:rPr>
          <w:lang w:val="en-US"/>
        </w:rPr>
      </w:pPr>
      <w:r w:rsidRPr="00F754C0">
        <w:rPr>
          <w:lang w:val="en-US"/>
        </w:rPr>
        <w:t>Our first study of fault coverage of well-known march tests for comprehensive sets of fault types (SFT</w:t>
      </w:r>
      <w:r w:rsidRPr="00A427F2">
        <w:rPr>
          <w:vertAlign w:val="subscript"/>
          <w:lang w:val="en-US"/>
        </w:rPr>
        <w:t>9</w:t>
      </w:r>
      <w:r w:rsidRPr="00F754C0">
        <w:rPr>
          <w:lang w:val="en-US"/>
        </w:rPr>
        <w:t xml:space="preserve"> and SFT</w:t>
      </w:r>
      <w:r w:rsidRPr="00A427F2">
        <w:rPr>
          <w:vertAlign w:val="subscript"/>
          <w:lang w:val="en-US"/>
        </w:rPr>
        <w:t>10</w:t>
      </w:r>
      <w:r w:rsidRPr="00F754C0">
        <w:rPr>
          <w:lang w:val="en-US"/>
        </w:rPr>
        <w:t xml:space="preserve">) provided a major surprise: many of the march tests provide low collateral fault coverage. </w:t>
      </w:r>
      <w:r w:rsidR="00413096" w:rsidRPr="00174702">
        <w:t xml:space="preserve">This motivated us to develop </w:t>
      </w:r>
      <w:r w:rsidR="007F57EB">
        <w:rPr>
          <w:lang w:val="en-US"/>
        </w:rPr>
        <w:t>a</w:t>
      </w:r>
      <w:r w:rsidR="00413096" w:rsidRPr="00174702">
        <w:t xml:space="preserve"> march test generator</w:t>
      </w:r>
      <w:r w:rsidR="007F57EB">
        <w:rPr>
          <w:lang w:val="en-US"/>
        </w:rPr>
        <w:t xml:space="preserve"> </w:t>
      </w:r>
      <w:r w:rsidRPr="00174702">
        <w:t xml:space="preserve">that maximizes fault coverage for a given constraint on test length. </w:t>
      </w:r>
      <w:r w:rsidR="00247AC6">
        <w:rPr>
          <w:lang w:val="en-US"/>
        </w:rPr>
        <w:t>We used this to</w:t>
      </w:r>
      <w:r w:rsidRPr="00174702">
        <w:t xml:space="preserve"> generate a family o</w:t>
      </w:r>
      <w:r w:rsidR="00247AC6">
        <w:rPr>
          <w:lang w:val="en-US"/>
        </w:rPr>
        <w:t>f</w:t>
      </w:r>
      <w:r w:rsidRPr="00174702">
        <w:t xml:space="preserve"> march tests that provide significantly higher fault coverage tha</w:t>
      </w:r>
      <w:r w:rsidR="00247AC6">
        <w:rPr>
          <w:lang w:val="en-US"/>
        </w:rPr>
        <w:t>n</w:t>
      </w:r>
      <w:r w:rsidRPr="00174702">
        <w:t xml:space="preserve"> well-known tests. </w:t>
      </w:r>
      <w:r w:rsidR="007F57EB">
        <w:rPr>
          <w:lang w:val="en-US"/>
        </w:rPr>
        <w:t>Our new</w:t>
      </w:r>
      <w:r w:rsidR="00247AC6">
        <w:rPr>
          <w:lang w:val="en-US"/>
        </w:rPr>
        <w:t xml:space="preserve"> </w:t>
      </w:r>
      <w:r w:rsidR="007F57EB">
        <w:rPr>
          <w:lang w:val="en-US"/>
        </w:rPr>
        <w:t>tests provide</w:t>
      </w:r>
      <w:r w:rsidRPr="00174702">
        <w:t xml:space="preserve"> graceful reduction in fault coverage as we impose increasingly tighter constraints on test lengths.</w:t>
      </w:r>
    </w:p>
    <w:p w14:paraId="6FBC8B1D" w14:textId="704383F0" w:rsidR="007C4372" w:rsidRDefault="007F57EB" w:rsidP="007C4372">
      <w:pPr>
        <w:pStyle w:val="BodyText"/>
        <w:ind w:firstLineChars="100" w:firstLine="199"/>
        <w:rPr>
          <w:lang w:val="en-US"/>
        </w:rPr>
      </w:pPr>
      <w:r>
        <w:rPr>
          <w:lang w:val="en-US"/>
        </w:rPr>
        <w:t>Our ongoing and future research include basic questions about f</w:t>
      </w:r>
      <w:r w:rsidR="00247AC6">
        <w:rPr>
          <w:lang w:val="en-US"/>
        </w:rPr>
        <w:t xml:space="preserve">ault </w:t>
      </w:r>
      <w:r w:rsidR="00DB03EB" w:rsidRPr="00001B84">
        <w:t>coverage-oriented</w:t>
      </w:r>
      <w:r w:rsidR="005807D8" w:rsidRPr="00001B84">
        <w:t xml:space="preserve"> test</w:t>
      </w:r>
      <w:r>
        <w:rPr>
          <w:lang w:val="en-US"/>
        </w:rPr>
        <w:t xml:space="preserve">ing, such as how </w:t>
      </w:r>
      <w:proofErr w:type="gramStart"/>
      <w:r>
        <w:rPr>
          <w:lang w:val="en-US"/>
        </w:rPr>
        <w:t>do we com</w:t>
      </w:r>
      <w:r w:rsidR="00247AC6">
        <w:rPr>
          <w:lang w:val="en-US"/>
        </w:rPr>
        <w:t>p</w:t>
      </w:r>
      <w:r>
        <w:rPr>
          <w:lang w:val="en-US"/>
        </w:rPr>
        <w:t>ute</w:t>
      </w:r>
      <w:proofErr w:type="gramEnd"/>
      <w:r>
        <w:rPr>
          <w:lang w:val="en-US"/>
        </w:rPr>
        <w:t xml:space="preserve"> fault coverage for fault types (one-/two-cell; single/double) that differ dramatically in the numbers of faults and rela</w:t>
      </w:r>
      <w:r w:rsidR="007C4372">
        <w:rPr>
          <w:lang w:val="en-US"/>
        </w:rPr>
        <w:t xml:space="preserve">ted issues in computing probabilities of </w:t>
      </w:r>
      <w:r w:rsidR="003F135B">
        <w:rPr>
          <w:lang w:val="en-US"/>
        </w:rPr>
        <w:t xml:space="preserve">occurrence of </w:t>
      </w:r>
      <w:r w:rsidR="007C4372">
        <w:rPr>
          <w:lang w:val="en-US"/>
        </w:rPr>
        <w:t>various faults</w:t>
      </w:r>
      <w:r>
        <w:rPr>
          <w:lang w:val="en-US"/>
        </w:rPr>
        <w:t>. We are also developing systematic algorithms for fault coverage</w:t>
      </w:r>
      <w:r w:rsidR="005807D8" w:rsidRPr="00001B84">
        <w:t xml:space="preserve"> </w:t>
      </w:r>
      <w:r w:rsidR="007C4372">
        <w:rPr>
          <w:lang w:val="en-US"/>
        </w:rPr>
        <w:t xml:space="preserve">maximizing memory test </w:t>
      </w:r>
      <w:r w:rsidR="005807D8" w:rsidRPr="00001B84">
        <w:t>generation</w:t>
      </w:r>
      <w:r w:rsidR="007C4372">
        <w:rPr>
          <w:lang w:val="en-US"/>
        </w:rPr>
        <w:t>.</w:t>
      </w:r>
    </w:p>
    <w:p w14:paraId="69299475" w14:textId="69FBBB4C" w:rsidR="00915EDB" w:rsidRDefault="00915EDB" w:rsidP="00915EDB">
      <w:pPr>
        <w:pStyle w:val="Heading1"/>
        <w:numPr>
          <w:ilvl w:val="0"/>
          <w:numId w:val="0"/>
        </w:numPr>
      </w:pPr>
      <w:r>
        <w:t>Acknowldegement</w:t>
      </w:r>
    </w:p>
    <w:p w14:paraId="794D3CA1" w14:textId="26B2E375" w:rsidR="00915EDB" w:rsidRPr="00915EDB" w:rsidRDefault="00915EDB" w:rsidP="00915EDB">
      <w:pPr>
        <w:jc w:val="left"/>
      </w:pPr>
      <w:r>
        <w:t>This research was funded by National Science Foundation.</w:t>
      </w:r>
    </w:p>
    <w:p w14:paraId="1FF2A99A" w14:textId="42CC1AD4" w:rsidR="000B79B6" w:rsidRPr="005B520E" w:rsidRDefault="00C94DE7" w:rsidP="000B79B6">
      <w:pPr>
        <w:pStyle w:val="Heading5"/>
      </w:pPr>
      <w:r>
        <w:t>R</w:t>
      </w:r>
      <w:r w:rsidR="000B79B6" w:rsidRPr="005B520E">
        <w:t>eferences</w:t>
      </w:r>
    </w:p>
    <w:p w14:paraId="3B614A05" w14:textId="77777777" w:rsidR="000B79B6" w:rsidRPr="00FD017B" w:rsidRDefault="000B79B6" w:rsidP="00AC56D3">
      <w:pPr>
        <w:pStyle w:val="references"/>
        <w:spacing w:after="0"/>
      </w:pPr>
      <w:bookmarkStart w:id="11" w:name="_Ref99108154"/>
      <w:r w:rsidRPr="00FD017B">
        <w:t>J. Van de Goor and B. Smit, "Automating the verification of memory tests," Proceedings of IEEE VLSI Test Symposium, Cherry Hill, NJ, USA, 1994, pp. 312-318.</w:t>
      </w:r>
      <w:bookmarkEnd w:id="11"/>
    </w:p>
    <w:p w14:paraId="1E6169D3" w14:textId="257DA5DF" w:rsidR="000B79B6" w:rsidRPr="00FD017B" w:rsidRDefault="000B79B6" w:rsidP="00AC56D3">
      <w:pPr>
        <w:pStyle w:val="references"/>
        <w:spacing w:after="0"/>
      </w:pPr>
      <w:bookmarkStart w:id="12" w:name="_Ref99078180"/>
      <w:r w:rsidRPr="00FD017B">
        <w:t>M. Marinescu, “Simple and Efficient Algorithms for Functional RAM Testing”, In Proc. of IEEE International Test Conference, 1982.</w:t>
      </w:r>
      <w:bookmarkEnd w:id="12"/>
    </w:p>
    <w:p w14:paraId="1A258C7C" w14:textId="6B349C61" w:rsidR="000B79B6" w:rsidRPr="00FD017B" w:rsidRDefault="000B79B6" w:rsidP="00AC56D3">
      <w:pPr>
        <w:pStyle w:val="references"/>
        <w:spacing w:after="0"/>
      </w:pPr>
      <w:bookmarkStart w:id="13" w:name="_Ref99078185"/>
      <w:r w:rsidRPr="00FD017B">
        <w:t>A.J. van de Goor, “Testing Semiconductor Memories, Theory and Practice”, ComTex Publishing, Gouda, The Netherlands, 1998.</w:t>
      </w:r>
      <w:bookmarkEnd w:id="13"/>
    </w:p>
    <w:p w14:paraId="2D8B39CE" w14:textId="588AD845" w:rsidR="000B79B6" w:rsidRPr="00FD017B" w:rsidRDefault="000B79B6" w:rsidP="00AC56D3">
      <w:pPr>
        <w:pStyle w:val="references"/>
        <w:spacing w:after="0"/>
      </w:pPr>
      <w:bookmarkStart w:id="14" w:name="_Ref99109061"/>
      <w:r w:rsidRPr="00FD017B">
        <w:t>A. Benso, A. Bosio, S. Di Carlo, G. Di Natale and P. Prinetto, "March AB, March AB1: new March tests for unlinked dynamic memory faults," IEEE International Conference on Test, 2005., 2005, pp. 8 pp.-841</w:t>
      </w:r>
      <w:bookmarkEnd w:id="14"/>
      <w:r w:rsidR="007465F0">
        <w:t>.</w:t>
      </w:r>
    </w:p>
    <w:p w14:paraId="5135559F" w14:textId="77777777" w:rsidR="000B79B6" w:rsidRPr="00FD017B" w:rsidRDefault="000B79B6" w:rsidP="00AC56D3">
      <w:pPr>
        <w:pStyle w:val="references"/>
        <w:spacing w:after="0"/>
      </w:pPr>
      <w:r w:rsidRPr="00FD017B">
        <w:t>J.H. De Jonge and A.J. Smeulders, “Moving Inversions Test Pattern is Thorough, Yet Speedy”, In Comp. Design, pp. 169-173, 1976.</w:t>
      </w:r>
    </w:p>
    <w:p w14:paraId="0622A109" w14:textId="77777777" w:rsidR="000B79B6" w:rsidRPr="00FD017B" w:rsidRDefault="000B79B6" w:rsidP="00AC56D3">
      <w:pPr>
        <w:pStyle w:val="references"/>
        <w:spacing w:after="0"/>
      </w:pPr>
      <w:r w:rsidRPr="00FD017B">
        <w:t>A.J. van de Goor and G.N. Gayadadjiev, “March U: A Test for All Unlinked Memory Faults, IEE Proc. of Circuits Devices and Systems, V. 144, No. 3, pp. 155-160, 1997.</w:t>
      </w:r>
    </w:p>
    <w:p w14:paraId="79889BCD" w14:textId="1ABA15B2" w:rsidR="000B79B6" w:rsidRDefault="000B79B6" w:rsidP="00AC56D3">
      <w:pPr>
        <w:pStyle w:val="references"/>
        <w:spacing w:after="0"/>
      </w:pPr>
      <w:bookmarkStart w:id="15" w:name="_Ref99109074"/>
      <w:r w:rsidRPr="00FD017B">
        <w:t>S. Hamdioui, Z. Al-Ars and A. J. van de Goor, "Testing static and dynamic faults in random access memories," Proceeding’s 20th IEEE VLSI Test Symposium (VTS 2002), 2002, pp. 395-400</w:t>
      </w:r>
      <w:bookmarkEnd w:id="15"/>
      <w:r w:rsidR="007465F0">
        <w:t>.</w:t>
      </w:r>
    </w:p>
    <w:p w14:paraId="08CDF6E5" w14:textId="77777777" w:rsidR="000B79B6" w:rsidRPr="00FD017B" w:rsidRDefault="000B79B6" w:rsidP="00AC56D3">
      <w:pPr>
        <w:pStyle w:val="references"/>
        <w:spacing w:after="0"/>
      </w:pPr>
      <w:r w:rsidRPr="00FD017B">
        <w:t>M.A. Breuer and A.D. Friedman, Diagnosis</w:t>
      </w:r>
      <w:r w:rsidRPr="00FD017B">
        <w:rPr>
          <w:rFonts w:eastAsiaTheme="minorEastAsia"/>
          <w:lang w:eastAsia="zh-CN"/>
        </w:rPr>
        <w:t xml:space="preserve"> </w:t>
      </w:r>
      <w:r w:rsidRPr="00FD017B">
        <w:t>and Reliable Design of Digital Systems,</w:t>
      </w:r>
      <w:r>
        <w:rPr>
          <w:rFonts w:eastAsiaTheme="minorEastAsia" w:hint="eastAsia"/>
          <w:lang w:eastAsia="zh-CN"/>
        </w:rPr>
        <w:t xml:space="preserve"> </w:t>
      </w:r>
      <w:r w:rsidRPr="00FD017B">
        <w:t>Computer Science Press, Woodland</w:t>
      </w:r>
      <w:r w:rsidRPr="00830D4C">
        <w:rPr>
          <w:rFonts w:eastAsiaTheme="minorEastAsia"/>
          <w:lang w:eastAsia="zh-CN"/>
        </w:rPr>
        <w:t xml:space="preserve"> </w:t>
      </w:r>
      <w:r w:rsidRPr="00FD017B">
        <w:t>Hills, Calif., 1976.</w:t>
      </w:r>
    </w:p>
    <w:p w14:paraId="60856690" w14:textId="75005422" w:rsidR="000B79B6" w:rsidRDefault="000B79B6" w:rsidP="00AC56D3">
      <w:pPr>
        <w:pStyle w:val="references"/>
        <w:spacing w:after="0"/>
      </w:pPr>
      <w:r w:rsidRPr="00830D4C">
        <w:t>A.J. van de Goor and G. Gaydadjiev, “March LR: A Memory Test for Realistic Linked Faults”, In Proc. IEEE VLSI Test Symposium, 1996.</w:t>
      </w:r>
    </w:p>
    <w:p w14:paraId="78BC8511" w14:textId="77777777" w:rsidR="000B79B6" w:rsidRDefault="000B79B6" w:rsidP="00AC56D3">
      <w:pPr>
        <w:pStyle w:val="references"/>
        <w:spacing w:after="0"/>
      </w:pPr>
      <w:r w:rsidRPr="00830D4C">
        <w:t>S. Hamdioui, A.J. van de Goor, “Experimental Analysis of Spot Defects in SRAMs: Realistic Fault Models and Tests”, In Records of ATS, pp. 131-138, Taipei, Taiwan, 2000.</w:t>
      </w:r>
    </w:p>
    <w:p w14:paraId="0F4AE53C" w14:textId="77777777" w:rsidR="009C64E0" w:rsidRPr="00505C23" w:rsidRDefault="009C64E0" w:rsidP="009C64E0">
      <w:pPr>
        <w:pStyle w:val="references"/>
        <w:spacing w:after="0"/>
      </w:pPr>
      <w:bookmarkStart w:id="16" w:name="_Ref111730189"/>
      <w:r w:rsidRPr="00505C23">
        <w:t>RAM Fault models and Memory Testing, Cheng-Wen Wu, Lab for realiable computing (LaRC), NTHU.</w:t>
      </w:r>
      <w:bookmarkEnd w:id="16"/>
    </w:p>
    <w:p w14:paraId="704F0B8E" w14:textId="77777777" w:rsidR="000B79B6" w:rsidRPr="00FD017B" w:rsidRDefault="000B79B6" w:rsidP="00AC56D3">
      <w:pPr>
        <w:pStyle w:val="references"/>
        <w:spacing w:after="0"/>
      </w:pPr>
      <w:r w:rsidRPr="00FD017B">
        <w:t>D.S. Suk and S.M. Reddy, “A March Test</w:t>
      </w:r>
      <w:r w:rsidRPr="00FD017B">
        <w:rPr>
          <w:rFonts w:eastAsiaTheme="minorEastAsia" w:hint="eastAsia"/>
          <w:lang w:eastAsia="zh-CN"/>
        </w:rPr>
        <w:t xml:space="preserve"> </w:t>
      </w:r>
      <w:r w:rsidRPr="00FD017B">
        <w:t>for Functional Faults in Semiconductor</w:t>
      </w:r>
      <w:r>
        <w:rPr>
          <w:rFonts w:eastAsiaTheme="minorEastAsia" w:hint="eastAsia"/>
          <w:lang w:eastAsia="zh-CN"/>
        </w:rPr>
        <w:t xml:space="preserve"> </w:t>
      </w:r>
      <w:r w:rsidRPr="00FD017B">
        <w:t>Random-Access Memories,” lEEE Trans.</w:t>
      </w:r>
      <w:r w:rsidRPr="00830D4C">
        <w:rPr>
          <w:rFonts w:eastAsiaTheme="minorEastAsia" w:hint="eastAsia"/>
          <w:lang w:eastAsia="zh-CN"/>
        </w:rPr>
        <w:t xml:space="preserve"> </w:t>
      </w:r>
      <w:r w:rsidRPr="00FD017B">
        <w:t>Computers, Vol. C-30, No. 12, 1981, pp. 982-985.</w:t>
      </w:r>
    </w:p>
    <w:p w14:paraId="237B4870" w14:textId="77777777" w:rsidR="000B79B6" w:rsidRDefault="000B79B6" w:rsidP="00AC56D3">
      <w:pPr>
        <w:pStyle w:val="references"/>
        <w:spacing w:after="0"/>
      </w:pPr>
      <w:bookmarkStart w:id="17" w:name="_Ref99109593"/>
      <w:r w:rsidRPr="00830D4C">
        <w:t>S. Hamdioui, Ad J. van de Goor, M. Rodgers, “March SS: A Test for All Static Simple RAM Faults”, MTDT 2002: IEEE International Workshop on Memory Technology, Design and Testing, 2002 pp. 95 – 100.</w:t>
      </w:r>
      <w:bookmarkEnd w:id="17"/>
    </w:p>
    <w:p w14:paraId="4B96C249" w14:textId="3EA55F3A" w:rsidR="000B79B6" w:rsidRPr="00830D4C" w:rsidRDefault="000B79B6" w:rsidP="00AC56D3">
      <w:pPr>
        <w:pStyle w:val="references"/>
        <w:spacing w:after="0"/>
      </w:pPr>
      <w:bookmarkStart w:id="18" w:name="_Ref99108220"/>
      <w:r w:rsidRPr="00830D4C">
        <w:rPr>
          <w:rFonts w:eastAsiaTheme="minorEastAsia"/>
          <w:lang w:eastAsia="zh-CN"/>
        </w:rPr>
        <w:t>A. Benso, S. Di Carlo, G. Di Natale and P. Prinetto, "Specification and design of a new memory fault simulator," Proceedings of the 11th Asian Test Symposium, 2002. (ATS '02)., 2002, pp. 92-97</w:t>
      </w:r>
      <w:bookmarkEnd w:id="18"/>
      <w:r w:rsidR="007465F0">
        <w:rPr>
          <w:rFonts w:eastAsiaTheme="minorEastAsia"/>
          <w:lang w:eastAsia="zh-CN"/>
        </w:rPr>
        <w:t>.</w:t>
      </w:r>
    </w:p>
    <w:p w14:paraId="045A1BDB" w14:textId="0A8FC30C" w:rsidR="00706109" w:rsidRDefault="00706109" w:rsidP="00AC56D3">
      <w:pPr>
        <w:pStyle w:val="references"/>
        <w:spacing w:after="0"/>
      </w:pPr>
      <w:r w:rsidRPr="00355E9D">
        <w:t>S. Hamdioui, Z. Al-Ars, A. J. van de Goor and M. Rodgers, "Linked faults in random access memories: concept, fault models, test algorithms, and industrial results," in IEEE Transactions on Computer-Aided Design of Integrated Circuits and Systems, vol. 23, no. 5, pp. 737-757, May 2004</w:t>
      </w:r>
      <w:r w:rsidR="007465F0">
        <w:t>.</w:t>
      </w:r>
    </w:p>
    <w:p w14:paraId="3E322516" w14:textId="3C9789C8" w:rsidR="00B64EA6" w:rsidRDefault="00B64EA6" w:rsidP="00AC56D3">
      <w:pPr>
        <w:pStyle w:val="references"/>
        <w:spacing w:after="0"/>
      </w:pPr>
      <w:bookmarkStart w:id="19" w:name="_Ref111212156"/>
      <w:r w:rsidRPr="00B64EA6">
        <w:t>Kuo-Liang Cheng, Jen-Chieh Yeh, Chih-Wea Wang, Chih-Tsun Huang and Cheng-Wen Wu, "RAMSES-FT: a fault simulator for flash memory testing and diagnostics," Proceedings 20th IEEE VLSI Test Symposium (VTS 2002), 2002, pp. 281-286</w:t>
      </w:r>
      <w:bookmarkEnd w:id="19"/>
      <w:r w:rsidR="007465F0">
        <w:t>.</w:t>
      </w:r>
    </w:p>
    <w:p w14:paraId="2C62FD33" w14:textId="74EB3F03" w:rsidR="00E56C6D" w:rsidRPr="00247AC6" w:rsidRDefault="008512A4" w:rsidP="00247AC6">
      <w:pPr>
        <w:pStyle w:val="references"/>
        <w:spacing w:after="0"/>
      </w:pPr>
      <w:bookmarkStart w:id="20" w:name="_Ref111212803"/>
      <w:r w:rsidRPr="008512A4">
        <w:t>Chi-Feng Wu, Chih-Tsun Huang, Kuo-Liang Cheng and Cheng-Wen Wu, "Fault simulation and test algorithm generation for random access memories," in IEEE Transactions on Computer-Aided Design of Integrated Circuits and Systems, vol. 21, no. 4, pp. 480-490, April 2002</w:t>
      </w:r>
      <w:bookmarkEnd w:id="20"/>
      <w:r w:rsidR="007465F0">
        <w:t>.</w:t>
      </w:r>
    </w:p>
    <w:sectPr w:rsidR="00E56C6D" w:rsidRPr="00247AC6" w:rsidSect="00505C23">
      <w:type w:val="continuous"/>
      <w:pgSz w:w="12240" w:h="15840" w:code="1"/>
      <w:pgMar w:top="1077"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1FCD2" w14:textId="77777777" w:rsidR="00A87387" w:rsidRDefault="00A87387" w:rsidP="001A3B3D">
      <w:r>
        <w:separator/>
      </w:r>
    </w:p>
  </w:endnote>
  <w:endnote w:type="continuationSeparator" w:id="0">
    <w:p w14:paraId="59796EC7" w14:textId="77777777" w:rsidR="00A87387" w:rsidRDefault="00A8738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imes-Roman">
    <w:altName w:val="Times"/>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6336174"/>
      <w:docPartObj>
        <w:docPartGallery w:val="Page Numbers (Bottom of Page)"/>
        <w:docPartUnique/>
      </w:docPartObj>
    </w:sdtPr>
    <w:sdtEndPr>
      <w:rPr>
        <w:noProof/>
      </w:rPr>
    </w:sdtEndPr>
    <w:sdtContent>
      <w:p w14:paraId="60B8ECE2" w14:textId="760B72DB" w:rsidR="002F413B" w:rsidRDefault="002F41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46824C" w14:textId="77777777" w:rsidR="002F413B" w:rsidRDefault="002F41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36BE8" w14:textId="26538822"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158E0" w14:textId="77777777" w:rsidR="00A87387" w:rsidRDefault="00A87387" w:rsidP="001A3B3D">
      <w:r>
        <w:separator/>
      </w:r>
    </w:p>
  </w:footnote>
  <w:footnote w:type="continuationSeparator" w:id="0">
    <w:p w14:paraId="7E821F7B" w14:textId="77777777" w:rsidR="00A87387" w:rsidRDefault="00A8738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8C24E4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0BA614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98A2D6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CF8D72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CA4B99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D0EFA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E60169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0583E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0F2354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27291B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5EA5A52"/>
    <w:multiLevelType w:val="multilevel"/>
    <w:tmpl w:val="74B22D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A6847A0"/>
    <w:multiLevelType w:val="hybridMultilevel"/>
    <w:tmpl w:val="E5768B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37158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14172"/>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053"/>
        </w:tabs>
        <w:ind w:left="2981"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0C75F6"/>
    <w:multiLevelType w:val="multilevel"/>
    <w:tmpl w:val="6EAADF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13947B4"/>
    <w:multiLevelType w:val="multilevel"/>
    <w:tmpl w:val="44FCFB38"/>
    <w:lvl w:ilvl="0">
      <w:start w:val="1"/>
      <w:numFmt w:val="decimal"/>
      <w:pStyle w:val="ReferenceN"/>
      <w:lvlText w:val="[%1]"/>
      <w:lvlJc w:val="left"/>
      <w:pPr>
        <w:tabs>
          <w:tab w:val="num" w:pos="6030"/>
        </w:tabs>
        <w:ind w:left="5670" w:firstLine="0"/>
      </w:pPr>
      <w:rPr>
        <w:rFonts w:hint="default"/>
      </w:rPr>
    </w:lvl>
    <w:lvl w:ilvl="1">
      <w:numFmt w:val="decimal"/>
      <w:lvlText w:val="%2"/>
      <w:lvlJc w:val="left"/>
      <w:pPr>
        <w:tabs>
          <w:tab w:val="num" w:pos="0"/>
        </w:tabs>
        <w:ind w:left="0" w:firstLine="0"/>
      </w:pPr>
      <w:rPr>
        <w:rFonts w:ascii="Times" w:hAnsi="Times" w:hint="default"/>
      </w:rPr>
    </w:lvl>
    <w:lvl w:ilvl="2">
      <w:numFmt w:val="decimal"/>
      <w:lvlText w:val="%3"/>
      <w:lvlJc w:val="left"/>
      <w:pPr>
        <w:tabs>
          <w:tab w:val="num" w:pos="0"/>
        </w:tabs>
        <w:ind w:left="0" w:firstLine="0"/>
      </w:pPr>
      <w:rPr>
        <w:rFonts w:ascii="Times" w:hAnsi="Times" w:hint="default"/>
      </w:rPr>
    </w:lvl>
    <w:lvl w:ilvl="3">
      <w:numFmt w:val="decimal"/>
      <w:lvlText w:val="%4"/>
      <w:lvlJc w:val="left"/>
      <w:pPr>
        <w:tabs>
          <w:tab w:val="num" w:pos="0"/>
        </w:tabs>
        <w:ind w:left="0" w:firstLine="0"/>
      </w:pPr>
      <w:rPr>
        <w:rFonts w:ascii="Times" w:hAnsi="Times" w:hint="default"/>
      </w:rPr>
    </w:lvl>
    <w:lvl w:ilvl="4">
      <w:numFmt w:val="decimal"/>
      <w:lvlText w:val="%5"/>
      <w:lvlJc w:val="left"/>
      <w:pPr>
        <w:tabs>
          <w:tab w:val="num" w:pos="0"/>
        </w:tabs>
        <w:ind w:left="0" w:firstLine="0"/>
      </w:pPr>
      <w:rPr>
        <w:rFonts w:ascii="Times" w:hAnsi="Times" w:hint="default"/>
      </w:rPr>
    </w:lvl>
    <w:lvl w:ilvl="5">
      <w:numFmt w:val="decimal"/>
      <w:lvlText w:val="%6"/>
      <w:lvlJc w:val="left"/>
      <w:pPr>
        <w:tabs>
          <w:tab w:val="num" w:pos="0"/>
        </w:tabs>
        <w:ind w:left="0" w:firstLine="0"/>
      </w:pPr>
      <w:rPr>
        <w:rFonts w:ascii="Times" w:hAnsi="Times" w:hint="default"/>
      </w:rPr>
    </w:lvl>
    <w:lvl w:ilvl="6">
      <w:numFmt w:val="decimal"/>
      <w:lvlText w:val="%7"/>
      <w:lvlJc w:val="left"/>
      <w:pPr>
        <w:tabs>
          <w:tab w:val="num" w:pos="0"/>
        </w:tabs>
        <w:ind w:left="0" w:firstLine="0"/>
      </w:pPr>
      <w:rPr>
        <w:rFonts w:ascii="Times" w:hAnsi="Times" w:hint="default"/>
      </w:rPr>
    </w:lvl>
    <w:lvl w:ilvl="7">
      <w:numFmt w:val="decimal"/>
      <w:lvlText w:val="%8"/>
      <w:lvlJc w:val="left"/>
      <w:pPr>
        <w:tabs>
          <w:tab w:val="num" w:pos="0"/>
        </w:tabs>
        <w:ind w:left="0" w:firstLine="0"/>
      </w:pPr>
      <w:rPr>
        <w:rFonts w:ascii="Times" w:hAnsi="Times" w:hint="default"/>
      </w:rPr>
    </w:lvl>
    <w:lvl w:ilvl="8">
      <w:numFmt w:val="decimal"/>
      <w:lvlText w:val="%9"/>
      <w:lvlJc w:val="left"/>
      <w:pPr>
        <w:tabs>
          <w:tab w:val="num" w:pos="0"/>
        </w:tabs>
        <w:ind w:left="0" w:firstLine="0"/>
      </w:pPr>
      <w:rPr>
        <w:rFonts w:ascii="Times" w:hAnsi="Times" w:hint="default"/>
      </w:rPr>
    </w:lvl>
  </w:abstractNum>
  <w:abstractNum w:abstractNumId="23" w15:restartNumberingAfterBreak="0">
    <w:nsid w:val="51625AE7"/>
    <w:multiLevelType w:val="multilevel"/>
    <w:tmpl w:val="5588D7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CD656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2064DD8"/>
    <w:multiLevelType w:val="hybridMultilevel"/>
    <w:tmpl w:val="5DE0BA88"/>
    <w:lvl w:ilvl="0" w:tplc="2F7637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7ACA7D46"/>
    <w:multiLevelType w:val="hybridMultilevel"/>
    <w:tmpl w:val="F21A7300"/>
    <w:lvl w:ilvl="0" w:tplc="AE14DFF2">
      <w:start w:val="1"/>
      <w:numFmt w:val="decimal"/>
      <w:pStyle w:val="Heading3"/>
      <w:lvlText w:val="%1."/>
      <w:lvlJc w:val="left"/>
      <w:pPr>
        <w:ind w:left="64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D47D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BD731BF"/>
    <w:multiLevelType w:val="multilevel"/>
    <w:tmpl w:val="562C3912"/>
    <w:lvl w:ilvl="0">
      <w:start w:val="1"/>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EA54D84"/>
    <w:multiLevelType w:val="hybridMultilevel"/>
    <w:tmpl w:val="9FAE57A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3" w15:restartNumberingAfterBreak="0">
    <w:nsid w:val="7ED503C0"/>
    <w:multiLevelType w:val="multilevel"/>
    <w:tmpl w:val="111EFA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415787737">
    <w:abstractNumId w:val="17"/>
  </w:num>
  <w:num w:numId="2" w16cid:durableId="680855668">
    <w:abstractNumId w:val="27"/>
  </w:num>
  <w:num w:numId="3" w16cid:durableId="3944163">
    <w:abstractNumId w:val="16"/>
  </w:num>
  <w:num w:numId="4" w16cid:durableId="604534581">
    <w:abstractNumId w:val="19"/>
  </w:num>
  <w:num w:numId="5" w16cid:durableId="1661811790">
    <w:abstractNumId w:val="19"/>
  </w:num>
  <w:num w:numId="6" w16cid:durableId="1205749646">
    <w:abstractNumId w:val="19"/>
  </w:num>
  <w:num w:numId="7" w16cid:durableId="2109426212">
    <w:abstractNumId w:val="19"/>
  </w:num>
  <w:num w:numId="8" w16cid:durableId="475950696">
    <w:abstractNumId w:val="24"/>
  </w:num>
  <w:num w:numId="9" w16cid:durableId="149488970">
    <w:abstractNumId w:val="28"/>
  </w:num>
  <w:num w:numId="10" w16cid:durableId="1892884838">
    <w:abstractNumId w:val="18"/>
  </w:num>
  <w:num w:numId="11" w16cid:durableId="1715806353">
    <w:abstractNumId w:val="14"/>
  </w:num>
  <w:num w:numId="12" w16cid:durableId="847867329">
    <w:abstractNumId w:val="13"/>
  </w:num>
  <w:num w:numId="13" w16cid:durableId="1978416">
    <w:abstractNumId w:val="0"/>
  </w:num>
  <w:num w:numId="14" w16cid:durableId="274603324">
    <w:abstractNumId w:val="10"/>
  </w:num>
  <w:num w:numId="15" w16cid:durableId="471873655">
    <w:abstractNumId w:val="8"/>
  </w:num>
  <w:num w:numId="16" w16cid:durableId="1057625720">
    <w:abstractNumId w:val="7"/>
  </w:num>
  <w:num w:numId="17" w16cid:durableId="1985962376">
    <w:abstractNumId w:val="6"/>
  </w:num>
  <w:num w:numId="18" w16cid:durableId="1600484440">
    <w:abstractNumId w:val="5"/>
  </w:num>
  <w:num w:numId="19" w16cid:durableId="1770155366">
    <w:abstractNumId w:val="9"/>
  </w:num>
  <w:num w:numId="20" w16cid:durableId="1573005940">
    <w:abstractNumId w:val="4"/>
  </w:num>
  <w:num w:numId="21" w16cid:durableId="2051954123">
    <w:abstractNumId w:val="3"/>
  </w:num>
  <w:num w:numId="22" w16cid:durableId="877856261">
    <w:abstractNumId w:val="2"/>
  </w:num>
  <w:num w:numId="23" w16cid:durableId="1001011813">
    <w:abstractNumId w:val="1"/>
  </w:num>
  <w:num w:numId="24" w16cid:durableId="1405227983">
    <w:abstractNumId w:val="20"/>
  </w:num>
  <w:num w:numId="25" w16cid:durableId="1798137738">
    <w:abstractNumId w:val="26"/>
  </w:num>
  <w:num w:numId="26" w16cid:durableId="1689328922">
    <w:abstractNumId w:val="15"/>
  </w:num>
  <w:num w:numId="27" w16cid:durableId="439496544">
    <w:abstractNumId w:val="25"/>
  </w:num>
  <w:num w:numId="28" w16cid:durableId="292372642">
    <w:abstractNumId w:val="23"/>
  </w:num>
  <w:num w:numId="29" w16cid:durableId="2102020906">
    <w:abstractNumId w:val="11"/>
  </w:num>
  <w:num w:numId="30" w16cid:durableId="298800421">
    <w:abstractNumId w:val="21"/>
  </w:num>
  <w:num w:numId="31" w16cid:durableId="1736276200">
    <w:abstractNumId w:val="33"/>
  </w:num>
  <w:num w:numId="32" w16cid:durableId="180432160">
    <w:abstractNumId w:val="22"/>
  </w:num>
  <w:num w:numId="33" w16cid:durableId="1942684940">
    <w:abstractNumId w:val="31"/>
  </w:num>
  <w:num w:numId="34" w16cid:durableId="1449734908">
    <w:abstractNumId w:val="30"/>
  </w:num>
  <w:num w:numId="35" w16cid:durableId="1493326227">
    <w:abstractNumId w:val="12"/>
  </w:num>
  <w:num w:numId="36" w16cid:durableId="14362924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4416139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146E"/>
    <w:rsid w:val="00001B84"/>
    <w:rsid w:val="0000234D"/>
    <w:rsid w:val="0000414C"/>
    <w:rsid w:val="0000612C"/>
    <w:rsid w:val="00007187"/>
    <w:rsid w:val="0002075C"/>
    <w:rsid w:val="00024B94"/>
    <w:rsid w:val="00042B2A"/>
    <w:rsid w:val="000435FB"/>
    <w:rsid w:val="000446CB"/>
    <w:rsid w:val="000447B8"/>
    <w:rsid w:val="00044FE6"/>
    <w:rsid w:val="0004781E"/>
    <w:rsid w:val="00047F0D"/>
    <w:rsid w:val="000604E3"/>
    <w:rsid w:val="00060F2B"/>
    <w:rsid w:val="00067393"/>
    <w:rsid w:val="00067585"/>
    <w:rsid w:val="00072844"/>
    <w:rsid w:val="00081508"/>
    <w:rsid w:val="00081922"/>
    <w:rsid w:val="00084CDD"/>
    <w:rsid w:val="00087272"/>
    <w:rsid w:val="0008758A"/>
    <w:rsid w:val="00087F94"/>
    <w:rsid w:val="000A05FE"/>
    <w:rsid w:val="000A0DE2"/>
    <w:rsid w:val="000A26EE"/>
    <w:rsid w:val="000A47CA"/>
    <w:rsid w:val="000B1745"/>
    <w:rsid w:val="000B6585"/>
    <w:rsid w:val="000B671B"/>
    <w:rsid w:val="000B79B6"/>
    <w:rsid w:val="000C1E68"/>
    <w:rsid w:val="000C42D5"/>
    <w:rsid w:val="000C51FD"/>
    <w:rsid w:val="000C69D4"/>
    <w:rsid w:val="000D30E2"/>
    <w:rsid w:val="000D4339"/>
    <w:rsid w:val="000D7790"/>
    <w:rsid w:val="000E008D"/>
    <w:rsid w:val="000E1CCE"/>
    <w:rsid w:val="000E42F5"/>
    <w:rsid w:val="000E5220"/>
    <w:rsid w:val="000E5944"/>
    <w:rsid w:val="001100D2"/>
    <w:rsid w:val="0011556E"/>
    <w:rsid w:val="0012075D"/>
    <w:rsid w:val="001214D8"/>
    <w:rsid w:val="00121F1F"/>
    <w:rsid w:val="00126043"/>
    <w:rsid w:val="0014149E"/>
    <w:rsid w:val="00143AE0"/>
    <w:rsid w:val="00145107"/>
    <w:rsid w:val="0015079E"/>
    <w:rsid w:val="00151ADB"/>
    <w:rsid w:val="00152844"/>
    <w:rsid w:val="00153AEA"/>
    <w:rsid w:val="001601CB"/>
    <w:rsid w:val="001606C1"/>
    <w:rsid w:val="001645B2"/>
    <w:rsid w:val="00165DBA"/>
    <w:rsid w:val="00167A83"/>
    <w:rsid w:val="0017382C"/>
    <w:rsid w:val="00180329"/>
    <w:rsid w:val="0018597F"/>
    <w:rsid w:val="00190719"/>
    <w:rsid w:val="001924E1"/>
    <w:rsid w:val="0019701A"/>
    <w:rsid w:val="00197528"/>
    <w:rsid w:val="0019799D"/>
    <w:rsid w:val="001A2EFD"/>
    <w:rsid w:val="001A3B3D"/>
    <w:rsid w:val="001A42EA"/>
    <w:rsid w:val="001A564D"/>
    <w:rsid w:val="001B3806"/>
    <w:rsid w:val="001B381C"/>
    <w:rsid w:val="001B3DFB"/>
    <w:rsid w:val="001B5585"/>
    <w:rsid w:val="001B67DC"/>
    <w:rsid w:val="001C25C5"/>
    <w:rsid w:val="001C2CDF"/>
    <w:rsid w:val="001C3CD4"/>
    <w:rsid w:val="001C4874"/>
    <w:rsid w:val="001C49EA"/>
    <w:rsid w:val="001C6BBC"/>
    <w:rsid w:val="001D0E5F"/>
    <w:rsid w:val="001D7BCF"/>
    <w:rsid w:val="001F3106"/>
    <w:rsid w:val="0020728F"/>
    <w:rsid w:val="00212F20"/>
    <w:rsid w:val="002254A9"/>
    <w:rsid w:val="002260A0"/>
    <w:rsid w:val="00230EEC"/>
    <w:rsid w:val="00233D97"/>
    <w:rsid w:val="0023695D"/>
    <w:rsid w:val="0024155C"/>
    <w:rsid w:val="002457D3"/>
    <w:rsid w:val="00247AC6"/>
    <w:rsid w:val="002508D9"/>
    <w:rsid w:val="00256FA6"/>
    <w:rsid w:val="0027051D"/>
    <w:rsid w:val="002850E3"/>
    <w:rsid w:val="00293373"/>
    <w:rsid w:val="00294331"/>
    <w:rsid w:val="0029701A"/>
    <w:rsid w:val="002B04F8"/>
    <w:rsid w:val="002C30C7"/>
    <w:rsid w:val="002C3572"/>
    <w:rsid w:val="002C5278"/>
    <w:rsid w:val="002D0CB6"/>
    <w:rsid w:val="002D4E8E"/>
    <w:rsid w:val="002E3EE6"/>
    <w:rsid w:val="002F413B"/>
    <w:rsid w:val="002F6E5D"/>
    <w:rsid w:val="00305A63"/>
    <w:rsid w:val="00306859"/>
    <w:rsid w:val="00316C34"/>
    <w:rsid w:val="0032196C"/>
    <w:rsid w:val="003221C8"/>
    <w:rsid w:val="003301E2"/>
    <w:rsid w:val="0033376A"/>
    <w:rsid w:val="00336D12"/>
    <w:rsid w:val="00340AA5"/>
    <w:rsid w:val="00345599"/>
    <w:rsid w:val="00354FCF"/>
    <w:rsid w:val="0036189F"/>
    <w:rsid w:val="00361E8C"/>
    <w:rsid w:val="0036477D"/>
    <w:rsid w:val="0036559E"/>
    <w:rsid w:val="003813A9"/>
    <w:rsid w:val="00382FB6"/>
    <w:rsid w:val="0038424A"/>
    <w:rsid w:val="003A19E2"/>
    <w:rsid w:val="003A5516"/>
    <w:rsid w:val="003A6B6B"/>
    <w:rsid w:val="003B1F9D"/>
    <w:rsid w:val="003B79BC"/>
    <w:rsid w:val="003C0174"/>
    <w:rsid w:val="003C1B45"/>
    <w:rsid w:val="003C6560"/>
    <w:rsid w:val="003C7041"/>
    <w:rsid w:val="003D1D9C"/>
    <w:rsid w:val="003D44DC"/>
    <w:rsid w:val="003E2F0A"/>
    <w:rsid w:val="003E4A70"/>
    <w:rsid w:val="003E7C2C"/>
    <w:rsid w:val="003F135B"/>
    <w:rsid w:val="003F284F"/>
    <w:rsid w:val="003F2930"/>
    <w:rsid w:val="003F4C45"/>
    <w:rsid w:val="00413096"/>
    <w:rsid w:val="00421EC6"/>
    <w:rsid w:val="004220B5"/>
    <w:rsid w:val="004241A5"/>
    <w:rsid w:val="00425A4F"/>
    <w:rsid w:val="00426042"/>
    <w:rsid w:val="004325FB"/>
    <w:rsid w:val="00435572"/>
    <w:rsid w:val="004432BA"/>
    <w:rsid w:val="0044407E"/>
    <w:rsid w:val="00444509"/>
    <w:rsid w:val="004474E6"/>
    <w:rsid w:val="0045357B"/>
    <w:rsid w:val="0045407F"/>
    <w:rsid w:val="004546FB"/>
    <w:rsid w:val="00477BC8"/>
    <w:rsid w:val="0048349E"/>
    <w:rsid w:val="00487294"/>
    <w:rsid w:val="004B4DAD"/>
    <w:rsid w:val="004D4F9D"/>
    <w:rsid w:val="004D72B5"/>
    <w:rsid w:val="004E415C"/>
    <w:rsid w:val="004F14DD"/>
    <w:rsid w:val="004F62BC"/>
    <w:rsid w:val="00505C23"/>
    <w:rsid w:val="00510383"/>
    <w:rsid w:val="00514CBA"/>
    <w:rsid w:val="00522A45"/>
    <w:rsid w:val="00534BB3"/>
    <w:rsid w:val="00536CBB"/>
    <w:rsid w:val="00540BF4"/>
    <w:rsid w:val="005460D4"/>
    <w:rsid w:val="00547E73"/>
    <w:rsid w:val="00551B7F"/>
    <w:rsid w:val="00552E77"/>
    <w:rsid w:val="005530D4"/>
    <w:rsid w:val="00554FBB"/>
    <w:rsid w:val="00555A90"/>
    <w:rsid w:val="00564DA9"/>
    <w:rsid w:val="005655CE"/>
    <w:rsid w:val="0056610F"/>
    <w:rsid w:val="0057247A"/>
    <w:rsid w:val="00575BCA"/>
    <w:rsid w:val="005807D8"/>
    <w:rsid w:val="005911D8"/>
    <w:rsid w:val="005941FA"/>
    <w:rsid w:val="005A0B2C"/>
    <w:rsid w:val="005A7D5C"/>
    <w:rsid w:val="005B0344"/>
    <w:rsid w:val="005B520E"/>
    <w:rsid w:val="005B6C62"/>
    <w:rsid w:val="005D0AA4"/>
    <w:rsid w:val="005D31F9"/>
    <w:rsid w:val="005D6EED"/>
    <w:rsid w:val="005E2800"/>
    <w:rsid w:val="005E4DFC"/>
    <w:rsid w:val="005F13F4"/>
    <w:rsid w:val="00604F19"/>
    <w:rsid w:val="00611E98"/>
    <w:rsid w:val="0061325D"/>
    <w:rsid w:val="0061351E"/>
    <w:rsid w:val="0062411B"/>
    <w:rsid w:val="006243A9"/>
    <w:rsid w:val="006347CF"/>
    <w:rsid w:val="00640918"/>
    <w:rsid w:val="00644490"/>
    <w:rsid w:val="00644806"/>
    <w:rsid w:val="00645D22"/>
    <w:rsid w:val="00651A08"/>
    <w:rsid w:val="00651C3E"/>
    <w:rsid w:val="00654204"/>
    <w:rsid w:val="006621E4"/>
    <w:rsid w:val="0066509C"/>
    <w:rsid w:val="00665334"/>
    <w:rsid w:val="006661E7"/>
    <w:rsid w:val="00670434"/>
    <w:rsid w:val="006716E7"/>
    <w:rsid w:val="0067197B"/>
    <w:rsid w:val="00673AC7"/>
    <w:rsid w:val="00675F32"/>
    <w:rsid w:val="006765F9"/>
    <w:rsid w:val="00680328"/>
    <w:rsid w:val="00680F0F"/>
    <w:rsid w:val="006810F1"/>
    <w:rsid w:val="006870D5"/>
    <w:rsid w:val="006A17C2"/>
    <w:rsid w:val="006A571D"/>
    <w:rsid w:val="006B0444"/>
    <w:rsid w:val="006B6B66"/>
    <w:rsid w:val="006D6145"/>
    <w:rsid w:val="006E28EF"/>
    <w:rsid w:val="006E3F9C"/>
    <w:rsid w:val="006E63F5"/>
    <w:rsid w:val="006F6D3D"/>
    <w:rsid w:val="006F7254"/>
    <w:rsid w:val="006F7F17"/>
    <w:rsid w:val="0070059E"/>
    <w:rsid w:val="00704134"/>
    <w:rsid w:val="00706109"/>
    <w:rsid w:val="00706720"/>
    <w:rsid w:val="007129B5"/>
    <w:rsid w:val="007129CD"/>
    <w:rsid w:val="00712E15"/>
    <w:rsid w:val="007145F8"/>
    <w:rsid w:val="00715BEA"/>
    <w:rsid w:val="00723994"/>
    <w:rsid w:val="00724357"/>
    <w:rsid w:val="0072489C"/>
    <w:rsid w:val="00730036"/>
    <w:rsid w:val="00733209"/>
    <w:rsid w:val="007361A6"/>
    <w:rsid w:val="00740335"/>
    <w:rsid w:val="00740EEA"/>
    <w:rsid w:val="00741E08"/>
    <w:rsid w:val="0074208C"/>
    <w:rsid w:val="00745498"/>
    <w:rsid w:val="007465F0"/>
    <w:rsid w:val="007467F7"/>
    <w:rsid w:val="00750F35"/>
    <w:rsid w:val="00755887"/>
    <w:rsid w:val="007579BA"/>
    <w:rsid w:val="00763039"/>
    <w:rsid w:val="007774E3"/>
    <w:rsid w:val="00785008"/>
    <w:rsid w:val="00786E0C"/>
    <w:rsid w:val="00794804"/>
    <w:rsid w:val="00795062"/>
    <w:rsid w:val="00796AD9"/>
    <w:rsid w:val="00796C87"/>
    <w:rsid w:val="007A0F81"/>
    <w:rsid w:val="007A4532"/>
    <w:rsid w:val="007B1F8F"/>
    <w:rsid w:val="007B1FF5"/>
    <w:rsid w:val="007B33F1"/>
    <w:rsid w:val="007B5088"/>
    <w:rsid w:val="007C0308"/>
    <w:rsid w:val="007C1C2D"/>
    <w:rsid w:val="007C1C89"/>
    <w:rsid w:val="007C2F93"/>
    <w:rsid w:val="007C2FF2"/>
    <w:rsid w:val="007C4085"/>
    <w:rsid w:val="007C4372"/>
    <w:rsid w:val="007C4BFA"/>
    <w:rsid w:val="007D46C0"/>
    <w:rsid w:val="007D6232"/>
    <w:rsid w:val="007E3F2B"/>
    <w:rsid w:val="007F07E8"/>
    <w:rsid w:val="007F1F99"/>
    <w:rsid w:val="007F223A"/>
    <w:rsid w:val="007F226E"/>
    <w:rsid w:val="007F57EB"/>
    <w:rsid w:val="007F768F"/>
    <w:rsid w:val="00800BE7"/>
    <w:rsid w:val="00800FAD"/>
    <w:rsid w:val="00802FA5"/>
    <w:rsid w:val="0080783E"/>
    <w:rsid w:val="0080791D"/>
    <w:rsid w:val="00811623"/>
    <w:rsid w:val="00814D39"/>
    <w:rsid w:val="008168AE"/>
    <w:rsid w:val="00821885"/>
    <w:rsid w:val="00822326"/>
    <w:rsid w:val="00830D4C"/>
    <w:rsid w:val="00840A93"/>
    <w:rsid w:val="0084274F"/>
    <w:rsid w:val="008512A4"/>
    <w:rsid w:val="00852745"/>
    <w:rsid w:val="00855A25"/>
    <w:rsid w:val="00860B31"/>
    <w:rsid w:val="00861023"/>
    <w:rsid w:val="00864E4A"/>
    <w:rsid w:val="00873603"/>
    <w:rsid w:val="0087478D"/>
    <w:rsid w:val="00877E57"/>
    <w:rsid w:val="00886064"/>
    <w:rsid w:val="00887C07"/>
    <w:rsid w:val="00890042"/>
    <w:rsid w:val="00894146"/>
    <w:rsid w:val="008957EC"/>
    <w:rsid w:val="00895CC4"/>
    <w:rsid w:val="008A148B"/>
    <w:rsid w:val="008A2C7D"/>
    <w:rsid w:val="008B03DD"/>
    <w:rsid w:val="008B2E1E"/>
    <w:rsid w:val="008B45C4"/>
    <w:rsid w:val="008B5E00"/>
    <w:rsid w:val="008C4B23"/>
    <w:rsid w:val="008C633B"/>
    <w:rsid w:val="008E1BC7"/>
    <w:rsid w:val="008E35A4"/>
    <w:rsid w:val="008E3A55"/>
    <w:rsid w:val="008E7577"/>
    <w:rsid w:val="008F0CC4"/>
    <w:rsid w:val="008F546A"/>
    <w:rsid w:val="008F691F"/>
    <w:rsid w:val="008F6E2C"/>
    <w:rsid w:val="00902D35"/>
    <w:rsid w:val="00906CCB"/>
    <w:rsid w:val="00912F19"/>
    <w:rsid w:val="0091463B"/>
    <w:rsid w:val="00915909"/>
    <w:rsid w:val="00915EDB"/>
    <w:rsid w:val="0091701C"/>
    <w:rsid w:val="0092183F"/>
    <w:rsid w:val="009303D9"/>
    <w:rsid w:val="00933C64"/>
    <w:rsid w:val="0093441C"/>
    <w:rsid w:val="00936249"/>
    <w:rsid w:val="00937363"/>
    <w:rsid w:val="00941F94"/>
    <w:rsid w:val="0094597E"/>
    <w:rsid w:val="00964B14"/>
    <w:rsid w:val="00966548"/>
    <w:rsid w:val="00972203"/>
    <w:rsid w:val="00977B31"/>
    <w:rsid w:val="0098249B"/>
    <w:rsid w:val="0098301C"/>
    <w:rsid w:val="00987482"/>
    <w:rsid w:val="00987BE1"/>
    <w:rsid w:val="009937DE"/>
    <w:rsid w:val="00994020"/>
    <w:rsid w:val="009B3780"/>
    <w:rsid w:val="009B722C"/>
    <w:rsid w:val="009C0D51"/>
    <w:rsid w:val="009C64E0"/>
    <w:rsid w:val="009D2264"/>
    <w:rsid w:val="009F2146"/>
    <w:rsid w:val="009F66B6"/>
    <w:rsid w:val="009F7755"/>
    <w:rsid w:val="00A05966"/>
    <w:rsid w:val="00A059B3"/>
    <w:rsid w:val="00A13462"/>
    <w:rsid w:val="00A13748"/>
    <w:rsid w:val="00A1513A"/>
    <w:rsid w:val="00A16A86"/>
    <w:rsid w:val="00A2310E"/>
    <w:rsid w:val="00A234FB"/>
    <w:rsid w:val="00A23785"/>
    <w:rsid w:val="00A26E2D"/>
    <w:rsid w:val="00A27D37"/>
    <w:rsid w:val="00A27E3E"/>
    <w:rsid w:val="00A427F2"/>
    <w:rsid w:val="00A57682"/>
    <w:rsid w:val="00A645BB"/>
    <w:rsid w:val="00A66500"/>
    <w:rsid w:val="00A6748D"/>
    <w:rsid w:val="00A70F6F"/>
    <w:rsid w:val="00A72A83"/>
    <w:rsid w:val="00A83751"/>
    <w:rsid w:val="00A854FE"/>
    <w:rsid w:val="00A87387"/>
    <w:rsid w:val="00A877A8"/>
    <w:rsid w:val="00A978DE"/>
    <w:rsid w:val="00AA0921"/>
    <w:rsid w:val="00AB22A1"/>
    <w:rsid w:val="00AB2AEF"/>
    <w:rsid w:val="00AB2D06"/>
    <w:rsid w:val="00AB3D4F"/>
    <w:rsid w:val="00AC1D65"/>
    <w:rsid w:val="00AC4260"/>
    <w:rsid w:val="00AC56D3"/>
    <w:rsid w:val="00AE0A53"/>
    <w:rsid w:val="00AE3409"/>
    <w:rsid w:val="00AF3568"/>
    <w:rsid w:val="00AF3DDC"/>
    <w:rsid w:val="00B03CFD"/>
    <w:rsid w:val="00B05B34"/>
    <w:rsid w:val="00B068D1"/>
    <w:rsid w:val="00B11A60"/>
    <w:rsid w:val="00B1434D"/>
    <w:rsid w:val="00B14656"/>
    <w:rsid w:val="00B14BC2"/>
    <w:rsid w:val="00B2135E"/>
    <w:rsid w:val="00B22613"/>
    <w:rsid w:val="00B24BF3"/>
    <w:rsid w:val="00B276FE"/>
    <w:rsid w:val="00B33563"/>
    <w:rsid w:val="00B338B1"/>
    <w:rsid w:val="00B36463"/>
    <w:rsid w:val="00B428E0"/>
    <w:rsid w:val="00B43FFA"/>
    <w:rsid w:val="00B471D9"/>
    <w:rsid w:val="00B575C7"/>
    <w:rsid w:val="00B57FB6"/>
    <w:rsid w:val="00B61637"/>
    <w:rsid w:val="00B62A01"/>
    <w:rsid w:val="00B64EA6"/>
    <w:rsid w:val="00B6606D"/>
    <w:rsid w:val="00B70FB6"/>
    <w:rsid w:val="00B721BB"/>
    <w:rsid w:val="00B7323E"/>
    <w:rsid w:val="00B75C66"/>
    <w:rsid w:val="00B77191"/>
    <w:rsid w:val="00B8181E"/>
    <w:rsid w:val="00B8255D"/>
    <w:rsid w:val="00B868FB"/>
    <w:rsid w:val="00B94050"/>
    <w:rsid w:val="00BA1025"/>
    <w:rsid w:val="00BA6769"/>
    <w:rsid w:val="00BB2211"/>
    <w:rsid w:val="00BB56D9"/>
    <w:rsid w:val="00BC184F"/>
    <w:rsid w:val="00BC2BF7"/>
    <w:rsid w:val="00BC3420"/>
    <w:rsid w:val="00BC3BA6"/>
    <w:rsid w:val="00BD0C73"/>
    <w:rsid w:val="00BD241F"/>
    <w:rsid w:val="00BD336E"/>
    <w:rsid w:val="00BD6650"/>
    <w:rsid w:val="00BE5600"/>
    <w:rsid w:val="00BE7C05"/>
    <w:rsid w:val="00BE7D3C"/>
    <w:rsid w:val="00BF194A"/>
    <w:rsid w:val="00BF2200"/>
    <w:rsid w:val="00BF27C9"/>
    <w:rsid w:val="00BF2A7A"/>
    <w:rsid w:val="00BF58E3"/>
    <w:rsid w:val="00BF5FF6"/>
    <w:rsid w:val="00BF6FAC"/>
    <w:rsid w:val="00C0207F"/>
    <w:rsid w:val="00C024FF"/>
    <w:rsid w:val="00C16117"/>
    <w:rsid w:val="00C22786"/>
    <w:rsid w:val="00C261A8"/>
    <w:rsid w:val="00C3075A"/>
    <w:rsid w:val="00C449CC"/>
    <w:rsid w:val="00C5658E"/>
    <w:rsid w:val="00C569DB"/>
    <w:rsid w:val="00C62FD3"/>
    <w:rsid w:val="00C63785"/>
    <w:rsid w:val="00C64435"/>
    <w:rsid w:val="00C76FFC"/>
    <w:rsid w:val="00C87BD7"/>
    <w:rsid w:val="00C919A4"/>
    <w:rsid w:val="00C94DE7"/>
    <w:rsid w:val="00C9683A"/>
    <w:rsid w:val="00CA09B3"/>
    <w:rsid w:val="00CA4392"/>
    <w:rsid w:val="00CB4451"/>
    <w:rsid w:val="00CB5180"/>
    <w:rsid w:val="00CC393F"/>
    <w:rsid w:val="00CC5ED1"/>
    <w:rsid w:val="00CC623D"/>
    <w:rsid w:val="00CC656A"/>
    <w:rsid w:val="00CE1B0A"/>
    <w:rsid w:val="00CF1C23"/>
    <w:rsid w:val="00CF36A1"/>
    <w:rsid w:val="00CF3856"/>
    <w:rsid w:val="00CF5668"/>
    <w:rsid w:val="00D00EC7"/>
    <w:rsid w:val="00D07DC1"/>
    <w:rsid w:val="00D07E7B"/>
    <w:rsid w:val="00D13749"/>
    <w:rsid w:val="00D17815"/>
    <w:rsid w:val="00D2176E"/>
    <w:rsid w:val="00D22D6E"/>
    <w:rsid w:val="00D26E4D"/>
    <w:rsid w:val="00D34D0B"/>
    <w:rsid w:val="00D418AD"/>
    <w:rsid w:val="00D43DC3"/>
    <w:rsid w:val="00D44EC2"/>
    <w:rsid w:val="00D47347"/>
    <w:rsid w:val="00D52734"/>
    <w:rsid w:val="00D632BE"/>
    <w:rsid w:val="00D63466"/>
    <w:rsid w:val="00D65D3C"/>
    <w:rsid w:val="00D707EB"/>
    <w:rsid w:val="00D70E97"/>
    <w:rsid w:val="00D7133A"/>
    <w:rsid w:val="00D72D06"/>
    <w:rsid w:val="00D7522C"/>
    <w:rsid w:val="00D7536F"/>
    <w:rsid w:val="00D76668"/>
    <w:rsid w:val="00D83245"/>
    <w:rsid w:val="00D83C71"/>
    <w:rsid w:val="00DB03EB"/>
    <w:rsid w:val="00DC068B"/>
    <w:rsid w:val="00DE190D"/>
    <w:rsid w:val="00DE3723"/>
    <w:rsid w:val="00DF16D0"/>
    <w:rsid w:val="00DF4820"/>
    <w:rsid w:val="00DF6391"/>
    <w:rsid w:val="00E0184E"/>
    <w:rsid w:val="00E02B1D"/>
    <w:rsid w:val="00E033A2"/>
    <w:rsid w:val="00E12824"/>
    <w:rsid w:val="00E15069"/>
    <w:rsid w:val="00E162EA"/>
    <w:rsid w:val="00E25927"/>
    <w:rsid w:val="00E31B94"/>
    <w:rsid w:val="00E3338D"/>
    <w:rsid w:val="00E3460B"/>
    <w:rsid w:val="00E35CAE"/>
    <w:rsid w:val="00E40A8B"/>
    <w:rsid w:val="00E40D99"/>
    <w:rsid w:val="00E47BAD"/>
    <w:rsid w:val="00E5087C"/>
    <w:rsid w:val="00E536C8"/>
    <w:rsid w:val="00E56C6D"/>
    <w:rsid w:val="00E61E12"/>
    <w:rsid w:val="00E64999"/>
    <w:rsid w:val="00E67DB1"/>
    <w:rsid w:val="00E7596C"/>
    <w:rsid w:val="00E82160"/>
    <w:rsid w:val="00E8217F"/>
    <w:rsid w:val="00E878F2"/>
    <w:rsid w:val="00E92CC8"/>
    <w:rsid w:val="00EA1B94"/>
    <w:rsid w:val="00EA5B99"/>
    <w:rsid w:val="00EB225E"/>
    <w:rsid w:val="00EB32F5"/>
    <w:rsid w:val="00EB339E"/>
    <w:rsid w:val="00EB6E36"/>
    <w:rsid w:val="00ED0149"/>
    <w:rsid w:val="00ED6A0A"/>
    <w:rsid w:val="00EE2DFB"/>
    <w:rsid w:val="00EF00F5"/>
    <w:rsid w:val="00EF5C3C"/>
    <w:rsid w:val="00EF7383"/>
    <w:rsid w:val="00EF7DE3"/>
    <w:rsid w:val="00F03103"/>
    <w:rsid w:val="00F03F30"/>
    <w:rsid w:val="00F055B0"/>
    <w:rsid w:val="00F11969"/>
    <w:rsid w:val="00F13F97"/>
    <w:rsid w:val="00F14943"/>
    <w:rsid w:val="00F14993"/>
    <w:rsid w:val="00F15BE0"/>
    <w:rsid w:val="00F20402"/>
    <w:rsid w:val="00F2361B"/>
    <w:rsid w:val="00F23D0E"/>
    <w:rsid w:val="00F24555"/>
    <w:rsid w:val="00F271DE"/>
    <w:rsid w:val="00F278D3"/>
    <w:rsid w:val="00F30673"/>
    <w:rsid w:val="00F32828"/>
    <w:rsid w:val="00F35FB8"/>
    <w:rsid w:val="00F40901"/>
    <w:rsid w:val="00F433E9"/>
    <w:rsid w:val="00F50FBE"/>
    <w:rsid w:val="00F51ECB"/>
    <w:rsid w:val="00F55E90"/>
    <w:rsid w:val="00F56AD4"/>
    <w:rsid w:val="00F627DA"/>
    <w:rsid w:val="00F65908"/>
    <w:rsid w:val="00F67B43"/>
    <w:rsid w:val="00F7288F"/>
    <w:rsid w:val="00F735FF"/>
    <w:rsid w:val="00F754C0"/>
    <w:rsid w:val="00F75537"/>
    <w:rsid w:val="00F75D9B"/>
    <w:rsid w:val="00F801F6"/>
    <w:rsid w:val="00F809F2"/>
    <w:rsid w:val="00F80DB2"/>
    <w:rsid w:val="00F847A6"/>
    <w:rsid w:val="00F8507B"/>
    <w:rsid w:val="00F85B2F"/>
    <w:rsid w:val="00F85D85"/>
    <w:rsid w:val="00F86641"/>
    <w:rsid w:val="00F911C7"/>
    <w:rsid w:val="00F9142D"/>
    <w:rsid w:val="00F9417A"/>
    <w:rsid w:val="00F9441B"/>
    <w:rsid w:val="00F9567E"/>
    <w:rsid w:val="00F96569"/>
    <w:rsid w:val="00F96A27"/>
    <w:rsid w:val="00F96C6D"/>
    <w:rsid w:val="00FA008F"/>
    <w:rsid w:val="00FA4C32"/>
    <w:rsid w:val="00FB404C"/>
    <w:rsid w:val="00FC11AA"/>
    <w:rsid w:val="00FC4C4C"/>
    <w:rsid w:val="00FC4DCF"/>
    <w:rsid w:val="00FC523F"/>
    <w:rsid w:val="00FD4DB4"/>
    <w:rsid w:val="00FD647F"/>
    <w:rsid w:val="00FE7114"/>
    <w:rsid w:val="00FF7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0A18"/>
  <w15:docId w15:val="{1AB8FED2-92DB-4FD0-82FB-DB1BA84D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7E57"/>
    <w:pPr>
      <w:jc w:val="center"/>
    </w:pPr>
  </w:style>
  <w:style w:type="paragraph" w:styleId="Heading1">
    <w:name w:val="heading 1"/>
    <w:basedOn w:val="Normal"/>
    <w:next w:val="Normal"/>
    <w:qFormat/>
    <w:rsid w:val="006F7254"/>
    <w:pPr>
      <w:keepNext/>
      <w:keepLines/>
      <w:numPr>
        <w:numId w:val="4"/>
      </w:numPr>
      <w:tabs>
        <w:tab w:val="left" w:pos="216"/>
      </w:tabs>
      <w:spacing w:before="60" w:after="40"/>
      <w:ind w:firstLine="0"/>
      <w:outlineLvl w:val="0"/>
    </w:pPr>
    <w:rPr>
      <w:smallCaps/>
      <w:noProof/>
    </w:rPr>
  </w:style>
  <w:style w:type="paragraph" w:styleId="Heading2">
    <w:name w:val="heading 2"/>
    <w:basedOn w:val="Normal"/>
    <w:next w:val="Normal"/>
    <w:link w:val="Heading2Char"/>
    <w:qFormat/>
    <w:rsid w:val="006F7254"/>
    <w:pPr>
      <w:keepNext/>
      <w:keepLines/>
      <w:numPr>
        <w:ilvl w:val="1"/>
        <w:numId w:val="4"/>
      </w:numPr>
      <w:tabs>
        <w:tab w:val="clear" w:pos="3053"/>
        <w:tab w:val="num" w:pos="288"/>
      </w:tabs>
      <w:spacing w:before="40" w:after="40"/>
      <w:ind w:left="288"/>
      <w:jc w:val="left"/>
      <w:outlineLvl w:val="1"/>
    </w:pPr>
    <w:rPr>
      <w:i/>
      <w:iCs/>
      <w:noProof/>
    </w:rPr>
  </w:style>
  <w:style w:type="paragraph" w:styleId="Heading3">
    <w:name w:val="heading 3"/>
    <w:basedOn w:val="Normal"/>
    <w:next w:val="Normal"/>
    <w:link w:val="Heading3Char"/>
    <w:qFormat/>
    <w:rsid w:val="006F7254"/>
    <w:pPr>
      <w:numPr>
        <w:numId w:val="37"/>
      </w:numPr>
      <w:spacing w:line="240" w:lineRule="exact"/>
      <w:jc w:val="both"/>
      <w:outlineLvl w:val="2"/>
    </w:pPr>
    <w:rPr>
      <w:i/>
      <w:iCs/>
      <w:noProof/>
    </w:rPr>
  </w:style>
  <w:style w:type="paragraph" w:styleId="Heading4">
    <w:name w:val="heading 4"/>
    <w:basedOn w:val="Normal"/>
    <w:next w:val="Normal"/>
    <w:qFormat/>
    <w:rsid w:val="006F7254"/>
    <w:pPr>
      <w:numPr>
        <w:ilvl w:val="3"/>
        <w:numId w:val="4"/>
      </w:numPr>
      <w:tabs>
        <w:tab w:val="clear" w:pos="630"/>
        <w:tab w:val="left" w:pos="720"/>
      </w:tabs>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link w:val="Heading6Char"/>
    <w:qFormat/>
    <w:rsid w:val="00DE190D"/>
    <w:pPr>
      <w:tabs>
        <w:tab w:val="left" w:pos="720"/>
        <w:tab w:val="num" w:pos="1152"/>
      </w:tabs>
      <w:spacing w:before="240" w:after="60"/>
      <w:ind w:left="1152" w:hanging="1152"/>
      <w:jc w:val="left"/>
      <w:outlineLvl w:val="5"/>
    </w:pPr>
    <w:rPr>
      <w:rFonts w:eastAsia="Batang"/>
      <w:b/>
      <w:bCs/>
      <w:sz w:val="22"/>
      <w:szCs w:val="22"/>
      <w:lang w:eastAsia="ko-KR"/>
    </w:rPr>
  </w:style>
  <w:style w:type="paragraph" w:styleId="Heading7">
    <w:name w:val="heading 7"/>
    <w:basedOn w:val="Normal"/>
    <w:next w:val="Normal"/>
    <w:link w:val="Heading7Char"/>
    <w:qFormat/>
    <w:rsid w:val="00DE190D"/>
    <w:pPr>
      <w:tabs>
        <w:tab w:val="left" w:pos="720"/>
        <w:tab w:val="num" w:pos="1296"/>
      </w:tabs>
      <w:spacing w:before="240" w:after="60"/>
      <w:ind w:left="1296" w:hanging="1296"/>
      <w:jc w:val="left"/>
      <w:outlineLvl w:val="6"/>
    </w:pPr>
    <w:rPr>
      <w:rFonts w:eastAsia="Batang"/>
      <w:sz w:val="22"/>
      <w:szCs w:val="22"/>
      <w:lang w:eastAsia="ko-KR"/>
    </w:rPr>
  </w:style>
  <w:style w:type="paragraph" w:styleId="Heading8">
    <w:name w:val="heading 8"/>
    <w:basedOn w:val="Normal"/>
    <w:next w:val="Normal"/>
    <w:link w:val="Heading8Char"/>
    <w:qFormat/>
    <w:rsid w:val="00DE190D"/>
    <w:pPr>
      <w:tabs>
        <w:tab w:val="left" w:pos="720"/>
        <w:tab w:val="num" w:pos="1440"/>
      </w:tabs>
      <w:spacing w:before="240" w:after="60"/>
      <w:ind w:left="1440" w:hanging="1440"/>
      <w:jc w:val="left"/>
      <w:outlineLvl w:val="7"/>
    </w:pPr>
    <w:rPr>
      <w:rFonts w:eastAsia="Batang"/>
      <w:i/>
      <w:iCs/>
      <w:sz w:val="22"/>
      <w:szCs w:val="22"/>
      <w:lang w:eastAsia="ko-KR"/>
    </w:rPr>
  </w:style>
  <w:style w:type="paragraph" w:styleId="Heading9">
    <w:name w:val="heading 9"/>
    <w:basedOn w:val="Normal"/>
    <w:next w:val="Normal"/>
    <w:link w:val="Heading9Char"/>
    <w:qFormat/>
    <w:rsid w:val="00DE190D"/>
    <w:pPr>
      <w:tabs>
        <w:tab w:val="left" w:pos="720"/>
        <w:tab w:val="num" w:pos="1584"/>
      </w:tabs>
      <w:spacing w:before="240" w:after="60"/>
      <w:ind w:left="1584" w:hanging="1584"/>
      <w:jc w:val="left"/>
      <w:outlineLvl w:val="8"/>
    </w:pPr>
    <w:rPr>
      <w:rFonts w:ascii="Arial" w:eastAsia="Batang" w:hAnsi="Arial" w:cs="Arial"/>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3E7C2C"/>
    <w:pPr>
      <w:ind w:firstLine="274"/>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3E7C2C"/>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3E7C2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StyleCaptionItalic">
    <w:name w:val="Style Caption + Italic"/>
    <w:basedOn w:val="Caption"/>
    <w:link w:val="StyleCaptionItalicChar"/>
    <w:rsid w:val="00830D4C"/>
    <w:pPr>
      <w:tabs>
        <w:tab w:val="left" w:pos="720"/>
      </w:tabs>
      <w:spacing w:before="120" w:after="120"/>
      <w:jc w:val="left"/>
    </w:pPr>
    <w:rPr>
      <w:rFonts w:ascii="Times New Roman" w:eastAsia="Batang" w:hAnsi="Times New Roman" w:cs="Times New Roman"/>
      <w:b/>
      <w:bCs/>
      <w:i/>
      <w:iCs/>
      <w:sz w:val="22"/>
      <w:szCs w:val="22"/>
      <w:lang w:eastAsia="ko-KR"/>
    </w:rPr>
  </w:style>
  <w:style w:type="character" w:customStyle="1" w:styleId="StyleCaptionItalicChar">
    <w:name w:val="Style Caption + Italic Char"/>
    <w:basedOn w:val="DefaultParagraphFont"/>
    <w:link w:val="StyleCaptionItalic"/>
    <w:rsid w:val="00830D4C"/>
    <w:rPr>
      <w:rFonts w:eastAsia="Batang"/>
      <w:b/>
      <w:bCs/>
      <w:i/>
      <w:iCs/>
      <w:sz w:val="22"/>
      <w:szCs w:val="22"/>
      <w:lang w:eastAsia="ko-KR"/>
    </w:rPr>
  </w:style>
  <w:style w:type="paragraph" w:styleId="ListParagraph">
    <w:name w:val="List Paragraph"/>
    <w:basedOn w:val="Normal"/>
    <w:uiPriority w:val="34"/>
    <w:qFormat/>
    <w:rsid w:val="00830D4C"/>
    <w:pPr>
      <w:tabs>
        <w:tab w:val="left" w:pos="720"/>
      </w:tabs>
      <w:ind w:left="720"/>
      <w:contextualSpacing/>
      <w:jc w:val="left"/>
    </w:pPr>
    <w:rPr>
      <w:rFonts w:eastAsia="Batang"/>
      <w:sz w:val="22"/>
      <w:szCs w:val="22"/>
      <w:lang w:eastAsia="ko-KR"/>
    </w:rPr>
  </w:style>
  <w:style w:type="paragraph" w:styleId="Caption">
    <w:name w:val="caption"/>
    <w:aliases w:val="Figure"/>
    <w:basedOn w:val="Normal"/>
    <w:next w:val="Normal"/>
    <w:link w:val="CaptionChar"/>
    <w:unhideWhenUsed/>
    <w:qFormat/>
    <w:rsid w:val="00830D4C"/>
    <w:rPr>
      <w:rFonts w:asciiTheme="majorHAnsi" w:eastAsia="SimHei" w:hAnsiTheme="majorHAnsi" w:cstheme="majorBidi"/>
    </w:rPr>
  </w:style>
  <w:style w:type="table" w:styleId="TableGrid">
    <w:name w:val="Table Grid"/>
    <w:basedOn w:val="TableNormal"/>
    <w:rsid w:val="00AA0921"/>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DE190D"/>
    <w:rPr>
      <w:rFonts w:eastAsia="Batang"/>
      <w:b/>
      <w:bCs/>
      <w:sz w:val="22"/>
      <w:szCs w:val="22"/>
      <w:lang w:eastAsia="ko-KR"/>
    </w:rPr>
  </w:style>
  <w:style w:type="character" w:customStyle="1" w:styleId="Heading7Char">
    <w:name w:val="Heading 7 Char"/>
    <w:basedOn w:val="DefaultParagraphFont"/>
    <w:link w:val="Heading7"/>
    <w:rsid w:val="00DE190D"/>
    <w:rPr>
      <w:rFonts w:eastAsia="Batang"/>
      <w:sz w:val="22"/>
      <w:szCs w:val="22"/>
      <w:lang w:eastAsia="ko-KR"/>
    </w:rPr>
  </w:style>
  <w:style w:type="character" w:customStyle="1" w:styleId="Heading8Char">
    <w:name w:val="Heading 8 Char"/>
    <w:basedOn w:val="DefaultParagraphFont"/>
    <w:link w:val="Heading8"/>
    <w:rsid w:val="00DE190D"/>
    <w:rPr>
      <w:rFonts w:eastAsia="Batang"/>
      <w:i/>
      <w:iCs/>
      <w:sz w:val="22"/>
      <w:szCs w:val="22"/>
      <w:lang w:eastAsia="ko-KR"/>
    </w:rPr>
  </w:style>
  <w:style w:type="character" w:customStyle="1" w:styleId="Heading9Char">
    <w:name w:val="Heading 9 Char"/>
    <w:basedOn w:val="DefaultParagraphFont"/>
    <w:link w:val="Heading9"/>
    <w:rsid w:val="00DE190D"/>
    <w:rPr>
      <w:rFonts w:ascii="Arial" w:eastAsia="Batang" w:hAnsi="Arial" w:cs="Arial"/>
      <w:sz w:val="22"/>
      <w:szCs w:val="22"/>
      <w:lang w:eastAsia="ko-KR"/>
    </w:rPr>
  </w:style>
  <w:style w:type="character" w:styleId="PageNumber">
    <w:name w:val="page number"/>
    <w:basedOn w:val="DefaultParagraphFont"/>
    <w:rsid w:val="00DE190D"/>
  </w:style>
  <w:style w:type="character" w:customStyle="1" w:styleId="Heading3Char">
    <w:name w:val="Heading 3 Char"/>
    <w:basedOn w:val="DefaultParagraphFont"/>
    <w:link w:val="Heading3"/>
    <w:rsid w:val="006F7254"/>
    <w:rPr>
      <w:i/>
      <w:iCs/>
      <w:noProof/>
    </w:rPr>
  </w:style>
  <w:style w:type="paragraph" w:customStyle="1" w:styleId="ReferenceN">
    <w:name w:val="ReferenceN"/>
    <w:basedOn w:val="Normal"/>
    <w:autoRedefine/>
    <w:rsid w:val="00DE190D"/>
    <w:pPr>
      <w:numPr>
        <w:numId w:val="32"/>
      </w:numPr>
      <w:tabs>
        <w:tab w:val="clear" w:pos="6030"/>
        <w:tab w:val="left" w:pos="432"/>
        <w:tab w:val="left" w:pos="720"/>
        <w:tab w:val="num" w:pos="900"/>
      </w:tabs>
      <w:overflowPunct w:val="0"/>
      <w:autoSpaceDE w:val="0"/>
      <w:autoSpaceDN w:val="0"/>
      <w:adjustRightInd w:val="0"/>
      <w:spacing w:before="120" w:after="120"/>
      <w:ind w:left="360" w:hanging="360"/>
      <w:jc w:val="both"/>
      <w:textAlignment w:val="baseline"/>
    </w:pPr>
    <w:rPr>
      <w:rFonts w:ascii="Times-Roman" w:hAnsi="Times-Roman" w:cs="Times-Roman"/>
      <w:color w:val="000000"/>
      <w:lang w:eastAsia="zh-CN"/>
    </w:rPr>
  </w:style>
  <w:style w:type="character" w:styleId="Strong">
    <w:name w:val="Strong"/>
    <w:basedOn w:val="DefaultParagraphFont"/>
    <w:qFormat/>
    <w:rsid w:val="00DE190D"/>
    <w:rPr>
      <w:b/>
      <w:bCs/>
    </w:rPr>
  </w:style>
  <w:style w:type="character" w:customStyle="1" w:styleId="Heading2Char">
    <w:name w:val="Heading 2 Char"/>
    <w:basedOn w:val="DefaultParagraphFont"/>
    <w:link w:val="Heading2"/>
    <w:rsid w:val="006F7254"/>
    <w:rPr>
      <w:i/>
      <w:iCs/>
      <w:noProof/>
    </w:rPr>
  </w:style>
  <w:style w:type="paragraph" w:styleId="BalloonText">
    <w:name w:val="Balloon Text"/>
    <w:basedOn w:val="Normal"/>
    <w:link w:val="BalloonTextChar"/>
    <w:semiHidden/>
    <w:rsid w:val="00DE190D"/>
    <w:pPr>
      <w:tabs>
        <w:tab w:val="left" w:pos="720"/>
      </w:tabs>
      <w:jc w:val="left"/>
    </w:pPr>
    <w:rPr>
      <w:rFonts w:ascii="Tahoma" w:eastAsia="Batang" w:hAnsi="Tahoma" w:cs="Tahoma"/>
      <w:sz w:val="16"/>
      <w:szCs w:val="16"/>
      <w:lang w:eastAsia="ko-KR"/>
    </w:rPr>
  </w:style>
  <w:style w:type="character" w:customStyle="1" w:styleId="BalloonTextChar">
    <w:name w:val="Balloon Text Char"/>
    <w:basedOn w:val="DefaultParagraphFont"/>
    <w:link w:val="BalloonText"/>
    <w:semiHidden/>
    <w:rsid w:val="00DE190D"/>
    <w:rPr>
      <w:rFonts w:ascii="Tahoma" w:eastAsia="Batang" w:hAnsi="Tahoma" w:cs="Tahoma"/>
      <w:sz w:val="16"/>
      <w:szCs w:val="16"/>
      <w:lang w:eastAsia="ko-KR"/>
    </w:rPr>
  </w:style>
  <w:style w:type="character" w:customStyle="1" w:styleId="CaptionChar">
    <w:name w:val="Caption Char"/>
    <w:aliases w:val="Figure Char"/>
    <w:basedOn w:val="DefaultParagraphFont"/>
    <w:link w:val="Caption"/>
    <w:rsid w:val="00DE190D"/>
    <w:rPr>
      <w:rFonts w:asciiTheme="majorHAnsi" w:eastAsia="SimHei" w:hAnsiTheme="majorHAnsi" w:cstheme="majorBidi"/>
    </w:rPr>
  </w:style>
  <w:style w:type="paragraph" w:styleId="NormalWeb">
    <w:name w:val="Normal (Web)"/>
    <w:basedOn w:val="Normal"/>
    <w:uiPriority w:val="99"/>
    <w:rsid w:val="00DE190D"/>
    <w:pPr>
      <w:spacing w:before="100" w:beforeAutospacing="1" w:after="100" w:afterAutospacing="1"/>
      <w:jc w:val="left"/>
    </w:pPr>
    <w:rPr>
      <w:rFonts w:eastAsia="Batang"/>
      <w:sz w:val="24"/>
      <w:szCs w:val="24"/>
      <w:lang w:eastAsia="ko-KR"/>
    </w:rPr>
  </w:style>
  <w:style w:type="character" w:styleId="Hyperlink">
    <w:name w:val="Hyperlink"/>
    <w:basedOn w:val="DefaultParagraphFont"/>
    <w:uiPriority w:val="99"/>
    <w:rsid w:val="00DE190D"/>
    <w:rPr>
      <w:color w:val="0000FF"/>
      <w:u w:val="single"/>
    </w:rPr>
  </w:style>
  <w:style w:type="paragraph" w:customStyle="1" w:styleId="CM21">
    <w:name w:val="CM21"/>
    <w:basedOn w:val="Normal"/>
    <w:next w:val="Normal"/>
    <w:rsid w:val="00DE190D"/>
    <w:pPr>
      <w:widowControl w:val="0"/>
      <w:autoSpaceDE w:val="0"/>
      <w:autoSpaceDN w:val="0"/>
      <w:adjustRightInd w:val="0"/>
      <w:jc w:val="left"/>
    </w:pPr>
    <w:rPr>
      <w:rFonts w:eastAsia="Times New Roman"/>
      <w:sz w:val="24"/>
      <w:szCs w:val="24"/>
    </w:rPr>
  </w:style>
  <w:style w:type="paragraph" w:customStyle="1" w:styleId="CM24">
    <w:name w:val="CM24"/>
    <w:basedOn w:val="Normal"/>
    <w:next w:val="Normal"/>
    <w:rsid w:val="00DE190D"/>
    <w:pPr>
      <w:widowControl w:val="0"/>
      <w:autoSpaceDE w:val="0"/>
      <w:autoSpaceDN w:val="0"/>
      <w:adjustRightInd w:val="0"/>
      <w:jc w:val="left"/>
    </w:pPr>
    <w:rPr>
      <w:rFonts w:eastAsia="Times New Roman"/>
      <w:sz w:val="24"/>
      <w:szCs w:val="24"/>
    </w:rPr>
  </w:style>
  <w:style w:type="paragraph" w:customStyle="1" w:styleId="FigureCaption0">
    <w:name w:val="Figure Caption"/>
    <w:basedOn w:val="Normal"/>
    <w:link w:val="FigureCaptionChar"/>
    <w:rsid w:val="00DE190D"/>
    <w:pPr>
      <w:autoSpaceDE w:val="0"/>
      <w:autoSpaceDN w:val="0"/>
      <w:ind w:firstLineChars="150" w:firstLine="150"/>
      <w:jc w:val="both"/>
    </w:pPr>
    <w:rPr>
      <w:rFonts w:eastAsia="Batang"/>
      <w:sz w:val="16"/>
      <w:szCs w:val="16"/>
    </w:rPr>
  </w:style>
  <w:style w:type="character" w:customStyle="1" w:styleId="FigureCaptionChar">
    <w:name w:val="Figure Caption Char"/>
    <w:basedOn w:val="DefaultParagraphFont"/>
    <w:link w:val="FigureCaption0"/>
    <w:rsid w:val="00DE190D"/>
    <w:rPr>
      <w:rFonts w:eastAsia="Batang"/>
      <w:sz w:val="16"/>
      <w:szCs w:val="16"/>
    </w:rPr>
  </w:style>
  <w:style w:type="character" w:styleId="PlaceholderText">
    <w:name w:val="Placeholder Text"/>
    <w:basedOn w:val="DefaultParagraphFont"/>
    <w:uiPriority w:val="99"/>
    <w:semiHidden/>
    <w:rsid w:val="00DE190D"/>
    <w:rPr>
      <w:color w:val="808080"/>
    </w:rPr>
  </w:style>
  <w:style w:type="character" w:styleId="CommentReference">
    <w:name w:val="annotation reference"/>
    <w:basedOn w:val="DefaultParagraphFont"/>
    <w:uiPriority w:val="99"/>
    <w:unhideWhenUsed/>
    <w:rsid w:val="00DE190D"/>
    <w:rPr>
      <w:sz w:val="16"/>
      <w:szCs w:val="16"/>
    </w:rPr>
  </w:style>
  <w:style w:type="paragraph" w:styleId="CommentText">
    <w:name w:val="annotation text"/>
    <w:basedOn w:val="Normal"/>
    <w:link w:val="CommentTextChar"/>
    <w:uiPriority w:val="99"/>
    <w:unhideWhenUsed/>
    <w:rsid w:val="00DE190D"/>
    <w:pPr>
      <w:tabs>
        <w:tab w:val="left" w:pos="720"/>
      </w:tabs>
      <w:jc w:val="left"/>
    </w:pPr>
    <w:rPr>
      <w:rFonts w:eastAsia="Batang"/>
      <w:lang w:eastAsia="ko-KR"/>
    </w:rPr>
  </w:style>
  <w:style w:type="character" w:customStyle="1" w:styleId="CommentTextChar">
    <w:name w:val="Comment Text Char"/>
    <w:basedOn w:val="DefaultParagraphFont"/>
    <w:link w:val="CommentText"/>
    <w:uiPriority w:val="99"/>
    <w:rsid w:val="00DE190D"/>
    <w:rPr>
      <w:rFonts w:eastAsia="Batang"/>
      <w:lang w:eastAsia="ko-KR"/>
    </w:rPr>
  </w:style>
  <w:style w:type="paragraph" w:styleId="CommentSubject">
    <w:name w:val="annotation subject"/>
    <w:basedOn w:val="CommentText"/>
    <w:next w:val="CommentText"/>
    <w:link w:val="CommentSubjectChar"/>
    <w:uiPriority w:val="99"/>
    <w:semiHidden/>
    <w:unhideWhenUsed/>
    <w:rsid w:val="00DE190D"/>
    <w:rPr>
      <w:b/>
      <w:bCs/>
    </w:rPr>
  </w:style>
  <w:style w:type="character" w:customStyle="1" w:styleId="CommentSubjectChar">
    <w:name w:val="Comment Subject Char"/>
    <w:basedOn w:val="CommentTextChar"/>
    <w:link w:val="CommentSubject"/>
    <w:uiPriority w:val="99"/>
    <w:semiHidden/>
    <w:rsid w:val="00DE190D"/>
    <w:rPr>
      <w:rFonts w:eastAsia="Batang"/>
      <w:b/>
      <w:bCs/>
      <w:lang w:eastAsia="ko-KR"/>
    </w:rPr>
  </w:style>
  <w:style w:type="character" w:styleId="Emphasis">
    <w:name w:val="Emphasis"/>
    <w:basedOn w:val="DefaultParagraphFont"/>
    <w:uiPriority w:val="20"/>
    <w:qFormat/>
    <w:rsid w:val="00DE190D"/>
    <w:rPr>
      <w:i/>
      <w:iCs/>
    </w:rPr>
  </w:style>
  <w:style w:type="paragraph" w:styleId="Revision">
    <w:name w:val="Revision"/>
    <w:hidden/>
    <w:uiPriority w:val="99"/>
    <w:semiHidden/>
    <w:rsid w:val="00DE190D"/>
    <w:rPr>
      <w:rFonts w:eastAsia="Batang"/>
      <w:sz w:val="22"/>
      <w:szCs w:val="22"/>
      <w:lang w:eastAsia="ko-KR"/>
    </w:rPr>
  </w:style>
  <w:style w:type="paragraph" w:styleId="BlockText">
    <w:name w:val="Block Text"/>
    <w:basedOn w:val="Normal"/>
    <w:rsid w:val="00EF5C3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29310">
      <w:bodyDiv w:val="1"/>
      <w:marLeft w:val="0"/>
      <w:marRight w:val="0"/>
      <w:marTop w:val="0"/>
      <w:marBottom w:val="0"/>
      <w:divBdr>
        <w:top w:val="none" w:sz="0" w:space="0" w:color="auto"/>
        <w:left w:val="none" w:sz="0" w:space="0" w:color="auto"/>
        <w:bottom w:val="none" w:sz="0" w:space="0" w:color="auto"/>
        <w:right w:val="none" w:sz="0" w:space="0" w:color="auto"/>
      </w:divBdr>
    </w:div>
    <w:div w:id="313144894">
      <w:bodyDiv w:val="1"/>
      <w:marLeft w:val="0"/>
      <w:marRight w:val="0"/>
      <w:marTop w:val="0"/>
      <w:marBottom w:val="0"/>
      <w:divBdr>
        <w:top w:val="none" w:sz="0" w:space="0" w:color="auto"/>
        <w:left w:val="none" w:sz="0" w:space="0" w:color="auto"/>
        <w:bottom w:val="none" w:sz="0" w:space="0" w:color="auto"/>
        <w:right w:val="none" w:sz="0" w:space="0" w:color="auto"/>
      </w:divBdr>
    </w:div>
    <w:div w:id="344945649">
      <w:bodyDiv w:val="1"/>
      <w:marLeft w:val="0"/>
      <w:marRight w:val="0"/>
      <w:marTop w:val="0"/>
      <w:marBottom w:val="0"/>
      <w:divBdr>
        <w:top w:val="none" w:sz="0" w:space="0" w:color="auto"/>
        <w:left w:val="none" w:sz="0" w:space="0" w:color="auto"/>
        <w:bottom w:val="none" w:sz="0" w:space="0" w:color="auto"/>
        <w:right w:val="none" w:sz="0" w:space="0" w:color="auto"/>
      </w:divBdr>
    </w:div>
    <w:div w:id="402144579">
      <w:bodyDiv w:val="1"/>
      <w:marLeft w:val="0"/>
      <w:marRight w:val="0"/>
      <w:marTop w:val="0"/>
      <w:marBottom w:val="0"/>
      <w:divBdr>
        <w:top w:val="none" w:sz="0" w:space="0" w:color="auto"/>
        <w:left w:val="none" w:sz="0" w:space="0" w:color="auto"/>
        <w:bottom w:val="none" w:sz="0" w:space="0" w:color="auto"/>
        <w:right w:val="none" w:sz="0" w:space="0" w:color="auto"/>
      </w:divBdr>
    </w:div>
    <w:div w:id="468405340">
      <w:bodyDiv w:val="1"/>
      <w:marLeft w:val="0"/>
      <w:marRight w:val="0"/>
      <w:marTop w:val="0"/>
      <w:marBottom w:val="0"/>
      <w:divBdr>
        <w:top w:val="none" w:sz="0" w:space="0" w:color="auto"/>
        <w:left w:val="none" w:sz="0" w:space="0" w:color="auto"/>
        <w:bottom w:val="none" w:sz="0" w:space="0" w:color="auto"/>
        <w:right w:val="none" w:sz="0" w:space="0" w:color="auto"/>
      </w:divBdr>
    </w:div>
    <w:div w:id="489952439">
      <w:bodyDiv w:val="1"/>
      <w:marLeft w:val="0"/>
      <w:marRight w:val="0"/>
      <w:marTop w:val="0"/>
      <w:marBottom w:val="0"/>
      <w:divBdr>
        <w:top w:val="none" w:sz="0" w:space="0" w:color="auto"/>
        <w:left w:val="none" w:sz="0" w:space="0" w:color="auto"/>
        <w:bottom w:val="none" w:sz="0" w:space="0" w:color="auto"/>
        <w:right w:val="none" w:sz="0" w:space="0" w:color="auto"/>
      </w:divBdr>
    </w:div>
    <w:div w:id="818692471">
      <w:bodyDiv w:val="1"/>
      <w:marLeft w:val="0"/>
      <w:marRight w:val="0"/>
      <w:marTop w:val="0"/>
      <w:marBottom w:val="0"/>
      <w:divBdr>
        <w:top w:val="none" w:sz="0" w:space="0" w:color="auto"/>
        <w:left w:val="none" w:sz="0" w:space="0" w:color="auto"/>
        <w:bottom w:val="none" w:sz="0" w:space="0" w:color="auto"/>
        <w:right w:val="none" w:sz="0" w:space="0" w:color="auto"/>
      </w:divBdr>
    </w:div>
    <w:div w:id="893124961">
      <w:bodyDiv w:val="1"/>
      <w:marLeft w:val="0"/>
      <w:marRight w:val="0"/>
      <w:marTop w:val="0"/>
      <w:marBottom w:val="0"/>
      <w:divBdr>
        <w:top w:val="none" w:sz="0" w:space="0" w:color="auto"/>
        <w:left w:val="none" w:sz="0" w:space="0" w:color="auto"/>
        <w:bottom w:val="none" w:sz="0" w:space="0" w:color="auto"/>
        <w:right w:val="none" w:sz="0" w:space="0" w:color="auto"/>
      </w:divBdr>
    </w:div>
    <w:div w:id="893590589">
      <w:bodyDiv w:val="1"/>
      <w:marLeft w:val="0"/>
      <w:marRight w:val="0"/>
      <w:marTop w:val="0"/>
      <w:marBottom w:val="0"/>
      <w:divBdr>
        <w:top w:val="none" w:sz="0" w:space="0" w:color="auto"/>
        <w:left w:val="none" w:sz="0" w:space="0" w:color="auto"/>
        <w:bottom w:val="none" w:sz="0" w:space="0" w:color="auto"/>
        <w:right w:val="none" w:sz="0" w:space="0" w:color="auto"/>
      </w:divBdr>
    </w:div>
    <w:div w:id="967663363">
      <w:bodyDiv w:val="1"/>
      <w:marLeft w:val="0"/>
      <w:marRight w:val="0"/>
      <w:marTop w:val="0"/>
      <w:marBottom w:val="0"/>
      <w:divBdr>
        <w:top w:val="none" w:sz="0" w:space="0" w:color="auto"/>
        <w:left w:val="none" w:sz="0" w:space="0" w:color="auto"/>
        <w:bottom w:val="none" w:sz="0" w:space="0" w:color="auto"/>
        <w:right w:val="none" w:sz="0" w:space="0" w:color="auto"/>
      </w:divBdr>
    </w:div>
    <w:div w:id="1103962088">
      <w:bodyDiv w:val="1"/>
      <w:marLeft w:val="0"/>
      <w:marRight w:val="0"/>
      <w:marTop w:val="0"/>
      <w:marBottom w:val="0"/>
      <w:divBdr>
        <w:top w:val="none" w:sz="0" w:space="0" w:color="auto"/>
        <w:left w:val="none" w:sz="0" w:space="0" w:color="auto"/>
        <w:bottom w:val="none" w:sz="0" w:space="0" w:color="auto"/>
        <w:right w:val="none" w:sz="0" w:space="0" w:color="auto"/>
      </w:divBdr>
    </w:div>
    <w:div w:id="1544051022">
      <w:bodyDiv w:val="1"/>
      <w:marLeft w:val="0"/>
      <w:marRight w:val="0"/>
      <w:marTop w:val="0"/>
      <w:marBottom w:val="0"/>
      <w:divBdr>
        <w:top w:val="none" w:sz="0" w:space="0" w:color="auto"/>
        <w:left w:val="none" w:sz="0" w:space="0" w:color="auto"/>
        <w:bottom w:val="none" w:sz="0" w:space="0" w:color="auto"/>
        <w:right w:val="none" w:sz="0" w:space="0" w:color="auto"/>
      </w:divBdr>
    </w:div>
    <w:div w:id="1601832965">
      <w:bodyDiv w:val="1"/>
      <w:marLeft w:val="0"/>
      <w:marRight w:val="0"/>
      <w:marTop w:val="0"/>
      <w:marBottom w:val="0"/>
      <w:divBdr>
        <w:top w:val="none" w:sz="0" w:space="0" w:color="auto"/>
        <w:left w:val="none" w:sz="0" w:space="0" w:color="auto"/>
        <w:bottom w:val="none" w:sz="0" w:space="0" w:color="auto"/>
        <w:right w:val="none" w:sz="0" w:space="0" w:color="auto"/>
      </w:divBdr>
    </w:div>
    <w:div w:id="1641880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4718</Words>
  <Characters>26893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Sandeep Gupta</cp:lastModifiedBy>
  <cp:revision>7</cp:revision>
  <cp:lastPrinted>2022-08-19T15:29:00Z</cp:lastPrinted>
  <dcterms:created xsi:type="dcterms:W3CDTF">2022-08-19T03:08:00Z</dcterms:created>
  <dcterms:modified xsi:type="dcterms:W3CDTF">2022-08-19T15:49:00Z</dcterms:modified>
</cp:coreProperties>
</file>