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2399"/>
        <w:gridCol w:w="1081"/>
        <w:gridCol w:w="5508"/>
        <w:gridCol w:w="1270"/>
        <w:gridCol w:w="2163"/>
      </w:tblGrid>
      <w:tr w:rsidR="00191F4D" w:rsidRPr="00191F4D" w14:paraId="7AF40E44" w14:textId="77777777" w:rsidTr="00191F4D">
        <w:trPr>
          <w:tblHeader/>
          <w:tblCellSpacing w:w="15" w:type="dxa"/>
        </w:trPr>
        <w:tc>
          <w:tcPr>
            <w:tcW w:w="0" w:type="auto"/>
            <w:vAlign w:val="center"/>
            <w:hideMark/>
          </w:tcPr>
          <w:p w14:paraId="605A415B" w14:textId="77777777" w:rsidR="00191F4D" w:rsidRPr="00191F4D" w:rsidRDefault="00191F4D" w:rsidP="00191F4D">
            <w:pPr>
              <w:rPr>
                <w:b/>
                <w:bCs/>
              </w:rPr>
            </w:pPr>
            <w:r w:rsidRPr="00191F4D">
              <w:rPr>
                <w:b/>
                <w:bCs/>
              </w:rPr>
              <w:t xml:space="preserve">No. </w:t>
            </w:r>
            <w:proofErr w:type="spellStart"/>
            <w:r w:rsidRPr="00191F4D">
              <w:rPr>
                <w:b/>
                <w:bCs/>
              </w:rPr>
              <w:t>Req</w:t>
            </w:r>
            <w:proofErr w:type="spellEnd"/>
          </w:p>
        </w:tc>
        <w:tc>
          <w:tcPr>
            <w:tcW w:w="0" w:type="auto"/>
            <w:vAlign w:val="center"/>
            <w:hideMark/>
          </w:tcPr>
          <w:p w14:paraId="018A3912" w14:textId="77777777" w:rsidR="00191F4D" w:rsidRPr="00191F4D" w:rsidRDefault="00191F4D" w:rsidP="00191F4D">
            <w:pPr>
              <w:rPr>
                <w:b/>
                <w:bCs/>
              </w:rPr>
            </w:pPr>
            <w:r w:rsidRPr="00191F4D">
              <w:rPr>
                <w:b/>
                <w:bCs/>
              </w:rPr>
              <w:t>Especificación</w:t>
            </w:r>
          </w:p>
        </w:tc>
        <w:tc>
          <w:tcPr>
            <w:tcW w:w="0" w:type="auto"/>
            <w:vAlign w:val="center"/>
            <w:hideMark/>
          </w:tcPr>
          <w:p w14:paraId="2EBC286E" w14:textId="77777777" w:rsidR="00191F4D" w:rsidRPr="00191F4D" w:rsidRDefault="00191F4D" w:rsidP="00191F4D">
            <w:pPr>
              <w:rPr>
                <w:b/>
                <w:bCs/>
              </w:rPr>
            </w:pPr>
            <w:r w:rsidRPr="00191F4D">
              <w:rPr>
                <w:b/>
                <w:bCs/>
              </w:rPr>
              <w:t>Prioridad</w:t>
            </w:r>
          </w:p>
        </w:tc>
        <w:tc>
          <w:tcPr>
            <w:tcW w:w="0" w:type="auto"/>
            <w:vAlign w:val="center"/>
            <w:hideMark/>
          </w:tcPr>
          <w:p w14:paraId="0367C2FB" w14:textId="77777777" w:rsidR="00191F4D" w:rsidRPr="00191F4D" w:rsidRDefault="00191F4D" w:rsidP="00191F4D">
            <w:pPr>
              <w:rPr>
                <w:b/>
                <w:bCs/>
              </w:rPr>
            </w:pPr>
            <w:r w:rsidRPr="00191F4D">
              <w:rPr>
                <w:b/>
                <w:bCs/>
              </w:rPr>
              <w:t>Características (desglose del requerimiento)</w:t>
            </w:r>
          </w:p>
        </w:tc>
        <w:tc>
          <w:tcPr>
            <w:tcW w:w="0" w:type="auto"/>
            <w:vAlign w:val="center"/>
            <w:hideMark/>
          </w:tcPr>
          <w:p w14:paraId="3EAFCCF2" w14:textId="77777777" w:rsidR="00191F4D" w:rsidRPr="00191F4D" w:rsidRDefault="00191F4D" w:rsidP="00191F4D">
            <w:pPr>
              <w:rPr>
                <w:b/>
                <w:bCs/>
              </w:rPr>
            </w:pPr>
            <w:proofErr w:type="gramStart"/>
            <w:r w:rsidRPr="00191F4D">
              <w:rPr>
                <w:b/>
                <w:bCs/>
              </w:rPr>
              <w:t>Realizado?</w:t>
            </w:r>
            <w:proofErr w:type="gramEnd"/>
          </w:p>
        </w:tc>
        <w:tc>
          <w:tcPr>
            <w:tcW w:w="0" w:type="auto"/>
            <w:vAlign w:val="center"/>
            <w:hideMark/>
          </w:tcPr>
          <w:p w14:paraId="7956331E" w14:textId="77777777" w:rsidR="00191F4D" w:rsidRPr="00191F4D" w:rsidRDefault="00191F4D" w:rsidP="00191F4D">
            <w:pPr>
              <w:rPr>
                <w:b/>
                <w:bCs/>
              </w:rPr>
            </w:pPr>
            <w:r w:rsidRPr="00191F4D">
              <w:rPr>
                <w:b/>
                <w:bCs/>
              </w:rPr>
              <w:t>Backlog (HU)</w:t>
            </w:r>
          </w:p>
        </w:tc>
      </w:tr>
      <w:tr w:rsidR="00191F4D" w:rsidRPr="00191F4D" w14:paraId="398A6E6F" w14:textId="77777777" w:rsidTr="00191F4D">
        <w:trPr>
          <w:tblCellSpacing w:w="15" w:type="dxa"/>
        </w:trPr>
        <w:tc>
          <w:tcPr>
            <w:tcW w:w="0" w:type="auto"/>
            <w:vAlign w:val="center"/>
            <w:hideMark/>
          </w:tcPr>
          <w:p w14:paraId="7FD43704" w14:textId="77777777" w:rsidR="00191F4D" w:rsidRPr="00191F4D" w:rsidRDefault="00191F4D" w:rsidP="00191F4D">
            <w:r w:rsidRPr="00191F4D">
              <w:rPr>
                <w:b/>
                <w:bCs/>
              </w:rPr>
              <w:t>SI-1</w:t>
            </w:r>
          </w:p>
        </w:tc>
        <w:tc>
          <w:tcPr>
            <w:tcW w:w="0" w:type="auto"/>
            <w:vAlign w:val="center"/>
            <w:hideMark/>
          </w:tcPr>
          <w:p w14:paraId="0B4F9F73" w14:textId="77777777" w:rsidR="00191F4D" w:rsidRPr="00191F4D" w:rsidRDefault="00191F4D" w:rsidP="00191F4D">
            <w:r w:rsidRPr="00191F4D">
              <w:t xml:space="preserve">Aplicación para todos los dispositivos (responsive) </w:t>
            </w:r>
            <w:r w:rsidRPr="00191F4D">
              <w:rPr>
                <w:i/>
                <w:iCs/>
              </w:rPr>
              <w:t>(No funcional)</w:t>
            </w:r>
          </w:p>
        </w:tc>
        <w:tc>
          <w:tcPr>
            <w:tcW w:w="0" w:type="auto"/>
            <w:vAlign w:val="center"/>
            <w:hideMark/>
          </w:tcPr>
          <w:p w14:paraId="08A4B029" w14:textId="77777777" w:rsidR="00191F4D" w:rsidRPr="00191F4D" w:rsidRDefault="00191F4D" w:rsidP="00191F4D">
            <w:r w:rsidRPr="00191F4D">
              <w:t>2</w:t>
            </w:r>
          </w:p>
        </w:tc>
        <w:tc>
          <w:tcPr>
            <w:tcW w:w="0" w:type="auto"/>
            <w:vAlign w:val="center"/>
            <w:hideMark/>
          </w:tcPr>
          <w:p w14:paraId="3106BCE8" w14:textId="77777777" w:rsidR="00191F4D" w:rsidRPr="00191F4D" w:rsidRDefault="00191F4D" w:rsidP="00191F4D">
            <w:r w:rsidRPr="00191F4D">
              <w:t xml:space="preserve">• La aplicación debe poder usarse en celular, </w:t>
            </w:r>
            <w:proofErr w:type="spellStart"/>
            <w:r w:rsidRPr="00191F4D">
              <w:t>tablet</w:t>
            </w:r>
            <w:proofErr w:type="spellEnd"/>
            <w:r w:rsidRPr="00191F4D">
              <w:t xml:space="preserve"> y computadora sin perder </w:t>
            </w:r>
            <w:proofErr w:type="gramStart"/>
            <w:r w:rsidRPr="00191F4D">
              <w:t>funcionalidad.•</w:t>
            </w:r>
            <w:proofErr w:type="gramEnd"/>
            <w:r w:rsidRPr="00191F4D">
              <w:t xml:space="preserve"> La interfaz debe adaptarse al tamaño de pantalla (</w:t>
            </w:r>
            <w:proofErr w:type="spellStart"/>
            <w:r w:rsidRPr="00191F4D">
              <w:t>layout</w:t>
            </w:r>
            <w:proofErr w:type="spellEnd"/>
            <w:r w:rsidRPr="00191F4D">
              <w:t xml:space="preserve"> responsive).</w:t>
            </w:r>
          </w:p>
        </w:tc>
        <w:tc>
          <w:tcPr>
            <w:tcW w:w="0" w:type="auto"/>
            <w:vAlign w:val="center"/>
            <w:hideMark/>
          </w:tcPr>
          <w:p w14:paraId="6A89E9F8" w14:textId="77777777" w:rsidR="00191F4D" w:rsidRPr="00191F4D" w:rsidRDefault="00191F4D" w:rsidP="00191F4D">
            <w:r w:rsidRPr="00191F4D">
              <w:t>–</w:t>
            </w:r>
          </w:p>
        </w:tc>
        <w:tc>
          <w:tcPr>
            <w:tcW w:w="0" w:type="auto"/>
            <w:vAlign w:val="center"/>
            <w:hideMark/>
          </w:tcPr>
          <w:p w14:paraId="47E1B931" w14:textId="77777777" w:rsidR="00191F4D" w:rsidRPr="00191F4D" w:rsidRDefault="00191F4D" w:rsidP="00191F4D">
            <w:r w:rsidRPr="00191F4D">
              <w:t xml:space="preserve">– </w:t>
            </w:r>
            <w:r w:rsidRPr="00191F4D">
              <w:rPr>
                <w:i/>
                <w:iCs/>
              </w:rPr>
              <w:t>(requerimiento no funcional, sin HU específica todavía)</w:t>
            </w:r>
          </w:p>
        </w:tc>
      </w:tr>
      <w:tr w:rsidR="00191F4D" w:rsidRPr="00191F4D" w14:paraId="5C55805D" w14:textId="77777777" w:rsidTr="00191F4D">
        <w:trPr>
          <w:tblCellSpacing w:w="15" w:type="dxa"/>
        </w:trPr>
        <w:tc>
          <w:tcPr>
            <w:tcW w:w="0" w:type="auto"/>
            <w:vAlign w:val="center"/>
            <w:hideMark/>
          </w:tcPr>
          <w:p w14:paraId="0EBB65CE" w14:textId="77777777" w:rsidR="00191F4D" w:rsidRPr="00191F4D" w:rsidRDefault="00191F4D" w:rsidP="00191F4D">
            <w:r w:rsidRPr="00191F4D">
              <w:rPr>
                <w:b/>
                <w:bCs/>
              </w:rPr>
              <w:t>SI-2</w:t>
            </w:r>
          </w:p>
        </w:tc>
        <w:tc>
          <w:tcPr>
            <w:tcW w:w="0" w:type="auto"/>
            <w:vAlign w:val="center"/>
            <w:hideMark/>
          </w:tcPr>
          <w:p w14:paraId="463D3C45" w14:textId="77777777" w:rsidR="00191F4D" w:rsidRPr="00191F4D" w:rsidRDefault="00191F4D" w:rsidP="00191F4D">
            <w:r w:rsidRPr="00191F4D">
              <w:t>Creación de reportes sobre anomalías de obra pública</w:t>
            </w:r>
          </w:p>
        </w:tc>
        <w:tc>
          <w:tcPr>
            <w:tcW w:w="0" w:type="auto"/>
            <w:vAlign w:val="center"/>
            <w:hideMark/>
          </w:tcPr>
          <w:p w14:paraId="363DF1E4" w14:textId="77777777" w:rsidR="00191F4D" w:rsidRPr="00191F4D" w:rsidRDefault="00191F4D" w:rsidP="00191F4D">
            <w:r w:rsidRPr="00191F4D">
              <w:t>1</w:t>
            </w:r>
          </w:p>
        </w:tc>
        <w:tc>
          <w:tcPr>
            <w:tcW w:w="0" w:type="auto"/>
            <w:vAlign w:val="center"/>
            <w:hideMark/>
          </w:tcPr>
          <w:p w14:paraId="017594F8" w14:textId="77777777" w:rsidR="00191F4D" w:rsidRPr="00191F4D" w:rsidRDefault="00191F4D" w:rsidP="00191F4D">
            <w:r w:rsidRPr="00191F4D">
              <w:t xml:space="preserve">• Permitir crear un reporte con: tipo de anomalía, descripción, ubicación y foto.• El campo “tipo de anomalía” ofrece opciones predefinidas (calle en mal estado, puente deteriorado, señal dañada, semáforo malo, pintura desgastada, desagüe expuesto, etc.).• La ubicación se puede obtener por GPS o seleccionando en un mapa.• Tipo de anomalía, descripción y ubicación son obligatorios para enviar el reporte.• Al crear el reporte se guarda con fecha/hora, estado inicial </w:t>
            </w:r>
            <w:r w:rsidRPr="00191F4D">
              <w:rPr>
                <w:b/>
                <w:bCs/>
              </w:rPr>
              <w:t>“Recibido”</w:t>
            </w:r>
            <w:r w:rsidRPr="00191F4D">
              <w:t xml:space="preserve"> y se asocia al ciudadano que lo envía.</w:t>
            </w:r>
          </w:p>
        </w:tc>
        <w:tc>
          <w:tcPr>
            <w:tcW w:w="0" w:type="auto"/>
            <w:vAlign w:val="center"/>
            <w:hideMark/>
          </w:tcPr>
          <w:p w14:paraId="16E0991B" w14:textId="77777777" w:rsidR="00191F4D" w:rsidRPr="00191F4D" w:rsidRDefault="00191F4D" w:rsidP="00191F4D">
            <w:r w:rsidRPr="00191F4D">
              <w:t>–</w:t>
            </w:r>
          </w:p>
        </w:tc>
        <w:tc>
          <w:tcPr>
            <w:tcW w:w="0" w:type="auto"/>
            <w:vAlign w:val="center"/>
            <w:hideMark/>
          </w:tcPr>
          <w:p w14:paraId="415E5E53" w14:textId="77777777" w:rsidR="00191F4D" w:rsidRPr="00191F4D" w:rsidRDefault="00191F4D" w:rsidP="00191F4D">
            <w:r w:rsidRPr="00191F4D">
              <w:rPr>
                <w:b/>
                <w:bCs/>
              </w:rPr>
              <w:t>HU-02</w:t>
            </w:r>
          </w:p>
        </w:tc>
      </w:tr>
      <w:tr w:rsidR="00191F4D" w:rsidRPr="00191F4D" w14:paraId="791EE0E6" w14:textId="77777777" w:rsidTr="00191F4D">
        <w:trPr>
          <w:tblCellSpacing w:w="15" w:type="dxa"/>
        </w:trPr>
        <w:tc>
          <w:tcPr>
            <w:tcW w:w="0" w:type="auto"/>
            <w:vAlign w:val="center"/>
            <w:hideMark/>
          </w:tcPr>
          <w:p w14:paraId="572A48A6" w14:textId="77777777" w:rsidR="00191F4D" w:rsidRPr="00191F4D" w:rsidRDefault="00191F4D" w:rsidP="00191F4D">
            <w:r w:rsidRPr="00191F4D">
              <w:rPr>
                <w:b/>
                <w:bCs/>
              </w:rPr>
              <w:t>SI-3</w:t>
            </w:r>
          </w:p>
        </w:tc>
        <w:tc>
          <w:tcPr>
            <w:tcW w:w="0" w:type="auto"/>
            <w:vAlign w:val="center"/>
            <w:hideMark/>
          </w:tcPr>
          <w:p w14:paraId="0C31F27B" w14:textId="77777777" w:rsidR="00191F4D" w:rsidRPr="00191F4D" w:rsidRDefault="00191F4D" w:rsidP="00191F4D">
            <w:r w:rsidRPr="00191F4D">
              <w:t>Seguimiento de reporte por parte del ciudadano</w:t>
            </w:r>
          </w:p>
        </w:tc>
        <w:tc>
          <w:tcPr>
            <w:tcW w:w="0" w:type="auto"/>
            <w:vAlign w:val="center"/>
            <w:hideMark/>
          </w:tcPr>
          <w:p w14:paraId="73301AEB" w14:textId="77777777" w:rsidR="00191F4D" w:rsidRPr="00191F4D" w:rsidRDefault="00191F4D" w:rsidP="00191F4D">
            <w:r w:rsidRPr="00191F4D">
              <w:t>1</w:t>
            </w:r>
          </w:p>
        </w:tc>
        <w:tc>
          <w:tcPr>
            <w:tcW w:w="0" w:type="auto"/>
            <w:vAlign w:val="center"/>
            <w:hideMark/>
          </w:tcPr>
          <w:p w14:paraId="17859918" w14:textId="77777777" w:rsidR="00191F4D" w:rsidRPr="00191F4D" w:rsidRDefault="00191F4D" w:rsidP="00191F4D">
            <w:r w:rsidRPr="00191F4D">
              <w:t xml:space="preserve">• El ciudadano autenticado tiene una sección </w:t>
            </w:r>
            <w:r w:rsidRPr="00191F4D">
              <w:rPr>
                <w:b/>
                <w:bCs/>
              </w:rPr>
              <w:t>“Mis reportes”</w:t>
            </w:r>
            <w:r w:rsidRPr="00191F4D">
              <w:t xml:space="preserve"> donde ve solo los que creó.• Para cada reporte se muestra el estado actual (Recibido, En revisión, En intervención, Resuelto, etc.).• Se muestra el historial de cambios de estado con fecha, hora y nota del funcionario.• El ciudadano </w:t>
            </w:r>
            <w:r w:rsidRPr="00191F4D">
              <w:lastRenderedPageBreak/>
              <w:t>puede ver un indicador cuando hay actualizaciones nuevas en sus reportes.• Puede calificar la relevancia del reporte (más grave / menos grave).• Puede marcar que un reporte es duplicado de otro y se guarda la relación entre ambos.• Puede agregar comentarios indicando si la situación ha mejorado o empeorado.</w:t>
            </w:r>
          </w:p>
        </w:tc>
        <w:tc>
          <w:tcPr>
            <w:tcW w:w="0" w:type="auto"/>
            <w:vAlign w:val="center"/>
            <w:hideMark/>
          </w:tcPr>
          <w:p w14:paraId="7B4EDA99" w14:textId="77777777" w:rsidR="00191F4D" w:rsidRPr="00191F4D" w:rsidRDefault="00191F4D" w:rsidP="00191F4D">
            <w:r w:rsidRPr="00191F4D">
              <w:lastRenderedPageBreak/>
              <w:t>–</w:t>
            </w:r>
          </w:p>
        </w:tc>
        <w:tc>
          <w:tcPr>
            <w:tcW w:w="0" w:type="auto"/>
            <w:vAlign w:val="center"/>
            <w:hideMark/>
          </w:tcPr>
          <w:p w14:paraId="1B251838" w14:textId="77777777" w:rsidR="00191F4D" w:rsidRPr="00191F4D" w:rsidRDefault="00191F4D" w:rsidP="00191F4D">
            <w:r w:rsidRPr="00191F4D">
              <w:rPr>
                <w:b/>
                <w:bCs/>
              </w:rPr>
              <w:t>HU-04, HU-05, HU-06</w:t>
            </w:r>
          </w:p>
        </w:tc>
      </w:tr>
      <w:tr w:rsidR="00191F4D" w:rsidRPr="00191F4D" w14:paraId="415B8FEA" w14:textId="77777777" w:rsidTr="00191F4D">
        <w:trPr>
          <w:tblCellSpacing w:w="15" w:type="dxa"/>
        </w:trPr>
        <w:tc>
          <w:tcPr>
            <w:tcW w:w="0" w:type="auto"/>
            <w:vAlign w:val="center"/>
            <w:hideMark/>
          </w:tcPr>
          <w:p w14:paraId="30A6DF7A" w14:textId="77777777" w:rsidR="00191F4D" w:rsidRPr="00191F4D" w:rsidRDefault="00191F4D" w:rsidP="00191F4D">
            <w:r w:rsidRPr="00191F4D">
              <w:rPr>
                <w:b/>
                <w:bCs/>
              </w:rPr>
              <w:t>SI-4</w:t>
            </w:r>
          </w:p>
        </w:tc>
        <w:tc>
          <w:tcPr>
            <w:tcW w:w="0" w:type="auto"/>
            <w:vAlign w:val="center"/>
            <w:hideMark/>
          </w:tcPr>
          <w:p w14:paraId="0CD811FB" w14:textId="77777777" w:rsidR="00191F4D" w:rsidRPr="00191F4D" w:rsidRDefault="00191F4D" w:rsidP="00191F4D">
            <w:r w:rsidRPr="00191F4D">
              <w:t>Visualización de reportes según ubicación y nivel de peligro</w:t>
            </w:r>
          </w:p>
        </w:tc>
        <w:tc>
          <w:tcPr>
            <w:tcW w:w="0" w:type="auto"/>
            <w:vAlign w:val="center"/>
            <w:hideMark/>
          </w:tcPr>
          <w:p w14:paraId="583688AC" w14:textId="77777777" w:rsidR="00191F4D" w:rsidRPr="00191F4D" w:rsidRDefault="00191F4D" w:rsidP="00191F4D">
            <w:r w:rsidRPr="00191F4D">
              <w:t>1</w:t>
            </w:r>
          </w:p>
        </w:tc>
        <w:tc>
          <w:tcPr>
            <w:tcW w:w="0" w:type="auto"/>
            <w:vAlign w:val="center"/>
            <w:hideMark/>
          </w:tcPr>
          <w:p w14:paraId="3F261B0E" w14:textId="77777777" w:rsidR="00191F4D" w:rsidRPr="00191F4D" w:rsidRDefault="00191F4D" w:rsidP="00191F4D">
            <w:r w:rsidRPr="00191F4D">
              <w:t xml:space="preserve">• Pantalla con listado de reportes que muestra: tipo/título, ubicación resumida, nivel de peligro y estado </w:t>
            </w:r>
            <w:proofErr w:type="gramStart"/>
            <w:r w:rsidRPr="00191F4D">
              <w:t>actual.•</w:t>
            </w:r>
            <w:proofErr w:type="gramEnd"/>
            <w:r w:rsidRPr="00191F4D">
              <w:t xml:space="preserve"> Mapa donde se marcan los reportes con íconos o </w:t>
            </w:r>
            <w:proofErr w:type="gramStart"/>
            <w:r w:rsidRPr="00191F4D">
              <w:t>marcadores.•</w:t>
            </w:r>
            <w:proofErr w:type="gramEnd"/>
            <w:r w:rsidRPr="00191F4D">
              <w:t xml:space="preserve"> Filtros por distrito/cantón y por nivel de peligro (alto, medio, bajo</w:t>
            </w:r>
            <w:proofErr w:type="gramStart"/>
            <w:r w:rsidRPr="00191F4D">
              <w:t>).•</w:t>
            </w:r>
            <w:proofErr w:type="gramEnd"/>
            <w:r w:rsidRPr="00191F4D">
              <w:t xml:space="preserve"> Al seleccionar un reporte en la lista o en el mapa se ven sus detalles (descripción, foto, estado, etc.).</w:t>
            </w:r>
          </w:p>
        </w:tc>
        <w:tc>
          <w:tcPr>
            <w:tcW w:w="0" w:type="auto"/>
            <w:vAlign w:val="center"/>
            <w:hideMark/>
          </w:tcPr>
          <w:p w14:paraId="33E8C97E" w14:textId="77777777" w:rsidR="00191F4D" w:rsidRPr="00191F4D" w:rsidRDefault="00191F4D" w:rsidP="00191F4D">
            <w:r w:rsidRPr="00191F4D">
              <w:t>–</w:t>
            </w:r>
          </w:p>
        </w:tc>
        <w:tc>
          <w:tcPr>
            <w:tcW w:w="0" w:type="auto"/>
            <w:vAlign w:val="center"/>
            <w:hideMark/>
          </w:tcPr>
          <w:p w14:paraId="0486C5B6" w14:textId="77777777" w:rsidR="00191F4D" w:rsidRPr="00191F4D" w:rsidRDefault="00191F4D" w:rsidP="00191F4D">
            <w:r w:rsidRPr="00191F4D">
              <w:rPr>
                <w:b/>
                <w:bCs/>
              </w:rPr>
              <w:t>HU-03</w:t>
            </w:r>
          </w:p>
        </w:tc>
      </w:tr>
      <w:tr w:rsidR="00191F4D" w:rsidRPr="00191F4D" w14:paraId="6B90696A" w14:textId="77777777" w:rsidTr="00191F4D">
        <w:trPr>
          <w:tblCellSpacing w:w="15" w:type="dxa"/>
        </w:trPr>
        <w:tc>
          <w:tcPr>
            <w:tcW w:w="0" w:type="auto"/>
            <w:vAlign w:val="center"/>
            <w:hideMark/>
          </w:tcPr>
          <w:p w14:paraId="70ACD1B5" w14:textId="77777777" w:rsidR="00191F4D" w:rsidRPr="00191F4D" w:rsidRDefault="00191F4D" w:rsidP="00191F4D">
            <w:r w:rsidRPr="00191F4D">
              <w:rPr>
                <w:b/>
                <w:bCs/>
              </w:rPr>
              <w:t>SI-5</w:t>
            </w:r>
          </w:p>
        </w:tc>
        <w:tc>
          <w:tcPr>
            <w:tcW w:w="0" w:type="auto"/>
            <w:vAlign w:val="center"/>
            <w:hideMark/>
          </w:tcPr>
          <w:p w14:paraId="30F5F475" w14:textId="77777777" w:rsidR="00191F4D" w:rsidRPr="00191F4D" w:rsidRDefault="00191F4D" w:rsidP="00191F4D">
            <w:r w:rsidRPr="00191F4D">
              <w:t>Inicio de sesión por cédula para ciudadanos</w:t>
            </w:r>
          </w:p>
        </w:tc>
        <w:tc>
          <w:tcPr>
            <w:tcW w:w="0" w:type="auto"/>
            <w:vAlign w:val="center"/>
            <w:hideMark/>
          </w:tcPr>
          <w:p w14:paraId="66AFEEF7" w14:textId="77777777" w:rsidR="00191F4D" w:rsidRPr="00191F4D" w:rsidRDefault="00191F4D" w:rsidP="00191F4D">
            <w:r w:rsidRPr="00191F4D">
              <w:t>1</w:t>
            </w:r>
          </w:p>
        </w:tc>
        <w:tc>
          <w:tcPr>
            <w:tcW w:w="0" w:type="auto"/>
            <w:vAlign w:val="center"/>
            <w:hideMark/>
          </w:tcPr>
          <w:p w14:paraId="066F57FE" w14:textId="77777777" w:rsidR="00191F4D" w:rsidRPr="00191F4D" w:rsidRDefault="00191F4D" w:rsidP="00191F4D">
            <w:r w:rsidRPr="00191F4D">
              <w:t xml:space="preserve">• El sistema permite registrar ciudadanos con: nombre completo, cédula, correo y </w:t>
            </w:r>
            <w:proofErr w:type="gramStart"/>
            <w:r w:rsidRPr="00191F4D">
              <w:t>contraseña.•</w:t>
            </w:r>
            <w:proofErr w:type="gramEnd"/>
            <w:r w:rsidRPr="00191F4D">
              <w:t xml:space="preserve"> Inicio de sesión usando cédula y </w:t>
            </w:r>
            <w:proofErr w:type="gramStart"/>
            <w:r w:rsidRPr="00191F4D">
              <w:t>contraseña.•</w:t>
            </w:r>
            <w:proofErr w:type="gramEnd"/>
            <w:r w:rsidRPr="00191F4D">
              <w:t xml:space="preserve"> Si las credenciales son incorrectas, se muestra un mensaje de error sin indicar qué campo </w:t>
            </w:r>
            <w:proofErr w:type="gramStart"/>
            <w:r w:rsidRPr="00191F4D">
              <w:t>falló.•</w:t>
            </w:r>
            <w:proofErr w:type="gramEnd"/>
            <w:r w:rsidRPr="00191F4D">
              <w:t xml:space="preserve"> </w:t>
            </w:r>
            <w:r w:rsidRPr="00191F4D">
              <w:lastRenderedPageBreak/>
              <w:t xml:space="preserve">Usuarios no autenticados </w:t>
            </w:r>
            <w:r w:rsidRPr="00191F4D">
              <w:rPr>
                <w:b/>
                <w:bCs/>
              </w:rPr>
              <w:t>no</w:t>
            </w:r>
            <w:r w:rsidRPr="00191F4D">
              <w:t xml:space="preserve"> pueden crear reportes ni comentar.</w:t>
            </w:r>
          </w:p>
        </w:tc>
        <w:tc>
          <w:tcPr>
            <w:tcW w:w="0" w:type="auto"/>
            <w:vAlign w:val="center"/>
            <w:hideMark/>
          </w:tcPr>
          <w:p w14:paraId="788F7214" w14:textId="77777777" w:rsidR="00191F4D" w:rsidRPr="00191F4D" w:rsidRDefault="00191F4D" w:rsidP="00191F4D">
            <w:r w:rsidRPr="00191F4D">
              <w:lastRenderedPageBreak/>
              <w:t>–</w:t>
            </w:r>
          </w:p>
        </w:tc>
        <w:tc>
          <w:tcPr>
            <w:tcW w:w="0" w:type="auto"/>
            <w:vAlign w:val="center"/>
            <w:hideMark/>
          </w:tcPr>
          <w:p w14:paraId="32185C0F" w14:textId="77777777" w:rsidR="00191F4D" w:rsidRPr="00191F4D" w:rsidRDefault="00191F4D" w:rsidP="00191F4D">
            <w:r w:rsidRPr="00191F4D">
              <w:rPr>
                <w:b/>
                <w:bCs/>
              </w:rPr>
              <w:t>HU-01</w:t>
            </w:r>
          </w:p>
        </w:tc>
      </w:tr>
      <w:tr w:rsidR="00191F4D" w:rsidRPr="00191F4D" w14:paraId="42F230E5" w14:textId="77777777" w:rsidTr="00191F4D">
        <w:trPr>
          <w:tblCellSpacing w:w="15" w:type="dxa"/>
        </w:trPr>
        <w:tc>
          <w:tcPr>
            <w:tcW w:w="0" w:type="auto"/>
            <w:vAlign w:val="center"/>
            <w:hideMark/>
          </w:tcPr>
          <w:p w14:paraId="1E28E9AB" w14:textId="77777777" w:rsidR="00191F4D" w:rsidRPr="00191F4D" w:rsidRDefault="00191F4D" w:rsidP="00191F4D">
            <w:r w:rsidRPr="00191F4D">
              <w:rPr>
                <w:b/>
                <w:bCs/>
              </w:rPr>
              <w:t>SI-6</w:t>
            </w:r>
          </w:p>
        </w:tc>
        <w:tc>
          <w:tcPr>
            <w:tcW w:w="0" w:type="auto"/>
            <w:vAlign w:val="center"/>
            <w:hideMark/>
          </w:tcPr>
          <w:p w14:paraId="2298F6CD" w14:textId="77777777" w:rsidR="00191F4D" w:rsidRPr="00191F4D" w:rsidRDefault="00191F4D" w:rsidP="00191F4D">
            <w:r w:rsidRPr="00191F4D">
              <w:t>Interacción del ciudadano con anuncios municipales</w:t>
            </w:r>
          </w:p>
        </w:tc>
        <w:tc>
          <w:tcPr>
            <w:tcW w:w="0" w:type="auto"/>
            <w:vAlign w:val="center"/>
            <w:hideMark/>
          </w:tcPr>
          <w:p w14:paraId="6140DA5B" w14:textId="77777777" w:rsidR="00191F4D" w:rsidRPr="00191F4D" w:rsidRDefault="00191F4D" w:rsidP="00191F4D">
            <w:r w:rsidRPr="00191F4D">
              <w:t>2</w:t>
            </w:r>
          </w:p>
        </w:tc>
        <w:tc>
          <w:tcPr>
            <w:tcW w:w="0" w:type="auto"/>
            <w:vAlign w:val="center"/>
            <w:hideMark/>
          </w:tcPr>
          <w:p w14:paraId="1005C4A1" w14:textId="77777777" w:rsidR="00191F4D" w:rsidRPr="00191F4D" w:rsidRDefault="00191F4D" w:rsidP="00191F4D">
            <w:r w:rsidRPr="00191F4D">
              <w:t xml:space="preserve">• Existe una sección </w:t>
            </w:r>
            <w:r w:rsidRPr="00191F4D">
              <w:rPr>
                <w:b/>
                <w:bCs/>
              </w:rPr>
              <w:t>“Anuncios”</w:t>
            </w:r>
            <w:r w:rsidRPr="00191F4D">
              <w:t xml:space="preserve"> con comunicados oficiales (cierres de calles, obras en curso, anomalías resueltas, etc.</w:t>
            </w:r>
            <w:proofErr w:type="gramStart"/>
            <w:r w:rsidRPr="00191F4D">
              <w:t>).•</w:t>
            </w:r>
            <w:proofErr w:type="gramEnd"/>
            <w:r w:rsidRPr="00191F4D">
              <w:t xml:space="preserve"> Cada anuncio muestra título, descripción, fecha y, si aplica, el reporte </w:t>
            </w:r>
            <w:proofErr w:type="gramStart"/>
            <w:r w:rsidRPr="00191F4D">
              <w:t>asociado.•</w:t>
            </w:r>
            <w:proofErr w:type="gramEnd"/>
            <w:r w:rsidRPr="00191F4D">
              <w:t xml:space="preserve"> El ciudadano autenticado puede comentar los </w:t>
            </w:r>
            <w:proofErr w:type="gramStart"/>
            <w:r w:rsidRPr="00191F4D">
              <w:t>anuncios.•</w:t>
            </w:r>
            <w:proofErr w:type="gramEnd"/>
            <w:r w:rsidRPr="00191F4D">
              <w:t xml:space="preserve"> El ciudadano puede calificar la respuesta de la municipalidad (estrellas, “útil / no útil”, etc.).</w:t>
            </w:r>
          </w:p>
        </w:tc>
        <w:tc>
          <w:tcPr>
            <w:tcW w:w="0" w:type="auto"/>
            <w:vAlign w:val="center"/>
            <w:hideMark/>
          </w:tcPr>
          <w:p w14:paraId="485519B9" w14:textId="77777777" w:rsidR="00191F4D" w:rsidRPr="00191F4D" w:rsidRDefault="00191F4D" w:rsidP="00191F4D">
            <w:r w:rsidRPr="00191F4D">
              <w:t>–</w:t>
            </w:r>
          </w:p>
        </w:tc>
        <w:tc>
          <w:tcPr>
            <w:tcW w:w="0" w:type="auto"/>
            <w:vAlign w:val="center"/>
            <w:hideMark/>
          </w:tcPr>
          <w:p w14:paraId="03C8A1C2" w14:textId="77777777" w:rsidR="00191F4D" w:rsidRPr="00191F4D" w:rsidRDefault="00191F4D" w:rsidP="00191F4D">
            <w:r w:rsidRPr="00191F4D">
              <w:rPr>
                <w:b/>
                <w:bCs/>
              </w:rPr>
              <w:t>HU-07</w:t>
            </w:r>
          </w:p>
        </w:tc>
      </w:tr>
      <w:tr w:rsidR="00191F4D" w:rsidRPr="00191F4D" w14:paraId="5B4400BC" w14:textId="77777777" w:rsidTr="00191F4D">
        <w:trPr>
          <w:tblCellSpacing w:w="15" w:type="dxa"/>
        </w:trPr>
        <w:tc>
          <w:tcPr>
            <w:tcW w:w="0" w:type="auto"/>
            <w:vAlign w:val="center"/>
            <w:hideMark/>
          </w:tcPr>
          <w:p w14:paraId="604A9B7A" w14:textId="77777777" w:rsidR="00191F4D" w:rsidRPr="00191F4D" w:rsidRDefault="00191F4D" w:rsidP="00191F4D">
            <w:r w:rsidRPr="00191F4D">
              <w:rPr>
                <w:b/>
                <w:bCs/>
              </w:rPr>
              <w:t>SI-7</w:t>
            </w:r>
          </w:p>
        </w:tc>
        <w:tc>
          <w:tcPr>
            <w:tcW w:w="0" w:type="auto"/>
            <w:vAlign w:val="center"/>
            <w:hideMark/>
          </w:tcPr>
          <w:p w14:paraId="293B92CE" w14:textId="77777777" w:rsidR="00191F4D" w:rsidRPr="00191F4D" w:rsidRDefault="00191F4D" w:rsidP="00191F4D">
            <w:r w:rsidRPr="00191F4D">
              <w:t>Actualización de la situación de reportes por funcionarios municipales</w:t>
            </w:r>
          </w:p>
        </w:tc>
        <w:tc>
          <w:tcPr>
            <w:tcW w:w="0" w:type="auto"/>
            <w:vAlign w:val="center"/>
            <w:hideMark/>
          </w:tcPr>
          <w:p w14:paraId="6D7BA97F" w14:textId="77777777" w:rsidR="00191F4D" w:rsidRPr="00191F4D" w:rsidRDefault="00191F4D" w:rsidP="00191F4D">
            <w:r w:rsidRPr="00191F4D">
              <w:t>1</w:t>
            </w:r>
          </w:p>
        </w:tc>
        <w:tc>
          <w:tcPr>
            <w:tcW w:w="0" w:type="auto"/>
            <w:vAlign w:val="center"/>
            <w:hideMark/>
          </w:tcPr>
          <w:p w14:paraId="3C2263F9" w14:textId="77777777" w:rsidR="00191F4D" w:rsidRPr="00191F4D" w:rsidRDefault="00191F4D" w:rsidP="00191F4D">
            <w:r w:rsidRPr="00191F4D">
              <w:t xml:space="preserve">• El funcionario autenticado ve solo los reportes que pertenecen a su municipalidad según la ubicación del reporte.• Puede filtrar por estado, tipo de anomalía y nivel de peligro.• Desde el detalle de un reporte puede cambiar su estado entre un conjunto predefinido (Recibido, En revisión, En intervención, Resuelto, Rechazado, etc.).• Cada cambio de estado requiere una nota de texto obligatoria.• El sistema registra cada cambio en el historial con fecha, hora y nombre del funcionario.• Las </w:t>
            </w:r>
            <w:r w:rsidRPr="00191F4D">
              <w:lastRenderedPageBreak/>
              <w:t>actualizaciones de estado se reflejan luego en la sección “Mis reportes” del ciudadano.</w:t>
            </w:r>
          </w:p>
        </w:tc>
        <w:tc>
          <w:tcPr>
            <w:tcW w:w="0" w:type="auto"/>
            <w:vAlign w:val="center"/>
            <w:hideMark/>
          </w:tcPr>
          <w:p w14:paraId="0E622499" w14:textId="77777777" w:rsidR="00191F4D" w:rsidRPr="00191F4D" w:rsidRDefault="00191F4D" w:rsidP="00191F4D">
            <w:r w:rsidRPr="00191F4D">
              <w:lastRenderedPageBreak/>
              <w:t>–</w:t>
            </w:r>
          </w:p>
        </w:tc>
        <w:tc>
          <w:tcPr>
            <w:tcW w:w="0" w:type="auto"/>
            <w:vAlign w:val="center"/>
            <w:hideMark/>
          </w:tcPr>
          <w:p w14:paraId="6622AC97" w14:textId="77777777" w:rsidR="00191F4D" w:rsidRPr="00191F4D" w:rsidRDefault="00191F4D" w:rsidP="00191F4D">
            <w:r w:rsidRPr="00191F4D">
              <w:rPr>
                <w:b/>
                <w:bCs/>
              </w:rPr>
              <w:t>HU-08, HU-09</w:t>
            </w:r>
          </w:p>
        </w:tc>
      </w:tr>
      <w:tr w:rsidR="00191F4D" w:rsidRPr="00191F4D" w14:paraId="7B717C1B" w14:textId="77777777" w:rsidTr="00191F4D">
        <w:trPr>
          <w:tblCellSpacing w:w="15" w:type="dxa"/>
        </w:trPr>
        <w:tc>
          <w:tcPr>
            <w:tcW w:w="0" w:type="auto"/>
            <w:vAlign w:val="center"/>
            <w:hideMark/>
          </w:tcPr>
          <w:p w14:paraId="5ADD0B01" w14:textId="77777777" w:rsidR="00191F4D" w:rsidRPr="00191F4D" w:rsidRDefault="00191F4D" w:rsidP="00191F4D">
            <w:r w:rsidRPr="00191F4D">
              <w:rPr>
                <w:b/>
                <w:bCs/>
              </w:rPr>
              <w:t>SI-8</w:t>
            </w:r>
          </w:p>
        </w:tc>
        <w:tc>
          <w:tcPr>
            <w:tcW w:w="0" w:type="auto"/>
            <w:vAlign w:val="center"/>
            <w:hideMark/>
          </w:tcPr>
          <w:p w14:paraId="6CFC15FA" w14:textId="77777777" w:rsidR="00191F4D" w:rsidRPr="00191F4D" w:rsidRDefault="00191F4D" w:rsidP="00191F4D">
            <w:r w:rsidRPr="00191F4D">
              <w:t>Asignación automática de municipalidad a funcionarios</w:t>
            </w:r>
          </w:p>
        </w:tc>
        <w:tc>
          <w:tcPr>
            <w:tcW w:w="0" w:type="auto"/>
            <w:vAlign w:val="center"/>
            <w:hideMark/>
          </w:tcPr>
          <w:p w14:paraId="1DE41840" w14:textId="77777777" w:rsidR="00191F4D" w:rsidRPr="00191F4D" w:rsidRDefault="00191F4D" w:rsidP="00191F4D">
            <w:r w:rsidRPr="00191F4D">
              <w:t>2</w:t>
            </w:r>
          </w:p>
        </w:tc>
        <w:tc>
          <w:tcPr>
            <w:tcW w:w="0" w:type="auto"/>
            <w:vAlign w:val="center"/>
            <w:hideMark/>
          </w:tcPr>
          <w:p w14:paraId="52830F9D" w14:textId="77777777" w:rsidR="00191F4D" w:rsidRPr="00191F4D" w:rsidRDefault="00191F4D" w:rsidP="00191F4D">
            <w:r w:rsidRPr="00191F4D">
              <w:t>• Durante el registro del funcionario se selecciona la municipalidad donde trabaja (lista controlada / datos laborales</w:t>
            </w:r>
            <w:proofErr w:type="gramStart"/>
            <w:r w:rsidRPr="00191F4D">
              <w:t>).•</w:t>
            </w:r>
            <w:proofErr w:type="gramEnd"/>
            <w:r w:rsidRPr="00191F4D">
              <w:t xml:space="preserve"> El funcionario queda asociado a una única </w:t>
            </w:r>
            <w:proofErr w:type="gramStart"/>
            <w:r w:rsidRPr="00191F4D">
              <w:t>municipalidad.•</w:t>
            </w:r>
            <w:proofErr w:type="gramEnd"/>
            <w:r w:rsidRPr="00191F4D">
              <w:t xml:space="preserve"> Solo puede ver y gestionar reportes de su </w:t>
            </w:r>
            <w:proofErr w:type="gramStart"/>
            <w:r w:rsidRPr="00191F4D">
              <w:t>municipalidad.•</w:t>
            </w:r>
            <w:proofErr w:type="gramEnd"/>
            <w:r w:rsidRPr="00191F4D">
              <w:t xml:space="preserve"> El funcionario no puede cambiar su municipalidad por sí mismo; ese cambio lo realiza un rol de administración.</w:t>
            </w:r>
          </w:p>
        </w:tc>
        <w:tc>
          <w:tcPr>
            <w:tcW w:w="0" w:type="auto"/>
            <w:vAlign w:val="center"/>
            <w:hideMark/>
          </w:tcPr>
          <w:p w14:paraId="08FAD500" w14:textId="77777777" w:rsidR="00191F4D" w:rsidRPr="00191F4D" w:rsidRDefault="00191F4D" w:rsidP="00191F4D">
            <w:r w:rsidRPr="00191F4D">
              <w:t>–</w:t>
            </w:r>
          </w:p>
        </w:tc>
        <w:tc>
          <w:tcPr>
            <w:tcW w:w="0" w:type="auto"/>
            <w:vAlign w:val="center"/>
            <w:hideMark/>
          </w:tcPr>
          <w:p w14:paraId="19CA281C" w14:textId="77777777" w:rsidR="00191F4D" w:rsidRPr="00191F4D" w:rsidRDefault="00191F4D" w:rsidP="00191F4D">
            <w:r w:rsidRPr="00191F4D">
              <w:rPr>
                <w:b/>
                <w:bCs/>
              </w:rPr>
              <w:t>HU-10</w:t>
            </w:r>
          </w:p>
        </w:tc>
      </w:tr>
      <w:tr w:rsidR="00191F4D" w:rsidRPr="00191F4D" w14:paraId="45054346" w14:textId="77777777" w:rsidTr="00191F4D">
        <w:trPr>
          <w:tblCellSpacing w:w="15" w:type="dxa"/>
        </w:trPr>
        <w:tc>
          <w:tcPr>
            <w:tcW w:w="0" w:type="auto"/>
            <w:vAlign w:val="center"/>
            <w:hideMark/>
          </w:tcPr>
          <w:p w14:paraId="4BB31204" w14:textId="77777777" w:rsidR="00191F4D" w:rsidRPr="00191F4D" w:rsidRDefault="00191F4D" w:rsidP="00191F4D">
            <w:r w:rsidRPr="00191F4D">
              <w:rPr>
                <w:b/>
                <w:bCs/>
              </w:rPr>
              <w:t>SI-9</w:t>
            </w:r>
          </w:p>
        </w:tc>
        <w:tc>
          <w:tcPr>
            <w:tcW w:w="0" w:type="auto"/>
            <w:vAlign w:val="center"/>
            <w:hideMark/>
          </w:tcPr>
          <w:p w14:paraId="2FC7072F" w14:textId="77777777" w:rsidR="00191F4D" w:rsidRPr="00191F4D" w:rsidRDefault="00191F4D" w:rsidP="00191F4D">
            <w:r w:rsidRPr="00191F4D">
              <w:t>Anuncios importantes y marcar anomalías resueltas</w:t>
            </w:r>
          </w:p>
        </w:tc>
        <w:tc>
          <w:tcPr>
            <w:tcW w:w="0" w:type="auto"/>
            <w:vAlign w:val="center"/>
            <w:hideMark/>
          </w:tcPr>
          <w:p w14:paraId="016B66DA" w14:textId="77777777" w:rsidR="00191F4D" w:rsidRPr="00191F4D" w:rsidRDefault="00191F4D" w:rsidP="00191F4D">
            <w:r w:rsidRPr="00191F4D">
              <w:t>2</w:t>
            </w:r>
          </w:p>
        </w:tc>
        <w:tc>
          <w:tcPr>
            <w:tcW w:w="0" w:type="auto"/>
            <w:vAlign w:val="center"/>
            <w:hideMark/>
          </w:tcPr>
          <w:p w14:paraId="10556555" w14:textId="77777777" w:rsidR="00191F4D" w:rsidRPr="00191F4D" w:rsidRDefault="00191F4D" w:rsidP="00191F4D">
            <w:r w:rsidRPr="00191F4D">
              <w:t xml:space="preserve">• El funcionario puede crear anuncios indicando: título, descripción, tipo de aviso (cierre, trabajo en curso, anomalía resuelta, etc.) y, opcionalmente, asociarlos a un reporte </w:t>
            </w:r>
            <w:proofErr w:type="gramStart"/>
            <w:r w:rsidRPr="00191F4D">
              <w:t>específico.•</w:t>
            </w:r>
            <w:proofErr w:type="gramEnd"/>
            <w:r w:rsidRPr="00191F4D">
              <w:t xml:space="preserve"> Al marcar una anomalía como resuelta puede generar un anuncio vinculado a ese </w:t>
            </w:r>
            <w:proofErr w:type="gramStart"/>
            <w:r w:rsidRPr="00191F4D">
              <w:t>reporte.•</w:t>
            </w:r>
            <w:proofErr w:type="gramEnd"/>
            <w:r w:rsidRPr="00191F4D">
              <w:t xml:space="preserve"> Los anuncios se muestran en la sección “Anuncios” visible para los </w:t>
            </w:r>
            <w:proofErr w:type="gramStart"/>
            <w:r w:rsidRPr="00191F4D">
              <w:t>ciudadanos.•</w:t>
            </w:r>
            <w:proofErr w:type="gramEnd"/>
            <w:r w:rsidRPr="00191F4D">
              <w:t xml:space="preserve"> El sistema registra fecha/hora y autor del anuncio.</w:t>
            </w:r>
          </w:p>
        </w:tc>
        <w:tc>
          <w:tcPr>
            <w:tcW w:w="0" w:type="auto"/>
            <w:vAlign w:val="center"/>
            <w:hideMark/>
          </w:tcPr>
          <w:p w14:paraId="371D20D5" w14:textId="77777777" w:rsidR="00191F4D" w:rsidRPr="00191F4D" w:rsidRDefault="00191F4D" w:rsidP="00191F4D">
            <w:r w:rsidRPr="00191F4D">
              <w:t>–</w:t>
            </w:r>
          </w:p>
        </w:tc>
        <w:tc>
          <w:tcPr>
            <w:tcW w:w="0" w:type="auto"/>
            <w:vAlign w:val="center"/>
            <w:hideMark/>
          </w:tcPr>
          <w:p w14:paraId="73815E22" w14:textId="77777777" w:rsidR="00191F4D" w:rsidRPr="00191F4D" w:rsidRDefault="00191F4D" w:rsidP="00191F4D">
            <w:r w:rsidRPr="00191F4D">
              <w:rPr>
                <w:b/>
                <w:bCs/>
              </w:rPr>
              <w:t>HU-11</w:t>
            </w:r>
          </w:p>
        </w:tc>
      </w:tr>
    </w:tbl>
    <w:p w14:paraId="455B25D3" w14:textId="77777777" w:rsidR="00191F4D" w:rsidRDefault="00191F4D"/>
    <w:sectPr w:rsidR="00191F4D" w:rsidSect="00191F4D">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F4D"/>
    <w:rsid w:val="00191F4D"/>
    <w:rsid w:val="00FF0E0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59296"/>
  <w15:chartTrackingRefBased/>
  <w15:docId w15:val="{3AE0F3E9-4B1C-4618-A821-B86AC449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1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1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1F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1F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1F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1F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1F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1F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1F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1F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1F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1F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1F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1F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1F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1F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1F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1F4D"/>
    <w:rPr>
      <w:rFonts w:eastAsiaTheme="majorEastAsia" w:cstheme="majorBidi"/>
      <w:color w:val="272727" w:themeColor="text1" w:themeTint="D8"/>
    </w:rPr>
  </w:style>
  <w:style w:type="paragraph" w:styleId="Ttulo">
    <w:name w:val="Title"/>
    <w:basedOn w:val="Normal"/>
    <w:next w:val="Normal"/>
    <w:link w:val="TtuloCar"/>
    <w:uiPriority w:val="10"/>
    <w:qFormat/>
    <w:rsid w:val="00191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1F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1F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1F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1F4D"/>
    <w:pPr>
      <w:spacing w:before="160"/>
      <w:jc w:val="center"/>
    </w:pPr>
    <w:rPr>
      <w:i/>
      <w:iCs/>
      <w:color w:val="404040" w:themeColor="text1" w:themeTint="BF"/>
    </w:rPr>
  </w:style>
  <w:style w:type="character" w:customStyle="1" w:styleId="CitaCar">
    <w:name w:val="Cita Car"/>
    <w:basedOn w:val="Fuentedeprrafopredeter"/>
    <w:link w:val="Cita"/>
    <w:uiPriority w:val="29"/>
    <w:rsid w:val="00191F4D"/>
    <w:rPr>
      <w:i/>
      <w:iCs/>
      <w:color w:val="404040" w:themeColor="text1" w:themeTint="BF"/>
    </w:rPr>
  </w:style>
  <w:style w:type="paragraph" w:styleId="Prrafodelista">
    <w:name w:val="List Paragraph"/>
    <w:basedOn w:val="Normal"/>
    <w:uiPriority w:val="34"/>
    <w:qFormat/>
    <w:rsid w:val="00191F4D"/>
    <w:pPr>
      <w:ind w:left="720"/>
      <w:contextualSpacing/>
    </w:pPr>
  </w:style>
  <w:style w:type="character" w:styleId="nfasisintenso">
    <w:name w:val="Intense Emphasis"/>
    <w:basedOn w:val="Fuentedeprrafopredeter"/>
    <w:uiPriority w:val="21"/>
    <w:qFormat/>
    <w:rsid w:val="00191F4D"/>
    <w:rPr>
      <w:i/>
      <w:iCs/>
      <w:color w:val="0F4761" w:themeColor="accent1" w:themeShade="BF"/>
    </w:rPr>
  </w:style>
  <w:style w:type="paragraph" w:styleId="Citadestacada">
    <w:name w:val="Intense Quote"/>
    <w:basedOn w:val="Normal"/>
    <w:next w:val="Normal"/>
    <w:link w:val="CitadestacadaCar"/>
    <w:uiPriority w:val="30"/>
    <w:qFormat/>
    <w:rsid w:val="00191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1F4D"/>
    <w:rPr>
      <w:i/>
      <w:iCs/>
      <w:color w:val="0F4761" w:themeColor="accent1" w:themeShade="BF"/>
    </w:rPr>
  </w:style>
  <w:style w:type="character" w:styleId="Referenciaintensa">
    <w:name w:val="Intense Reference"/>
    <w:basedOn w:val="Fuentedeprrafopredeter"/>
    <w:uiPriority w:val="32"/>
    <w:qFormat/>
    <w:rsid w:val="00191F4D"/>
    <w:rPr>
      <w:b/>
      <w:bCs/>
      <w:smallCaps/>
      <w:color w:val="0F4761" w:themeColor="accent1" w:themeShade="BF"/>
      <w:spacing w:val="5"/>
    </w:rPr>
  </w:style>
  <w:style w:type="table" w:styleId="Tablaconcuadrcula">
    <w:name w:val="Table Grid"/>
    <w:basedOn w:val="Tablanormal"/>
    <w:uiPriority w:val="39"/>
    <w:rsid w:val="00191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191F4D"/>
    <w:rPr>
      <w:b/>
      <w:bCs/>
    </w:rPr>
  </w:style>
  <w:style w:type="character" w:styleId="nfasis">
    <w:name w:val="Emphasis"/>
    <w:basedOn w:val="Fuentedeprrafopredeter"/>
    <w:uiPriority w:val="20"/>
    <w:qFormat/>
    <w:rsid w:val="00191F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686</Words>
  <Characters>3777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Hoyner Alexander Zamora Calderón</dc:creator>
  <cp:keywords/>
  <dc:description/>
  <cp:lastModifiedBy>Hoyner Alexander Zamora Calderón</cp:lastModifiedBy>
  <cp:revision>1</cp:revision>
  <dcterms:created xsi:type="dcterms:W3CDTF">2025-11-10T16:47:00Z</dcterms:created>
  <dcterms:modified xsi:type="dcterms:W3CDTF">2025-11-10T16:55:00Z</dcterms:modified>
</cp:coreProperties>
</file>