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500B8" w14:textId="77777777" w:rsidR="00160C2C" w:rsidRDefault="00160C2C" w:rsidP="00375247"/>
    <w:p w14:paraId="1D3062AD" w14:textId="3E1746D4" w:rsidR="00375247" w:rsidRDefault="00375247" w:rsidP="00375247">
      <w:r>
        <w:t>You will be writing three different Python programs</w:t>
      </w:r>
      <w:r w:rsidR="00160C2C">
        <w:t xml:space="preserve"> in three different files named hw5a.py, hw5b.py and hw5c.py.  Y</w:t>
      </w:r>
      <w:r>
        <w:t>ou will</w:t>
      </w:r>
      <w:r w:rsidR="00160C2C">
        <w:t xml:space="preserve"> place your files in a folder named HW5 and then zip the folder and upload it to Canvas.</w:t>
      </w:r>
      <w:r>
        <w:t xml:space="preserve"> </w:t>
      </w:r>
    </w:p>
    <w:p w14:paraId="644648EF" w14:textId="77777777" w:rsidR="00375247" w:rsidRDefault="00375247" w:rsidP="00375247"/>
    <w:p w14:paraId="7768DA9A" w14:textId="381F5189" w:rsidR="00D6593F" w:rsidRDefault="00375247" w:rsidP="00375247">
      <w:pPr>
        <w:rPr>
          <w:b/>
          <w:bCs/>
          <w:i/>
          <w:iCs/>
        </w:rPr>
      </w:pPr>
      <w:r>
        <w:t xml:space="preserve">In this assignment, you must use variables, loops, if statements, your own function </w:t>
      </w:r>
      <w:proofErr w:type="gramStart"/>
      <w:r>
        <w:t>definitions</w:t>
      </w:r>
      <w:proofErr w:type="gramEnd"/>
      <w:r>
        <w:t xml:space="preserve"> and function calls.</w:t>
      </w:r>
      <w:r w:rsidR="00160C2C">
        <w:t xml:space="preserve"> </w:t>
      </w:r>
      <w:r>
        <w:t xml:space="preserve"> For now, you may not use any of the powerful functions available in python modules, with a few exceptions: You may import functions from the </w:t>
      </w:r>
      <w:r>
        <w:rPr>
          <w:b/>
          <w:bCs/>
          <w:i/>
          <w:iCs/>
        </w:rPr>
        <w:t>math</w:t>
      </w:r>
      <w:r>
        <w:t xml:space="preserve">, </w:t>
      </w:r>
      <w:r>
        <w:rPr>
          <w:b/>
          <w:bCs/>
          <w:i/>
          <w:iCs/>
        </w:rPr>
        <w:t>copy</w:t>
      </w:r>
      <w:r>
        <w:t xml:space="preserve">, </w:t>
      </w:r>
      <w:proofErr w:type="spellStart"/>
      <w:proofErr w:type="gramStart"/>
      <w:r>
        <w:rPr>
          <w:b/>
          <w:bCs/>
          <w:i/>
          <w:iCs/>
        </w:rPr>
        <w:t>matplotlib.plot</w:t>
      </w:r>
      <w:proofErr w:type="spellEnd"/>
      <w:proofErr w:type="gramEnd"/>
      <w:r>
        <w:t xml:space="preserve">, </w:t>
      </w:r>
      <w:proofErr w:type="spellStart"/>
      <w:r>
        <w:rPr>
          <w:b/>
          <w:bCs/>
          <w:i/>
          <w:iCs/>
        </w:rPr>
        <w:t>numpy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and </w:t>
      </w:r>
      <w:proofErr w:type="spellStart"/>
      <w:r>
        <w:rPr>
          <w:b/>
          <w:bCs/>
          <w:i/>
          <w:iCs/>
        </w:rPr>
        <w:t>scipy</w:t>
      </w:r>
      <w:proofErr w:type="spellEnd"/>
      <w:r>
        <w:rPr>
          <w:b/>
          <w:bCs/>
          <w:i/>
          <w:iCs/>
        </w:rPr>
        <w:t>.</w:t>
      </w:r>
    </w:p>
    <w:p w14:paraId="0C9747B9" w14:textId="77777777" w:rsidR="00375247" w:rsidRDefault="00375247" w:rsidP="00375247">
      <w:pPr>
        <w:rPr>
          <w:b/>
          <w:bCs/>
          <w:i/>
          <w:iCs/>
        </w:rPr>
      </w:pPr>
    </w:p>
    <w:p w14:paraId="1D74AE71" w14:textId="77777777" w:rsidR="00160C2C" w:rsidRDefault="00160C2C" w:rsidP="00375247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160C2C">
        <w:rPr>
          <w:b/>
          <w:bCs/>
          <w:sz w:val="23"/>
          <w:szCs w:val="23"/>
        </w:rPr>
        <w:t>A pipe network problem</w:t>
      </w:r>
      <w:r>
        <w:rPr>
          <w:sz w:val="23"/>
          <w:szCs w:val="23"/>
        </w:rPr>
        <w:t xml:space="preserve">:  </w:t>
      </w:r>
      <w:r w:rsidR="00375247">
        <w:rPr>
          <w:sz w:val="23"/>
          <w:szCs w:val="23"/>
        </w:rPr>
        <w:t xml:space="preserve">Write a program that uses </w:t>
      </w:r>
      <w:proofErr w:type="gramStart"/>
      <w:r w:rsidR="00375247" w:rsidRPr="00160C2C">
        <w:rPr>
          <w:rStyle w:val="PythonCommentChar"/>
        </w:rPr>
        <w:t>FSOLVE(</w:t>
      </w:r>
      <w:proofErr w:type="gramEnd"/>
      <w:r w:rsidR="00375247" w:rsidRPr="00160C2C">
        <w:rPr>
          <w:rStyle w:val="PythonCommentChar"/>
        </w:rPr>
        <w:t>)</w:t>
      </w:r>
      <w:r w:rsidR="00375247">
        <w:rPr>
          <w:sz w:val="23"/>
          <w:szCs w:val="23"/>
        </w:rPr>
        <w:t xml:space="preserve"> to </w:t>
      </w:r>
      <w:r>
        <w:rPr>
          <w:sz w:val="23"/>
          <w:szCs w:val="23"/>
        </w:rPr>
        <w:t>find</w:t>
      </w:r>
      <w:r w:rsidR="00375247">
        <w:rPr>
          <w:sz w:val="23"/>
          <w:szCs w:val="23"/>
        </w:rPr>
        <w:t xml:space="preserve"> the volumetric flow rate (m</w:t>
      </w:r>
      <w:r w:rsidR="00375247" w:rsidRPr="00375247">
        <w:rPr>
          <w:sz w:val="16"/>
          <w:szCs w:val="16"/>
          <w:vertAlign w:val="superscript"/>
        </w:rPr>
        <w:t>3</w:t>
      </w:r>
      <w:r w:rsidR="00375247">
        <w:rPr>
          <w:sz w:val="23"/>
          <w:szCs w:val="23"/>
        </w:rPr>
        <w:t xml:space="preserve">/s) </w:t>
      </w:r>
      <w:r>
        <w:rPr>
          <w:sz w:val="23"/>
          <w:szCs w:val="23"/>
        </w:rPr>
        <w:t xml:space="preserve">of water </w:t>
      </w:r>
      <w:r w:rsidR="00375247">
        <w:rPr>
          <w:sz w:val="23"/>
          <w:szCs w:val="23"/>
        </w:rPr>
        <w:t xml:space="preserve">in each segment of the pipe flow network given below. </w:t>
      </w:r>
    </w:p>
    <w:p w14:paraId="779F20D9" w14:textId="77777777" w:rsidR="00160C2C" w:rsidRDefault="00375247" w:rsidP="00160C2C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Use the following properties: </w:t>
      </w:r>
    </w:p>
    <w:p w14:paraId="5501B35E" w14:textId="77777777" w:rsidR="00DD3159" w:rsidRDefault="00160C2C" w:rsidP="00160C2C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="00375247" w:rsidRPr="00160C2C">
        <w:rPr>
          <w:rStyle w:val="PythonCommentChar"/>
        </w:rPr>
        <w:t>density = 1000 kg/m</w:t>
      </w:r>
      <w:r w:rsidR="00375247" w:rsidRPr="00DD3159">
        <w:rPr>
          <w:rStyle w:val="PythonCommentChar"/>
          <w:vertAlign w:val="superscript"/>
        </w:rPr>
        <w:t>3</w:t>
      </w:r>
      <w:r w:rsidR="00375247" w:rsidRPr="00DD3159">
        <w:rPr>
          <w:sz w:val="23"/>
          <w:szCs w:val="23"/>
          <w:vertAlign w:val="superscript"/>
        </w:rPr>
        <w:t xml:space="preserve"> </w:t>
      </w:r>
    </w:p>
    <w:p w14:paraId="4E93C0BA" w14:textId="77777777" w:rsidR="00DD3159" w:rsidRDefault="00160C2C" w:rsidP="00160C2C">
      <w:pPr>
        <w:pStyle w:val="Default"/>
        <w:ind w:left="360"/>
        <w:rPr>
          <w:rStyle w:val="PythonCommentChar"/>
        </w:rPr>
      </w:pPr>
      <w:r w:rsidRPr="00DD3159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="00375247" w:rsidRPr="00160C2C">
        <w:rPr>
          <w:rStyle w:val="PythonCommentChar"/>
        </w:rPr>
        <w:t>viscosity = 0.00089 N</w:t>
      </w:r>
      <w:r w:rsidR="00DD3159">
        <w:rPr>
          <w:rStyle w:val="PythonCommentChar"/>
          <w:rFonts w:ascii="Cambria Math" w:hAnsi="Cambria Math" w:cs="Cambria Math"/>
        </w:rPr>
        <w:t>⋅</w:t>
      </w:r>
      <w:r w:rsidR="00375247" w:rsidRPr="00160C2C">
        <w:rPr>
          <w:rStyle w:val="PythonCommentChar"/>
        </w:rPr>
        <w:t>s/m</w:t>
      </w:r>
      <w:r w:rsidR="00375247" w:rsidRPr="00DD3159">
        <w:rPr>
          <w:rStyle w:val="PythonCommentChar"/>
          <w:vertAlign w:val="superscript"/>
        </w:rPr>
        <w:t>2</w:t>
      </w:r>
      <w:r w:rsidR="00375247" w:rsidRPr="00160C2C">
        <w:rPr>
          <w:rStyle w:val="PythonCommentChar"/>
        </w:rPr>
        <w:t xml:space="preserve"> </w:t>
      </w:r>
    </w:p>
    <w:p w14:paraId="07855E6B" w14:textId="3AA2DDCE" w:rsidR="00375247" w:rsidRDefault="00375247" w:rsidP="00160C2C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pipe roughness = 0.00025 m</w:t>
      </w:r>
      <w:r>
        <w:rPr>
          <w:sz w:val="23"/>
          <w:szCs w:val="23"/>
        </w:rPr>
        <w:t xml:space="preserve">. </w:t>
      </w:r>
    </w:p>
    <w:p w14:paraId="2283DE9A" w14:textId="77777777" w:rsidR="00375247" w:rsidRDefault="00375247" w:rsidP="00375247">
      <w:pPr>
        <w:pStyle w:val="Default"/>
        <w:rPr>
          <w:sz w:val="23"/>
          <w:szCs w:val="23"/>
        </w:rPr>
      </w:pPr>
    </w:p>
    <w:p w14:paraId="37FF8879" w14:textId="77777777" w:rsidR="00375247" w:rsidRDefault="00375247" w:rsidP="003752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program should print the flow in each segment of pipe, nicely formatted, </w:t>
      </w:r>
      <w:proofErr w:type="gramStart"/>
      <w:r>
        <w:rPr>
          <w:sz w:val="23"/>
          <w:szCs w:val="23"/>
        </w:rPr>
        <w:t>similar to</w:t>
      </w:r>
      <w:proofErr w:type="gramEnd"/>
      <w:r>
        <w:rPr>
          <w:sz w:val="23"/>
          <w:szCs w:val="23"/>
        </w:rPr>
        <w:t xml:space="preserve">: </w:t>
      </w:r>
    </w:p>
    <w:p w14:paraId="22098534" w14:textId="13882B8D" w:rsidR="00375247" w:rsidRDefault="00375247" w:rsidP="00DD3159">
      <w:pPr>
        <w:pStyle w:val="PythonComment"/>
      </w:pPr>
      <w:r>
        <w:t xml:space="preserve">The flow in segment a-b is -0.0052 m^3/s </w:t>
      </w:r>
    </w:p>
    <w:p w14:paraId="6247D7E8" w14:textId="6D16FCC5" w:rsidR="00375247" w:rsidRDefault="00375247" w:rsidP="00DD3159">
      <w:pPr>
        <w:pStyle w:val="PythonComment"/>
      </w:pPr>
      <w:r>
        <w:t xml:space="preserve">The flow in segment a-c is 0.0272 m^3/s </w:t>
      </w:r>
    </w:p>
    <w:p w14:paraId="7932CC13" w14:textId="67A9FB67" w:rsidR="00375247" w:rsidRDefault="00375247" w:rsidP="00DD3159">
      <w:pPr>
        <w:pStyle w:val="PythonComment"/>
      </w:pPr>
      <w:r>
        <w:t xml:space="preserve">The flow in segment d-g is -0.0142 m^3/s </w:t>
      </w:r>
    </w:p>
    <w:p w14:paraId="2CCBEB37" w14:textId="77777777" w:rsidR="00375247" w:rsidRDefault="00375247" w:rsidP="003752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etc. </w:t>
      </w:r>
    </w:p>
    <w:p w14:paraId="5050E13D" w14:textId="07F66EAD" w:rsidR="00DD3159" w:rsidRDefault="00375247" w:rsidP="00375247">
      <w:pPr>
        <w:rPr>
          <w:sz w:val="23"/>
          <w:szCs w:val="23"/>
        </w:rPr>
      </w:pPr>
      <w:r>
        <w:rPr>
          <w:sz w:val="23"/>
          <w:szCs w:val="23"/>
        </w:rPr>
        <w:t>Note</w:t>
      </w:r>
      <w:r w:rsidR="00DD3159">
        <w:rPr>
          <w:sz w:val="23"/>
          <w:szCs w:val="23"/>
        </w:rPr>
        <w:t>s</w:t>
      </w:r>
      <w:r>
        <w:rPr>
          <w:sz w:val="23"/>
          <w:szCs w:val="23"/>
        </w:rPr>
        <w:t xml:space="preserve">: </w:t>
      </w:r>
    </w:p>
    <w:p w14:paraId="1FC63461" w14:textId="455175B8" w:rsidR="00375247" w:rsidRDefault="00D44056" w:rsidP="00DD3159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Pressure decreases in direction of flow (e.g.,</w:t>
      </w:r>
      <w:r w:rsidR="0001172C">
        <w:rPr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a→b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&lt;0 if flow a→b</m:t>
                </m:r>
              </m:e>
              <m:e>
                <m:r>
                  <w:rPr>
                    <w:rFonts w:ascii="Cambria Math" w:hAnsi="Cambria Math"/>
                    <w:sz w:val="23"/>
                    <w:szCs w:val="23"/>
                  </w:rPr>
                  <m:t>&gt;0 if flow b→a</m:t>
                </m:r>
              </m:e>
            </m:eqArr>
          </m:e>
        </m:d>
      </m:oMath>
      <w:r w:rsidR="00394B8D">
        <w:rPr>
          <w:rFonts w:eastAsiaTheme="minorEastAsia"/>
          <w:sz w:val="23"/>
          <w:szCs w:val="23"/>
        </w:rPr>
        <w:t xml:space="preserve"> )</w:t>
      </w:r>
    </w:p>
    <w:p w14:paraId="176A891B" w14:textId="18FD5C72" w:rsidR="00DD3159" w:rsidRDefault="00DD3159" w:rsidP="00DD3159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The head loss around a pipe loop is zero.  (e.g.,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d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 w:rsidR="00394B8D">
        <w:rPr>
          <w:rFonts w:eastAsiaTheme="minorEastAsia"/>
          <w:sz w:val="23"/>
          <w:szCs w:val="23"/>
        </w:rPr>
        <w:t>)</w:t>
      </w:r>
    </w:p>
    <w:p w14:paraId="31004AC1" w14:textId="5FA9CEC5" w:rsidR="00DD3159" w:rsidRPr="00DD3159" w:rsidRDefault="00DD3159" w:rsidP="00DD3159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Mass is conserved at each node.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3"/>
                <w:szCs w:val="2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  <m:sup/>
          <m:e>
            <m:acc>
              <m:accPr>
                <m:chr m:val="̇"/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acc>
          </m:e>
        </m:nary>
        <m:r>
          <m:rPr>
            <m:sty m:val="p"/>
          </m:rPr>
          <w:rPr>
            <w:rFonts w:ascii="Cambria Math" w:hAnsi="Cambria Math"/>
            <w:sz w:val="23"/>
            <w:szCs w:val="23"/>
          </w:rPr>
          <m:t>=0</m:t>
        </m:r>
      </m:oMath>
    </w:p>
    <w:p w14:paraId="78AEDC94" w14:textId="36C045D7" w:rsidR="00DD3159" w:rsidRPr="0047700D" w:rsidRDefault="0047700D" w:rsidP="00AA7FE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47700D">
        <w:rPr>
          <w:sz w:val="23"/>
          <w:szCs w:val="23"/>
        </w:rPr>
        <w:t>Pressure loss in a pipe is calculated with the Darcy-</w:t>
      </w:r>
      <w:proofErr w:type="spellStart"/>
      <w:r w:rsidRPr="0047700D">
        <w:rPr>
          <w:sz w:val="23"/>
          <w:szCs w:val="23"/>
        </w:rPr>
        <w:t>Weisbach</w:t>
      </w:r>
      <w:proofErr w:type="spellEnd"/>
      <w:r w:rsidRPr="0047700D">
        <w:rPr>
          <w:sz w:val="23"/>
          <w:szCs w:val="23"/>
        </w:rPr>
        <w:t xml:space="preserve"> equation: 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Δp</m:t>
        </m:r>
        <m:r>
          <w:rPr>
            <w:rFonts w:ascii="Cambria Math" w:hAnsi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f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</w:p>
    <w:p w14:paraId="11D42C42" w14:textId="1FB6126F" w:rsidR="00375247" w:rsidRPr="00D44056" w:rsidRDefault="0047700D" w:rsidP="008E7E91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D44056">
        <w:rPr>
          <w:rFonts w:eastAsiaTheme="minorEastAsia"/>
          <w:sz w:val="23"/>
          <w:szCs w:val="23"/>
        </w:rPr>
        <w:t xml:space="preserve">Darcy friction factor is calculated by the Colebrook equation:  </w:t>
      </w:r>
      <m:oMath>
        <m:f>
          <m:fPr>
            <m:ctrlPr>
              <w:rPr>
                <w:rFonts w:ascii="Cambria Math" w:eastAsiaTheme="minorEastAsia" w:hAnsi="Cambria Math"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3"/>
                    <w:szCs w:val="23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f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=-2.0log</m:t>
        </m:r>
        <m:d>
          <m:dPr>
            <m:ctrlPr>
              <w:rPr>
                <w:rFonts w:ascii="Cambria Math" w:eastAsiaTheme="minorEastAsia" w:hAnsi="Cambria Math"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3"/>
                    <w:szCs w:val="2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e</m:t>
                </m:r>
                <m:r>
                  <m:rPr>
                    <m:lit/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3.7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3"/>
                    <w:szCs w:val="2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2.51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f</m:t>
                    </m:r>
                  </m:e>
                </m:rad>
              </m:den>
            </m:f>
          </m:e>
        </m:d>
      </m:oMath>
    </w:p>
    <w:p w14:paraId="13B28A3D" w14:textId="77777777" w:rsidR="00375247" w:rsidRDefault="00375247" w:rsidP="00D44056">
      <w:pPr>
        <w:ind w:left="360"/>
        <w:rPr>
          <w:sz w:val="23"/>
          <w:szCs w:val="23"/>
        </w:rPr>
      </w:pPr>
      <w:r w:rsidRPr="00375247">
        <w:rPr>
          <w:noProof/>
          <w:sz w:val="23"/>
          <w:szCs w:val="23"/>
        </w:rPr>
        <w:drawing>
          <wp:inline distT="0" distB="0" distL="0" distR="0" wp14:anchorId="4F210EB2" wp14:editId="17263A53">
            <wp:extent cx="3921594" cy="3442153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56" cy="34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0AB8" w14:textId="77777777" w:rsidR="00375247" w:rsidRDefault="00375247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6F9E1666" w14:textId="77777777" w:rsidR="00375247" w:rsidRDefault="00375247" w:rsidP="00375247">
      <w:pPr>
        <w:pStyle w:val="Default"/>
      </w:pPr>
    </w:p>
    <w:p w14:paraId="1ECE33EE" w14:textId="124A5FAD" w:rsidR="00375247" w:rsidRDefault="00375247" w:rsidP="00375247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Write a program that uses </w:t>
      </w:r>
      <w:proofErr w:type="gramStart"/>
      <w:r>
        <w:rPr>
          <w:sz w:val="23"/>
          <w:szCs w:val="23"/>
        </w:rPr>
        <w:t>FSOLVE(</w:t>
      </w:r>
      <w:proofErr w:type="gramEnd"/>
      <w:r>
        <w:rPr>
          <w:sz w:val="23"/>
          <w:szCs w:val="23"/>
        </w:rPr>
        <w:t>) to solve the Rolling Wheel Dynamics – impending slip problem shown. You MUST use the “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” feature of </w:t>
      </w:r>
      <w:proofErr w:type="spellStart"/>
      <w:r>
        <w:rPr>
          <w:sz w:val="23"/>
          <w:szCs w:val="23"/>
        </w:rPr>
        <w:t>Fsolve</w:t>
      </w:r>
      <w:proofErr w:type="spellEnd"/>
      <w:r>
        <w:rPr>
          <w:sz w:val="23"/>
          <w:szCs w:val="23"/>
        </w:rPr>
        <w:t xml:space="preserve"> to communicate the wheel parameters. Use all of the wheel parameters posted, except for the static coefficient of friction and the ramp-angle θ. Generate a plot of ramp-angle vs coefficient of friction for impending slip, for friction values of 0.1, 0.15, 0.2, 0.25, up to 0.85.</w:t>
      </w:r>
    </w:p>
    <w:p w14:paraId="67AAE216" w14:textId="7530D29B" w:rsidR="00375247" w:rsidRDefault="00375247" w:rsidP="00375247">
      <w:pPr>
        <w:pStyle w:val="Default"/>
        <w:rPr>
          <w:sz w:val="23"/>
          <w:szCs w:val="23"/>
        </w:rPr>
      </w:pPr>
    </w:p>
    <w:p w14:paraId="6D0C87BB" w14:textId="1194777C" w:rsidR="00952D6F" w:rsidRDefault="00952D6F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000AD2" wp14:editId="07B89B34">
            <wp:extent cx="6858000" cy="3151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31"/>
                    <a:stretch/>
                  </pic:blipFill>
                  <pic:spPr bwMode="auto">
                    <a:xfrm>
                      <a:off x="0" y="0"/>
                      <a:ext cx="6858000" cy="315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61C7" w14:textId="0DF18603" w:rsidR="00EC1059" w:rsidRDefault="00EC1059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5AEEB7F" w14:textId="77777777" w:rsidR="00375247" w:rsidRDefault="00375247" w:rsidP="00375247">
      <w:pPr>
        <w:pStyle w:val="Default"/>
        <w:rPr>
          <w:sz w:val="23"/>
          <w:szCs w:val="23"/>
        </w:rPr>
      </w:pPr>
    </w:p>
    <w:p w14:paraId="06A3C578" w14:textId="77777777" w:rsidR="00375247" w:rsidRDefault="00375247" w:rsidP="003752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The following differential equations describe the behavior of a hydraulic valve system </w:t>
      </w:r>
    </w:p>
    <w:p w14:paraId="53DB4C95" w14:textId="77777777" w:rsidR="00375247" w:rsidRDefault="00F15FF3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39E317" wp14:editId="7AC9B927">
            <wp:extent cx="6858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E9E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2A438C0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values for the constant parameters are: </w:t>
      </w:r>
    </w:p>
    <w:p w14:paraId="1121DDD1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0F82B" wp14:editId="16CD4BC9">
            <wp:extent cx="6450349" cy="11192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109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A04" w14:textId="77777777" w:rsidR="00F15FF3" w:rsidRDefault="00F15FF3" w:rsidP="00F15FF3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r>
        <w:rPr>
          <w:b/>
          <w:bCs/>
          <w:sz w:val="23"/>
          <w:szCs w:val="23"/>
        </w:rPr>
        <w:t xml:space="preserve">All units </w:t>
      </w:r>
      <w:r>
        <w:rPr>
          <w:i/>
          <w:iCs/>
          <w:sz w:val="23"/>
          <w:szCs w:val="23"/>
        </w:rPr>
        <w:t xml:space="preserve">for the variables and the constants are </w:t>
      </w:r>
      <w:r>
        <w:rPr>
          <w:b/>
          <w:bCs/>
          <w:i/>
          <w:iCs/>
          <w:sz w:val="23"/>
          <w:szCs w:val="23"/>
        </w:rPr>
        <w:t xml:space="preserve">consistent </w:t>
      </w:r>
      <w:r>
        <w:rPr>
          <w:i/>
          <w:iCs/>
          <w:sz w:val="23"/>
          <w:szCs w:val="23"/>
        </w:rPr>
        <w:t xml:space="preserve">as given, and no unit conversions of any kind are necessary. </w:t>
      </w:r>
    </w:p>
    <w:p w14:paraId="5B55230B" w14:textId="77777777" w:rsidR="00F15FF3" w:rsidRDefault="00F15FF3" w:rsidP="00F15FF3">
      <w:pPr>
        <w:pStyle w:val="Default"/>
        <w:rPr>
          <w:sz w:val="23"/>
          <w:szCs w:val="23"/>
        </w:rPr>
      </w:pPr>
    </w:p>
    <w:p w14:paraId="6C2E43CC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Required: </w:t>
      </w:r>
    </w:p>
    <w:p w14:paraId="45EBCB0A" w14:textId="57426DCF" w:rsidR="00F15FF3" w:rsidRDefault="00F15FF3" w:rsidP="00F15FF3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Use </w:t>
      </w:r>
      <w:proofErr w:type="spellStart"/>
      <w:proofErr w:type="gramStart"/>
      <w:r w:rsidRPr="00C87C08">
        <w:rPr>
          <w:rStyle w:val="PythonCommentChar"/>
        </w:rPr>
        <w:t>odeint</w:t>
      </w:r>
      <w:proofErr w:type="spellEnd"/>
      <w:r w:rsidRPr="00C87C08">
        <w:rPr>
          <w:rStyle w:val="PythonCommentChar"/>
        </w:rPr>
        <w:t>(</w:t>
      </w:r>
      <w:proofErr w:type="gramEnd"/>
      <w:r w:rsidRPr="00C87C08">
        <w:rPr>
          <w:rStyle w:val="PythonCommentChar"/>
        </w:rPr>
        <w:t>)</w:t>
      </w:r>
      <w:r>
        <w:rPr>
          <w:sz w:val="23"/>
          <w:szCs w:val="23"/>
        </w:rPr>
        <w:t xml:space="preserve"> to solve the differential equations for the response to a constant input of </w:t>
      </w:r>
      <w:r w:rsidRPr="00C87C08">
        <w:rPr>
          <w:rStyle w:val="PythonCommentChar"/>
        </w:rPr>
        <w:t>y=0.002</w:t>
      </w:r>
    </w:p>
    <w:p w14:paraId="01D92810" w14:textId="77777777" w:rsidR="00F15FF3" w:rsidRDefault="00F15FF3" w:rsidP="00F15FF3">
      <w:pPr>
        <w:pStyle w:val="Default"/>
        <w:rPr>
          <w:sz w:val="26"/>
          <w:szCs w:val="26"/>
        </w:rPr>
      </w:pPr>
    </w:p>
    <w:p w14:paraId="02E290BC" w14:textId="77777777" w:rsidR="00F15FF3" w:rsidRPr="00F15FF3" w:rsidRDefault="00F15FF3" w:rsidP="00F15FF3">
      <w:pPr>
        <w:pStyle w:val="Default"/>
        <w:rPr>
          <w:i/>
          <w:sz w:val="30"/>
          <w:szCs w:val="30"/>
        </w:rPr>
      </w:pPr>
      <w:r>
        <w:rPr>
          <w:sz w:val="23"/>
          <w:szCs w:val="23"/>
        </w:rPr>
        <w:t xml:space="preserve">The initial conditions </w:t>
      </w:r>
      <w:proofErr w:type="gramStart"/>
      <w:r>
        <w:rPr>
          <w:sz w:val="23"/>
          <w:szCs w:val="23"/>
        </w:rPr>
        <w:t>are:</w:t>
      </w:r>
      <w:proofErr w:type="gramEnd"/>
      <w:r>
        <w:rPr>
          <w:sz w:val="23"/>
          <w:szCs w:val="23"/>
        </w:rPr>
        <w:t xml:space="preserve"> </w:t>
      </w:r>
      <w:r w:rsidRPr="00C87C08">
        <w:rPr>
          <w:rStyle w:val="PythonCommentChar"/>
        </w:rPr>
        <w:t xml:space="preserve"> x=0, ẋ=0, p1=pa, p2=pa</w:t>
      </w:r>
    </w:p>
    <w:p w14:paraId="48D72223" w14:textId="77777777" w:rsidR="00F15FF3" w:rsidRDefault="00F15FF3" w:rsidP="00F15FF3">
      <w:pPr>
        <w:pStyle w:val="Default"/>
        <w:rPr>
          <w:sz w:val="30"/>
          <w:szCs w:val="30"/>
        </w:rPr>
      </w:pPr>
    </w:p>
    <w:p w14:paraId="00457F24" w14:textId="77777777" w:rsidR="00F15FF3" w:rsidRDefault="00F15FF3" w:rsidP="00F15FF3">
      <w:pPr>
        <w:pStyle w:val="Default"/>
        <w:rPr>
          <w:rFonts w:ascii="Euclid Extra" w:hAnsi="Euclid Extra" w:cs="Euclid Extra"/>
          <w:sz w:val="23"/>
          <w:szCs w:val="23"/>
        </w:rPr>
      </w:pPr>
      <w:r>
        <w:rPr>
          <w:sz w:val="23"/>
          <w:szCs w:val="23"/>
        </w:rPr>
        <w:t xml:space="preserve">1. From that solution, plot </w:t>
      </w:r>
      <w:r>
        <w:rPr>
          <w:i/>
          <w:sz w:val="23"/>
          <w:szCs w:val="23"/>
        </w:rPr>
        <w:t xml:space="preserve">ẋ </w:t>
      </w:r>
      <w:r>
        <w:rPr>
          <w:sz w:val="23"/>
          <w:szCs w:val="23"/>
        </w:rPr>
        <w:t xml:space="preserve">as a function of time, with nice title and labels. </w:t>
      </w:r>
    </w:p>
    <w:p w14:paraId="052B3F87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From that solution, plot p1 and p2 together as functions of time, on a new graph, with nice title and labels and legend.</w:t>
      </w:r>
    </w:p>
    <w:p w14:paraId="59441FF1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58A4D59" w14:textId="77777777" w:rsidR="00F15FF3" w:rsidRDefault="00F15FF3" w:rsidP="00375247">
      <w:pPr>
        <w:pStyle w:val="Default"/>
        <w:rPr>
          <w:sz w:val="23"/>
          <w:szCs w:val="23"/>
        </w:rPr>
      </w:pPr>
    </w:p>
    <w:p w14:paraId="45C61F48" w14:textId="77777777" w:rsidR="00375247" w:rsidRDefault="00375247" w:rsidP="00375247">
      <w:pPr>
        <w:rPr>
          <w:sz w:val="23"/>
          <w:szCs w:val="23"/>
        </w:rPr>
      </w:pPr>
    </w:p>
    <w:p w14:paraId="5CAADFBA" w14:textId="77777777" w:rsidR="00375247" w:rsidRDefault="00375247" w:rsidP="00375247">
      <w:pPr>
        <w:rPr>
          <w:sz w:val="23"/>
          <w:szCs w:val="23"/>
        </w:rPr>
      </w:pPr>
    </w:p>
    <w:p w14:paraId="2255C2DB" w14:textId="77777777" w:rsidR="00375247" w:rsidRPr="00375247" w:rsidRDefault="00375247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sectPr w:rsidR="00375247" w:rsidRPr="00375247" w:rsidSect="000B5AC3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5F59" w14:textId="77777777" w:rsidR="001A60C0" w:rsidRDefault="001A60C0" w:rsidP="0048206A">
      <w:r>
        <w:separator/>
      </w:r>
    </w:p>
  </w:endnote>
  <w:endnote w:type="continuationSeparator" w:id="0">
    <w:p w14:paraId="007ED51A" w14:textId="77777777" w:rsidR="001A60C0" w:rsidRDefault="001A60C0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altName w:val="Euclid Extra"/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65887" w14:textId="77777777" w:rsidR="001A60C0" w:rsidRDefault="001A60C0" w:rsidP="0048206A">
      <w:r>
        <w:separator/>
      </w:r>
    </w:p>
  </w:footnote>
  <w:footnote w:type="continuationSeparator" w:id="0">
    <w:p w14:paraId="0154C89A" w14:textId="77777777" w:rsidR="001A60C0" w:rsidRDefault="001A60C0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96B9E" w14:textId="43581127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60C2C">
      <w:t>1</w:t>
    </w:r>
    <w:r>
      <w:t>, SMAY</w:t>
    </w:r>
    <w:r>
      <w:tab/>
      <w:t>MAE 3403</w:t>
    </w:r>
    <w:r w:rsidR="0048206A">
      <w:tab/>
    </w:r>
    <w:r>
      <w:t xml:space="preserve">HW </w:t>
    </w:r>
    <w:r w:rsidR="00375247">
      <w:t>5</w:t>
    </w:r>
    <w:r>
      <w:t xml:space="preserve">, Due: </w:t>
    </w:r>
    <w:r w:rsidR="00160C2C">
      <w:t>8</w:t>
    </w:r>
    <w:r w:rsidR="00375247">
      <w:t xml:space="preserve"> March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72C"/>
    <w:rsid w:val="000419B0"/>
    <w:rsid w:val="00065412"/>
    <w:rsid w:val="0007651C"/>
    <w:rsid w:val="000868A9"/>
    <w:rsid w:val="000B5AC3"/>
    <w:rsid w:val="00104295"/>
    <w:rsid w:val="001261EF"/>
    <w:rsid w:val="0013044D"/>
    <w:rsid w:val="00160C2C"/>
    <w:rsid w:val="001A60C0"/>
    <w:rsid w:val="001E2325"/>
    <w:rsid w:val="00207FEA"/>
    <w:rsid w:val="0024330D"/>
    <w:rsid w:val="002527B8"/>
    <w:rsid w:val="002954F5"/>
    <w:rsid w:val="00356105"/>
    <w:rsid w:val="00375247"/>
    <w:rsid w:val="00394B8D"/>
    <w:rsid w:val="003D2D23"/>
    <w:rsid w:val="003E4908"/>
    <w:rsid w:val="00414CC4"/>
    <w:rsid w:val="00476266"/>
    <w:rsid w:val="0047700D"/>
    <w:rsid w:val="0048206A"/>
    <w:rsid w:val="0049284E"/>
    <w:rsid w:val="00576A6B"/>
    <w:rsid w:val="005A45CC"/>
    <w:rsid w:val="005D272F"/>
    <w:rsid w:val="006C05A2"/>
    <w:rsid w:val="006D7C57"/>
    <w:rsid w:val="00734F9F"/>
    <w:rsid w:val="0077066B"/>
    <w:rsid w:val="007C3D11"/>
    <w:rsid w:val="00823788"/>
    <w:rsid w:val="00831EF9"/>
    <w:rsid w:val="00843CEA"/>
    <w:rsid w:val="00894542"/>
    <w:rsid w:val="008B734C"/>
    <w:rsid w:val="008C05E4"/>
    <w:rsid w:val="008E4B3C"/>
    <w:rsid w:val="00952D6F"/>
    <w:rsid w:val="00992340"/>
    <w:rsid w:val="00995EBE"/>
    <w:rsid w:val="009B4421"/>
    <w:rsid w:val="009F4817"/>
    <w:rsid w:val="00A151E0"/>
    <w:rsid w:val="00A5487F"/>
    <w:rsid w:val="00A87EAC"/>
    <w:rsid w:val="00AA48BF"/>
    <w:rsid w:val="00AB0FAA"/>
    <w:rsid w:val="00AB4831"/>
    <w:rsid w:val="00AF4228"/>
    <w:rsid w:val="00B422A7"/>
    <w:rsid w:val="00B64CAD"/>
    <w:rsid w:val="00B704ED"/>
    <w:rsid w:val="00BF321C"/>
    <w:rsid w:val="00C0281C"/>
    <w:rsid w:val="00C4023D"/>
    <w:rsid w:val="00C5422C"/>
    <w:rsid w:val="00C5435F"/>
    <w:rsid w:val="00C87C08"/>
    <w:rsid w:val="00CE5594"/>
    <w:rsid w:val="00CE62EC"/>
    <w:rsid w:val="00D30FE4"/>
    <w:rsid w:val="00D44056"/>
    <w:rsid w:val="00D6593F"/>
    <w:rsid w:val="00DD3159"/>
    <w:rsid w:val="00DD6851"/>
    <w:rsid w:val="00DE7FEF"/>
    <w:rsid w:val="00E04185"/>
    <w:rsid w:val="00EC1059"/>
    <w:rsid w:val="00F15FF3"/>
    <w:rsid w:val="00F323A0"/>
    <w:rsid w:val="00F366BE"/>
    <w:rsid w:val="00F471F6"/>
    <w:rsid w:val="00F94A07"/>
    <w:rsid w:val="00FB0FA9"/>
    <w:rsid w:val="00FC2231"/>
    <w:rsid w:val="00FC3DA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FF56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10</cp:revision>
  <cp:lastPrinted>2020-01-14T14:29:00Z</cp:lastPrinted>
  <dcterms:created xsi:type="dcterms:W3CDTF">2020-02-24T15:58:00Z</dcterms:created>
  <dcterms:modified xsi:type="dcterms:W3CDTF">2021-03-02T17:21:00Z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