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5DD3" w:rsidRPr="00C77B43" w:rsidRDefault="00AA5DD3" w:rsidP="00842380">
      <w:pPr>
        <w:overflowPunct w:val="0"/>
        <w:jc w:val="center"/>
        <w:rPr>
          <w:rFonts w:eastAsia="標楷體"/>
        </w:rPr>
      </w:pPr>
      <w:r w:rsidRPr="00C77B43">
        <w:rPr>
          <w:rFonts w:eastAsia="標楷體"/>
          <w:sz w:val="72"/>
        </w:rPr>
        <w:t>國立虎尾科技大學</w:t>
      </w:r>
    </w:p>
    <w:p w:rsidR="00AA5DD3" w:rsidRPr="00C77B43" w:rsidRDefault="00AA5DD3" w:rsidP="00842380">
      <w:pPr>
        <w:overflowPunct w:val="0"/>
        <w:jc w:val="center"/>
        <w:rPr>
          <w:rFonts w:eastAsia="標楷體"/>
        </w:rPr>
      </w:pPr>
    </w:p>
    <w:p w:rsidR="00AA5DD3" w:rsidRPr="00C77B43" w:rsidRDefault="00AA5DD3" w:rsidP="00842380">
      <w:pPr>
        <w:overflowPunct w:val="0"/>
        <w:jc w:val="center"/>
        <w:rPr>
          <w:rFonts w:eastAsia="標楷體"/>
        </w:rPr>
      </w:pPr>
      <w:r w:rsidRPr="00C77B43">
        <w:rPr>
          <w:rFonts w:eastAsia="標楷體"/>
          <w:sz w:val="56"/>
        </w:rPr>
        <w:t>資訊管理系碩士班</w:t>
      </w:r>
    </w:p>
    <w:p w:rsidR="00AA5DD3" w:rsidRPr="00C77B43" w:rsidRDefault="00AA5DD3" w:rsidP="00842380">
      <w:pPr>
        <w:overflowPunct w:val="0"/>
        <w:jc w:val="center"/>
        <w:rPr>
          <w:rFonts w:eastAsia="標楷體"/>
        </w:rPr>
      </w:pPr>
    </w:p>
    <w:p w:rsidR="00AA5DD3" w:rsidRPr="00C77B43" w:rsidRDefault="00AA5DD3" w:rsidP="00842380">
      <w:pPr>
        <w:overflowPunct w:val="0"/>
        <w:jc w:val="center"/>
        <w:rPr>
          <w:rFonts w:eastAsia="標楷體"/>
        </w:rPr>
      </w:pPr>
      <w:r w:rsidRPr="00C77B43">
        <w:rPr>
          <w:rFonts w:eastAsia="標楷體"/>
          <w:sz w:val="48"/>
        </w:rPr>
        <w:t>碩</w:t>
      </w:r>
      <w:r w:rsidRPr="00C77B43">
        <w:rPr>
          <w:rFonts w:eastAsia="標楷體"/>
          <w:sz w:val="56"/>
        </w:rPr>
        <w:t xml:space="preserve"> </w:t>
      </w:r>
      <w:r w:rsidRPr="00C77B43">
        <w:rPr>
          <w:rFonts w:eastAsia="標楷體"/>
          <w:sz w:val="48"/>
        </w:rPr>
        <w:t>士</w:t>
      </w:r>
      <w:r w:rsidRPr="00C77B43">
        <w:rPr>
          <w:rFonts w:eastAsia="標楷體"/>
          <w:sz w:val="56"/>
        </w:rPr>
        <w:t xml:space="preserve"> </w:t>
      </w:r>
      <w:r w:rsidRPr="00C77B43">
        <w:rPr>
          <w:rFonts w:eastAsia="標楷體"/>
          <w:sz w:val="48"/>
        </w:rPr>
        <w:t>論</w:t>
      </w:r>
      <w:r w:rsidRPr="00C77B43">
        <w:rPr>
          <w:rFonts w:eastAsia="標楷體"/>
          <w:sz w:val="56"/>
        </w:rPr>
        <w:t xml:space="preserve"> </w:t>
      </w:r>
      <w:r w:rsidRPr="00C77B43">
        <w:rPr>
          <w:rFonts w:eastAsia="標楷體"/>
          <w:sz w:val="48"/>
        </w:rPr>
        <w:t>文</w:t>
      </w: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6C5071" w:rsidRPr="00C77B43" w:rsidRDefault="00CF126B" w:rsidP="00842380">
      <w:pPr>
        <w:overflowPunct w:val="0"/>
        <w:jc w:val="center"/>
        <w:rPr>
          <w:rFonts w:eastAsia="標楷體"/>
          <w:sz w:val="40"/>
          <w:szCs w:val="40"/>
        </w:rPr>
      </w:pPr>
      <w:r w:rsidRPr="00C77B43">
        <w:rPr>
          <w:rFonts w:eastAsia="標楷體"/>
          <w:sz w:val="40"/>
          <w:szCs w:val="40"/>
        </w:rPr>
        <w:t>以企業會議記錄為例之結構化文件解析與</w:t>
      </w:r>
      <w:r w:rsidRPr="00C77B43">
        <w:rPr>
          <w:rFonts w:eastAsia="標楷體"/>
          <w:sz w:val="40"/>
          <w:szCs w:val="40"/>
        </w:rPr>
        <w:t xml:space="preserve"> GraphRAG </w:t>
      </w:r>
      <w:r w:rsidRPr="00C77B43">
        <w:rPr>
          <w:rFonts w:eastAsia="標楷體"/>
          <w:sz w:val="40"/>
          <w:szCs w:val="40"/>
        </w:rPr>
        <w:t>檢索系統</w:t>
      </w:r>
    </w:p>
    <w:p w:rsidR="00CF126B" w:rsidRPr="00C77B43" w:rsidRDefault="00CF126B" w:rsidP="00842380">
      <w:pPr>
        <w:overflowPunct w:val="0"/>
        <w:jc w:val="center"/>
        <w:rPr>
          <w:rFonts w:eastAsia="標楷體"/>
          <w:highlight w:val="yellow"/>
        </w:rPr>
      </w:pPr>
    </w:p>
    <w:p w:rsidR="006C5071" w:rsidRPr="00C77B43" w:rsidRDefault="006C5071" w:rsidP="00842380">
      <w:pPr>
        <w:overflowPunct w:val="0"/>
        <w:jc w:val="center"/>
        <w:rPr>
          <w:rFonts w:eastAsia="標楷體"/>
          <w:highlight w:val="yellow"/>
        </w:rPr>
      </w:pPr>
    </w:p>
    <w:p w:rsidR="002B48F7" w:rsidRPr="00C77B43" w:rsidRDefault="00AC7DD1" w:rsidP="00842380">
      <w:pPr>
        <w:overflowPunct w:val="0"/>
        <w:jc w:val="center"/>
        <w:rPr>
          <w:rFonts w:eastAsia="標楷體"/>
        </w:rPr>
      </w:pPr>
      <w:r w:rsidRPr="00C77B43">
        <w:rPr>
          <w:rFonts w:eastAsia="標楷體"/>
          <w:b/>
          <w:sz w:val="40"/>
          <w:szCs w:val="40"/>
        </w:rPr>
        <w:t>A Structured Document Parsing and GraphRAG Retrieval System for Enterprise Meeting Records</w:t>
      </w:r>
    </w:p>
    <w:p w:rsidR="002B48F7" w:rsidRPr="00C77B43" w:rsidRDefault="002B48F7" w:rsidP="00842380">
      <w:pPr>
        <w:overflowPunct w:val="0"/>
        <w:rPr>
          <w:rFonts w:eastAsia="標楷體"/>
          <w:sz w:val="40"/>
        </w:rPr>
      </w:pPr>
    </w:p>
    <w:p w:rsidR="002B48F7" w:rsidRPr="00C77B43" w:rsidRDefault="002B48F7" w:rsidP="00842380">
      <w:pPr>
        <w:pStyle w:val="2"/>
        <w:overflowPunct w:val="0"/>
        <w:spacing w:line="240" w:lineRule="auto"/>
        <w:rPr>
          <w:rFonts w:eastAsia="標楷體"/>
        </w:rPr>
      </w:pPr>
    </w:p>
    <w:p w:rsidR="002B48F7" w:rsidRPr="00C77B43" w:rsidRDefault="002B48F7" w:rsidP="00842380">
      <w:pPr>
        <w:overflowPunct w:val="0"/>
        <w:jc w:val="center"/>
        <w:rPr>
          <w:rFonts w:eastAsia="標楷體"/>
          <w:sz w:val="32"/>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rPr>
          <w:rFonts w:eastAsia="標楷體"/>
        </w:rPr>
      </w:pPr>
    </w:p>
    <w:p w:rsidR="002B48F7" w:rsidRPr="00C77B43" w:rsidRDefault="002B48F7" w:rsidP="00842380">
      <w:pPr>
        <w:overflowPunct w:val="0"/>
        <w:jc w:val="center"/>
        <w:rPr>
          <w:rFonts w:eastAsia="標楷體"/>
        </w:rPr>
      </w:pPr>
    </w:p>
    <w:p w:rsidR="002B48F7" w:rsidRPr="00C77B43" w:rsidRDefault="0082176A" w:rsidP="00842380">
      <w:pPr>
        <w:overflowPunct w:val="0"/>
        <w:ind w:left="1810" w:firstLine="480"/>
        <w:rPr>
          <w:rFonts w:eastAsia="標楷體"/>
        </w:rPr>
      </w:pPr>
      <w:r w:rsidRPr="00C77B43">
        <w:rPr>
          <w:rFonts w:eastAsia="標楷體"/>
          <w:sz w:val="36"/>
        </w:rPr>
        <w:t>研</w:t>
      </w:r>
      <w:r w:rsidRPr="00C77B43">
        <w:rPr>
          <w:rFonts w:eastAsia="標楷體"/>
          <w:sz w:val="36"/>
        </w:rPr>
        <w:t xml:space="preserve"> </w:t>
      </w:r>
      <w:r w:rsidR="00D65964" w:rsidRPr="00C77B43">
        <w:rPr>
          <w:rFonts w:eastAsia="標楷體"/>
          <w:sz w:val="36"/>
        </w:rPr>
        <w:t xml:space="preserve"> </w:t>
      </w:r>
      <w:r w:rsidRPr="00C77B43">
        <w:rPr>
          <w:rFonts w:eastAsia="標楷體"/>
          <w:sz w:val="36"/>
        </w:rPr>
        <w:t>究</w:t>
      </w:r>
      <w:r w:rsidRPr="00C77B43">
        <w:rPr>
          <w:rFonts w:eastAsia="標楷體"/>
          <w:sz w:val="36"/>
        </w:rPr>
        <w:t xml:space="preserve"> </w:t>
      </w:r>
      <w:r w:rsidR="00D65964" w:rsidRPr="00C77B43">
        <w:rPr>
          <w:rFonts w:eastAsia="標楷體"/>
          <w:sz w:val="36"/>
        </w:rPr>
        <w:t xml:space="preserve"> </w:t>
      </w:r>
      <w:r w:rsidRPr="00C77B43">
        <w:rPr>
          <w:rFonts w:eastAsia="標楷體"/>
          <w:sz w:val="36"/>
        </w:rPr>
        <w:t>生：</w:t>
      </w:r>
      <w:r w:rsidR="003F7A14" w:rsidRPr="00C77B43">
        <w:rPr>
          <w:rFonts w:eastAsia="標楷體"/>
          <w:sz w:val="36"/>
        </w:rPr>
        <w:t>黃晧倫</w:t>
      </w:r>
    </w:p>
    <w:p w:rsidR="002B48F7" w:rsidRPr="00C77B43" w:rsidRDefault="0082176A" w:rsidP="00842380">
      <w:pPr>
        <w:overflowPunct w:val="0"/>
        <w:ind w:left="1810" w:firstLine="480"/>
        <w:rPr>
          <w:rFonts w:eastAsia="標楷體"/>
        </w:rPr>
      </w:pPr>
      <w:r w:rsidRPr="00C77B43">
        <w:rPr>
          <w:rFonts w:eastAsia="標楷體"/>
          <w:sz w:val="36"/>
        </w:rPr>
        <w:t>指導教授：</w:t>
      </w:r>
      <w:r w:rsidR="00586DC2" w:rsidRPr="00C77B43">
        <w:rPr>
          <w:rFonts w:eastAsia="標楷體"/>
          <w:sz w:val="36"/>
        </w:rPr>
        <w:t xml:space="preserve">胡念祖　</w:t>
      </w:r>
      <w:r w:rsidR="00D65964" w:rsidRPr="00C77B43">
        <w:rPr>
          <w:rFonts w:eastAsia="標楷體"/>
          <w:sz w:val="36"/>
        </w:rPr>
        <w:t>教授</w:t>
      </w:r>
    </w:p>
    <w:p w:rsidR="002B48F7" w:rsidRPr="00C77B43" w:rsidRDefault="002B48F7" w:rsidP="00842380">
      <w:pPr>
        <w:overflowPunct w:val="0"/>
        <w:rPr>
          <w:rFonts w:eastAsia="標楷體"/>
        </w:rPr>
      </w:pPr>
    </w:p>
    <w:p w:rsidR="002B48F7" w:rsidRPr="00C77B43" w:rsidRDefault="002B48F7" w:rsidP="00842380">
      <w:pPr>
        <w:overflowPunct w:val="0"/>
        <w:rPr>
          <w:rFonts w:eastAsia="標楷體"/>
        </w:rPr>
      </w:pPr>
    </w:p>
    <w:p w:rsidR="002B48F7" w:rsidRPr="00C77B43" w:rsidRDefault="002B48F7" w:rsidP="00842380">
      <w:pPr>
        <w:overflowPunct w:val="0"/>
        <w:rPr>
          <w:rFonts w:eastAsia="標楷體"/>
        </w:rPr>
      </w:pPr>
    </w:p>
    <w:p w:rsidR="002B48F7" w:rsidRPr="00C77B43" w:rsidRDefault="002B48F7" w:rsidP="00842380">
      <w:pPr>
        <w:overflowPunct w:val="0"/>
        <w:rPr>
          <w:rFonts w:eastAsia="標楷體"/>
        </w:rPr>
      </w:pPr>
    </w:p>
    <w:p w:rsidR="002B48F7" w:rsidRPr="00C77B43" w:rsidRDefault="002B48F7" w:rsidP="00842380">
      <w:pPr>
        <w:overflowPunct w:val="0"/>
        <w:rPr>
          <w:rFonts w:eastAsia="標楷體"/>
        </w:rPr>
      </w:pPr>
    </w:p>
    <w:p w:rsidR="002B48F7" w:rsidRPr="00C77B43" w:rsidRDefault="002B48F7" w:rsidP="00842380">
      <w:pPr>
        <w:overflowPunct w:val="0"/>
        <w:rPr>
          <w:rFonts w:eastAsia="標楷體"/>
        </w:rPr>
      </w:pPr>
    </w:p>
    <w:p w:rsidR="002B48F7" w:rsidRPr="00C77B43" w:rsidRDefault="002B48F7" w:rsidP="00842380">
      <w:pPr>
        <w:overflowPunct w:val="0"/>
        <w:rPr>
          <w:rFonts w:eastAsia="標楷體"/>
        </w:rPr>
      </w:pPr>
    </w:p>
    <w:p w:rsidR="000270F9" w:rsidRPr="00C77B43" w:rsidRDefault="0082176A" w:rsidP="00842380">
      <w:pPr>
        <w:overflowPunct w:val="0"/>
        <w:jc w:val="center"/>
        <w:rPr>
          <w:rFonts w:eastAsia="標楷體"/>
          <w:bCs/>
          <w:sz w:val="32"/>
        </w:rPr>
        <w:sectPr w:rsidR="000270F9" w:rsidRPr="00C77B43" w:rsidSect="00195FA0">
          <w:headerReference w:type="even" r:id="rId8"/>
          <w:footerReference w:type="default" r:id="rId9"/>
          <w:headerReference w:type="first" r:id="rId10"/>
          <w:type w:val="continuous"/>
          <w:pgSz w:w="11906" w:h="16838"/>
          <w:pgMar w:top="1418" w:right="1134" w:bottom="1418" w:left="1701" w:header="851" w:footer="992" w:gutter="0"/>
          <w:pgNumType w:start="1"/>
          <w:cols w:space="720"/>
          <w:docGrid w:linePitch="326"/>
        </w:sectPr>
      </w:pPr>
      <w:r w:rsidRPr="00C77B43">
        <w:rPr>
          <w:rFonts w:eastAsia="標楷體"/>
          <w:bCs/>
          <w:sz w:val="32"/>
        </w:rPr>
        <w:t>中</w:t>
      </w:r>
      <w:r w:rsidRPr="00C77B43">
        <w:rPr>
          <w:rFonts w:eastAsia="標楷體"/>
          <w:bCs/>
          <w:sz w:val="32"/>
        </w:rPr>
        <w:t xml:space="preserve"> </w:t>
      </w:r>
      <w:r w:rsidRPr="00C77B43">
        <w:rPr>
          <w:rFonts w:eastAsia="標楷體"/>
          <w:bCs/>
          <w:sz w:val="32"/>
        </w:rPr>
        <w:t>華</w:t>
      </w:r>
      <w:r w:rsidRPr="00C77B43">
        <w:rPr>
          <w:rFonts w:eastAsia="標楷體"/>
          <w:bCs/>
          <w:sz w:val="32"/>
        </w:rPr>
        <w:t xml:space="preserve"> </w:t>
      </w:r>
      <w:r w:rsidRPr="00C77B43">
        <w:rPr>
          <w:rFonts w:eastAsia="標楷體"/>
          <w:bCs/>
          <w:sz w:val="32"/>
        </w:rPr>
        <w:t>民</w:t>
      </w:r>
      <w:r w:rsidRPr="00C77B43">
        <w:rPr>
          <w:rFonts w:eastAsia="標楷體"/>
          <w:bCs/>
          <w:sz w:val="32"/>
        </w:rPr>
        <w:t xml:space="preserve"> </w:t>
      </w:r>
      <w:r w:rsidRPr="00C77B43">
        <w:rPr>
          <w:rFonts w:eastAsia="標楷體"/>
          <w:bCs/>
          <w:sz w:val="32"/>
        </w:rPr>
        <w:t>國</w:t>
      </w:r>
      <w:r w:rsidRPr="00C77B43">
        <w:rPr>
          <w:rFonts w:eastAsia="標楷體"/>
          <w:bCs/>
          <w:sz w:val="32"/>
        </w:rPr>
        <w:t xml:space="preserve"> </w:t>
      </w:r>
      <w:r w:rsidR="00586DC2" w:rsidRPr="00C77B43">
        <w:rPr>
          <w:rFonts w:eastAsia="標楷體"/>
          <w:bCs/>
          <w:sz w:val="32"/>
        </w:rPr>
        <w:t>11</w:t>
      </w:r>
      <w:r w:rsidR="00370475" w:rsidRPr="00C77B43">
        <w:rPr>
          <w:rFonts w:eastAsia="標楷體"/>
          <w:bCs/>
          <w:sz w:val="32"/>
        </w:rPr>
        <w:t xml:space="preserve">5 </w:t>
      </w:r>
      <w:r w:rsidRPr="00C77B43">
        <w:rPr>
          <w:rFonts w:eastAsia="標楷體"/>
          <w:bCs/>
          <w:sz w:val="32"/>
        </w:rPr>
        <w:t>年</w:t>
      </w:r>
      <w:r w:rsidRPr="00C77B43">
        <w:rPr>
          <w:rFonts w:eastAsia="標楷體"/>
          <w:bCs/>
          <w:sz w:val="32"/>
        </w:rPr>
        <w:t xml:space="preserve"> </w:t>
      </w:r>
      <w:r w:rsidR="00586DC2" w:rsidRPr="00C77B43">
        <w:rPr>
          <w:rFonts w:eastAsia="標楷體"/>
          <w:bCs/>
          <w:sz w:val="32"/>
        </w:rPr>
        <w:t>7</w:t>
      </w:r>
      <w:r w:rsidRPr="00C77B43">
        <w:rPr>
          <w:rFonts w:eastAsia="標楷體"/>
          <w:bCs/>
          <w:sz w:val="32"/>
        </w:rPr>
        <w:t xml:space="preserve"> </w:t>
      </w:r>
      <w:r w:rsidRPr="00C77B43">
        <w:rPr>
          <w:rFonts w:eastAsia="標楷體"/>
          <w:bCs/>
          <w:sz w:val="32"/>
        </w:rPr>
        <w:t>月</w:t>
      </w:r>
    </w:p>
    <w:p w:rsidR="007F3CC8" w:rsidRPr="00C77B43" w:rsidRDefault="00403399" w:rsidP="00842380">
      <w:pPr>
        <w:overflowPunct w:val="0"/>
        <w:jc w:val="center"/>
        <w:rPr>
          <w:rFonts w:eastAsia="標楷體"/>
          <w:sz w:val="40"/>
          <w:szCs w:val="40"/>
        </w:rPr>
      </w:pPr>
      <w:r w:rsidRPr="00C77B43">
        <w:rPr>
          <w:rFonts w:eastAsia="標楷體"/>
          <w:sz w:val="40"/>
          <w:szCs w:val="40"/>
        </w:rPr>
        <w:lastRenderedPageBreak/>
        <w:t>以企業會議記錄為例之結構化文件解析與</w:t>
      </w:r>
      <w:r w:rsidRPr="00C77B43">
        <w:rPr>
          <w:rFonts w:eastAsia="標楷體"/>
          <w:sz w:val="40"/>
          <w:szCs w:val="40"/>
        </w:rPr>
        <w:t xml:space="preserve"> GraphRAG </w:t>
      </w:r>
      <w:r w:rsidRPr="00C77B43">
        <w:rPr>
          <w:rFonts w:eastAsia="標楷體"/>
          <w:sz w:val="40"/>
          <w:szCs w:val="40"/>
        </w:rPr>
        <w:t>檢索系統</w:t>
      </w:r>
    </w:p>
    <w:p w:rsidR="00403399" w:rsidRPr="00C77B43" w:rsidRDefault="00403399" w:rsidP="00842380">
      <w:pPr>
        <w:overflowPunct w:val="0"/>
        <w:jc w:val="center"/>
        <w:rPr>
          <w:rFonts w:eastAsia="標楷體"/>
          <w:sz w:val="40"/>
          <w:szCs w:val="40"/>
          <w:highlight w:val="yellow"/>
        </w:rPr>
      </w:pPr>
    </w:p>
    <w:p w:rsidR="007F3CC8" w:rsidRPr="00C77B43" w:rsidRDefault="007F3CC8" w:rsidP="00842380">
      <w:pPr>
        <w:overflowPunct w:val="0"/>
        <w:jc w:val="center"/>
        <w:rPr>
          <w:rFonts w:eastAsia="標楷體"/>
          <w:sz w:val="40"/>
          <w:szCs w:val="40"/>
          <w:highlight w:val="yellow"/>
        </w:rPr>
      </w:pPr>
    </w:p>
    <w:p w:rsidR="002B48F7" w:rsidRPr="00C77B43" w:rsidRDefault="00D55B37" w:rsidP="00842380">
      <w:pPr>
        <w:overflowPunct w:val="0"/>
        <w:jc w:val="center"/>
        <w:rPr>
          <w:rFonts w:eastAsia="標楷體"/>
          <w:sz w:val="40"/>
          <w:szCs w:val="40"/>
        </w:rPr>
      </w:pPr>
      <w:r w:rsidRPr="00C77B43">
        <w:rPr>
          <w:rFonts w:eastAsia="標楷體"/>
          <w:sz w:val="40"/>
          <w:szCs w:val="40"/>
        </w:rPr>
        <w:t>A Structured Document Parsing and GraphRAG Retrieval System for Enterprise Meeting Records</w:t>
      </w:r>
    </w:p>
    <w:p w:rsidR="007F3CC8" w:rsidRPr="00C77B43" w:rsidRDefault="007F3CC8" w:rsidP="00842380">
      <w:pPr>
        <w:overflowPunct w:val="0"/>
        <w:jc w:val="center"/>
        <w:rPr>
          <w:rFonts w:eastAsia="標楷體"/>
          <w:sz w:val="28"/>
          <w:szCs w:val="28"/>
        </w:rPr>
      </w:pPr>
    </w:p>
    <w:p w:rsidR="002B48F7" w:rsidRPr="00C77B43" w:rsidRDefault="002B48F7" w:rsidP="00842380">
      <w:pPr>
        <w:overflowPunct w:val="0"/>
        <w:jc w:val="center"/>
        <w:rPr>
          <w:rFonts w:eastAsia="標楷體"/>
          <w:sz w:val="28"/>
          <w:szCs w:val="28"/>
        </w:rPr>
      </w:pPr>
    </w:p>
    <w:p w:rsidR="002B48F7" w:rsidRPr="00C77B43" w:rsidRDefault="002B48F7" w:rsidP="00842380">
      <w:pPr>
        <w:overflowPunct w:val="0"/>
        <w:jc w:val="center"/>
        <w:rPr>
          <w:rFonts w:eastAsia="標楷體"/>
          <w:sz w:val="28"/>
          <w:szCs w:val="28"/>
        </w:rPr>
      </w:pPr>
    </w:p>
    <w:tbl>
      <w:tblPr>
        <w:tblStyle w:val="af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4"/>
        <w:gridCol w:w="3634"/>
        <w:gridCol w:w="1419"/>
        <w:gridCol w:w="2264"/>
      </w:tblGrid>
      <w:tr w:rsidR="00C74228" w:rsidRPr="00C77B43" w:rsidTr="00C74228">
        <w:tc>
          <w:tcPr>
            <w:tcW w:w="967" w:type="pct"/>
          </w:tcPr>
          <w:p w:rsidR="00C74228" w:rsidRPr="00C77B43" w:rsidRDefault="00C74228" w:rsidP="00842380">
            <w:pPr>
              <w:overflowPunct w:val="0"/>
              <w:jc w:val="distribute"/>
              <w:rPr>
                <w:rFonts w:eastAsia="標楷體"/>
                <w:sz w:val="28"/>
                <w:szCs w:val="28"/>
              </w:rPr>
            </w:pPr>
            <w:r w:rsidRPr="00C77B43">
              <w:rPr>
                <w:rFonts w:eastAsia="標楷體"/>
                <w:sz w:val="28"/>
                <w:szCs w:val="28"/>
              </w:rPr>
              <w:t>研</w:t>
            </w:r>
            <w:r w:rsidRPr="00C77B43">
              <w:rPr>
                <w:rFonts w:eastAsia="標楷體"/>
                <w:sz w:val="28"/>
                <w:szCs w:val="28"/>
              </w:rPr>
              <w:t xml:space="preserve"> </w:t>
            </w:r>
            <w:r w:rsidRPr="00C77B43">
              <w:rPr>
                <w:rFonts w:eastAsia="標楷體"/>
                <w:sz w:val="28"/>
                <w:szCs w:val="28"/>
              </w:rPr>
              <w:t>究</w:t>
            </w:r>
            <w:r w:rsidRPr="00C77B43">
              <w:rPr>
                <w:rFonts w:eastAsia="標楷體"/>
                <w:sz w:val="28"/>
                <w:szCs w:val="28"/>
              </w:rPr>
              <w:t xml:space="preserve"> </w:t>
            </w:r>
            <w:r w:rsidRPr="00C77B43">
              <w:rPr>
                <w:rFonts w:eastAsia="標楷體"/>
                <w:sz w:val="28"/>
                <w:szCs w:val="28"/>
              </w:rPr>
              <w:t>生：</w:t>
            </w:r>
          </w:p>
        </w:tc>
        <w:tc>
          <w:tcPr>
            <w:tcW w:w="2003" w:type="pct"/>
          </w:tcPr>
          <w:p w:rsidR="00C74228" w:rsidRPr="00C77B43" w:rsidRDefault="003F7A14" w:rsidP="00842380">
            <w:pPr>
              <w:overflowPunct w:val="0"/>
              <w:jc w:val="both"/>
              <w:rPr>
                <w:rFonts w:eastAsia="標楷體"/>
                <w:sz w:val="28"/>
                <w:szCs w:val="28"/>
              </w:rPr>
            </w:pPr>
            <w:r w:rsidRPr="00C77B43">
              <w:rPr>
                <w:rFonts w:eastAsia="標楷體"/>
                <w:sz w:val="28"/>
                <w:szCs w:val="28"/>
              </w:rPr>
              <w:t>黃晧倫</w:t>
            </w:r>
          </w:p>
        </w:tc>
        <w:tc>
          <w:tcPr>
            <w:tcW w:w="782" w:type="pct"/>
          </w:tcPr>
          <w:p w:rsidR="00C74228" w:rsidRPr="00C77B43" w:rsidRDefault="00C74228" w:rsidP="00842380">
            <w:pPr>
              <w:overflowPunct w:val="0"/>
              <w:jc w:val="distribute"/>
              <w:rPr>
                <w:rFonts w:eastAsia="標楷體"/>
                <w:sz w:val="28"/>
                <w:szCs w:val="28"/>
              </w:rPr>
            </w:pPr>
            <w:r w:rsidRPr="00C77B43">
              <w:rPr>
                <w:rFonts w:eastAsia="標楷體"/>
                <w:sz w:val="28"/>
                <w:szCs w:val="28"/>
              </w:rPr>
              <w:t>Student</w:t>
            </w:r>
            <w:r w:rsidRPr="00C77B43">
              <w:rPr>
                <w:rFonts w:eastAsia="標楷體"/>
                <w:sz w:val="28"/>
                <w:szCs w:val="28"/>
              </w:rPr>
              <w:t>：</w:t>
            </w:r>
          </w:p>
        </w:tc>
        <w:tc>
          <w:tcPr>
            <w:tcW w:w="1248" w:type="pct"/>
          </w:tcPr>
          <w:p w:rsidR="00C74228" w:rsidRPr="00C77B43" w:rsidRDefault="003F7A14" w:rsidP="00842380">
            <w:pPr>
              <w:overflowPunct w:val="0"/>
              <w:jc w:val="both"/>
              <w:rPr>
                <w:rFonts w:eastAsia="標楷體"/>
                <w:sz w:val="28"/>
                <w:szCs w:val="28"/>
              </w:rPr>
            </w:pPr>
            <w:r w:rsidRPr="00C77B43">
              <w:rPr>
                <w:rFonts w:eastAsia="標楷體"/>
                <w:sz w:val="28"/>
                <w:szCs w:val="28"/>
              </w:rPr>
              <w:t>Hao-Lun Huang</w:t>
            </w:r>
          </w:p>
        </w:tc>
      </w:tr>
      <w:tr w:rsidR="00C74228" w:rsidRPr="00C77B43" w:rsidTr="00C74228">
        <w:tc>
          <w:tcPr>
            <w:tcW w:w="967" w:type="pct"/>
          </w:tcPr>
          <w:p w:rsidR="00C74228" w:rsidRPr="00C77B43" w:rsidRDefault="00C74228" w:rsidP="00842380">
            <w:pPr>
              <w:overflowPunct w:val="0"/>
              <w:jc w:val="distribute"/>
              <w:rPr>
                <w:rFonts w:eastAsia="標楷體"/>
                <w:sz w:val="28"/>
                <w:szCs w:val="28"/>
              </w:rPr>
            </w:pPr>
            <w:r w:rsidRPr="00C77B43">
              <w:rPr>
                <w:rFonts w:eastAsia="標楷體"/>
                <w:sz w:val="28"/>
                <w:szCs w:val="28"/>
              </w:rPr>
              <w:t>指導教授：</w:t>
            </w:r>
          </w:p>
        </w:tc>
        <w:tc>
          <w:tcPr>
            <w:tcW w:w="2003" w:type="pct"/>
          </w:tcPr>
          <w:p w:rsidR="00C74228" w:rsidRPr="00C77B43" w:rsidRDefault="00C74228" w:rsidP="00842380">
            <w:pPr>
              <w:overflowPunct w:val="0"/>
              <w:jc w:val="both"/>
              <w:rPr>
                <w:rFonts w:eastAsia="標楷體"/>
                <w:sz w:val="28"/>
                <w:szCs w:val="28"/>
              </w:rPr>
            </w:pPr>
            <w:r w:rsidRPr="00C77B43">
              <w:rPr>
                <w:rFonts w:eastAsia="標楷體"/>
                <w:sz w:val="28"/>
                <w:szCs w:val="28"/>
              </w:rPr>
              <w:t>胡念祖</w:t>
            </w:r>
            <w:r w:rsidRPr="00C77B43">
              <w:rPr>
                <w:rFonts w:eastAsia="標楷體"/>
                <w:sz w:val="28"/>
                <w:szCs w:val="28"/>
              </w:rPr>
              <w:t xml:space="preserve"> </w:t>
            </w:r>
            <w:r w:rsidRPr="00C77B43">
              <w:rPr>
                <w:rFonts w:eastAsia="標楷體"/>
                <w:sz w:val="28"/>
                <w:szCs w:val="28"/>
              </w:rPr>
              <w:t>教授</w:t>
            </w:r>
          </w:p>
        </w:tc>
        <w:tc>
          <w:tcPr>
            <w:tcW w:w="782" w:type="pct"/>
          </w:tcPr>
          <w:p w:rsidR="00C74228" w:rsidRPr="00C77B43" w:rsidRDefault="00C74228" w:rsidP="00842380">
            <w:pPr>
              <w:overflowPunct w:val="0"/>
              <w:jc w:val="distribute"/>
              <w:rPr>
                <w:rFonts w:eastAsia="標楷體"/>
                <w:sz w:val="28"/>
                <w:szCs w:val="28"/>
              </w:rPr>
            </w:pPr>
            <w:r w:rsidRPr="00C77B43">
              <w:rPr>
                <w:rFonts w:eastAsia="標楷體"/>
                <w:sz w:val="28"/>
                <w:szCs w:val="28"/>
              </w:rPr>
              <w:t>Advisor</w:t>
            </w:r>
            <w:r w:rsidRPr="00C77B43">
              <w:rPr>
                <w:rFonts w:eastAsia="標楷體"/>
                <w:sz w:val="28"/>
                <w:szCs w:val="28"/>
              </w:rPr>
              <w:t>：</w:t>
            </w:r>
          </w:p>
        </w:tc>
        <w:tc>
          <w:tcPr>
            <w:tcW w:w="1248" w:type="pct"/>
          </w:tcPr>
          <w:p w:rsidR="00C74228" w:rsidRPr="00C77B43" w:rsidRDefault="00C74228" w:rsidP="00842380">
            <w:pPr>
              <w:overflowPunct w:val="0"/>
              <w:jc w:val="both"/>
              <w:rPr>
                <w:rFonts w:eastAsia="標楷體"/>
                <w:sz w:val="28"/>
                <w:szCs w:val="28"/>
              </w:rPr>
            </w:pPr>
            <w:r w:rsidRPr="00C77B43">
              <w:rPr>
                <w:rFonts w:eastAsia="標楷體"/>
                <w:sz w:val="28"/>
                <w:szCs w:val="28"/>
              </w:rPr>
              <w:t>Prof. Nian-Ze Hu</w:t>
            </w:r>
          </w:p>
        </w:tc>
      </w:tr>
    </w:tbl>
    <w:p w:rsidR="00C74228" w:rsidRPr="00C77B43" w:rsidRDefault="00C74228" w:rsidP="00842380">
      <w:pPr>
        <w:overflowPunct w:val="0"/>
        <w:jc w:val="center"/>
        <w:rPr>
          <w:rFonts w:eastAsia="標楷體"/>
          <w:sz w:val="28"/>
          <w:szCs w:val="28"/>
        </w:rPr>
      </w:pPr>
    </w:p>
    <w:p w:rsidR="00C74228" w:rsidRPr="00C77B43" w:rsidRDefault="00C74228" w:rsidP="00842380">
      <w:pPr>
        <w:overflowPunct w:val="0"/>
        <w:jc w:val="center"/>
        <w:rPr>
          <w:rFonts w:eastAsia="標楷體"/>
          <w:sz w:val="28"/>
          <w:szCs w:val="28"/>
        </w:rPr>
      </w:pPr>
    </w:p>
    <w:p w:rsidR="002B48F7" w:rsidRPr="00C77B43" w:rsidRDefault="002B48F7" w:rsidP="00842380">
      <w:pPr>
        <w:overflowPunct w:val="0"/>
        <w:jc w:val="center"/>
        <w:rPr>
          <w:rFonts w:eastAsia="標楷體"/>
          <w:sz w:val="28"/>
          <w:szCs w:val="28"/>
        </w:rPr>
      </w:pPr>
    </w:p>
    <w:p w:rsidR="002B48F7" w:rsidRPr="00C77B43" w:rsidRDefault="002B48F7" w:rsidP="00842380">
      <w:pPr>
        <w:overflowPunct w:val="0"/>
        <w:jc w:val="center"/>
        <w:rPr>
          <w:rFonts w:eastAsia="標楷體"/>
          <w:sz w:val="28"/>
          <w:szCs w:val="28"/>
        </w:rPr>
      </w:pPr>
    </w:p>
    <w:p w:rsidR="002B48F7" w:rsidRPr="00C77B43" w:rsidRDefault="002B48F7" w:rsidP="00842380">
      <w:pPr>
        <w:overflowPunct w:val="0"/>
        <w:jc w:val="center"/>
        <w:rPr>
          <w:rFonts w:eastAsia="標楷體"/>
          <w:sz w:val="28"/>
          <w:szCs w:val="28"/>
        </w:rPr>
      </w:pPr>
    </w:p>
    <w:p w:rsidR="002B48F7" w:rsidRPr="00C77B43" w:rsidRDefault="002B48F7" w:rsidP="00842380">
      <w:pPr>
        <w:overflowPunct w:val="0"/>
        <w:jc w:val="center"/>
        <w:rPr>
          <w:rFonts w:eastAsia="標楷體"/>
          <w:sz w:val="28"/>
          <w:szCs w:val="28"/>
        </w:rPr>
      </w:pPr>
    </w:p>
    <w:p w:rsidR="002B48F7" w:rsidRPr="00C77B43" w:rsidRDefault="0082176A" w:rsidP="00842380">
      <w:pPr>
        <w:overflowPunct w:val="0"/>
        <w:jc w:val="center"/>
        <w:rPr>
          <w:rFonts w:eastAsia="標楷體"/>
          <w:sz w:val="28"/>
          <w:szCs w:val="28"/>
        </w:rPr>
      </w:pPr>
      <w:r w:rsidRPr="00C77B43">
        <w:rPr>
          <w:rFonts w:eastAsia="標楷體"/>
          <w:sz w:val="28"/>
          <w:szCs w:val="28"/>
        </w:rPr>
        <w:t>國立虎尾科技大學</w:t>
      </w:r>
    </w:p>
    <w:p w:rsidR="002B48F7" w:rsidRPr="00C77B43" w:rsidRDefault="007F3CC8" w:rsidP="00842380">
      <w:pPr>
        <w:overflowPunct w:val="0"/>
        <w:jc w:val="center"/>
        <w:rPr>
          <w:rFonts w:eastAsia="標楷體"/>
          <w:sz w:val="28"/>
          <w:szCs w:val="28"/>
        </w:rPr>
      </w:pPr>
      <w:r w:rsidRPr="00C77B43">
        <w:rPr>
          <w:rFonts w:eastAsia="標楷體"/>
          <w:sz w:val="28"/>
          <w:szCs w:val="28"/>
        </w:rPr>
        <w:t>資訊管理</w:t>
      </w:r>
      <w:r w:rsidR="0082176A" w:rsidRPr="00C77B43">
        <w:rPr>
          <w:rFonts w:eastAsia="標楷體"/>
          <w:sz w:val="28"/>
          <w:szCs w:val="28"/>
        </w:rPr>
        <w:t>系碩士班</w:t>
      </w:r>
    </w:p>
    <w:p w:rsidR="002B48F7" w:rsidRPr="00C77B43" w:rsidRDefault="0082176A" w:rsidP="00842380">
      <w:pPr>
        <w:overflowPunct w:val="0"/>
        <w:jc w:val="center"/>
        <w:rPr>
          <w:rFonts w:eastAsia="標楷體"/>
          <w:sz w:val="28"/>
          <w:szCs w:val="28"/>
        </w:rPr>
      </w:pPr>
      <w:r w:rsidRPr="00C77B43">
        <w:rPr>
          <w:rFonts w:eastAsia="標楷體"/>
          <w:sz w:val="28"/>
          <w:szCs w:val="28"/>
        </w:rPr>
        <w:t>碩士論文</w:t>
      </w:r>
    </w:p>
    <w:p w:rsidR="002B48F7" w:rsidRPr="00C77B43" w:rsidRDefault="002B48F7" w:rsidP="00842380">
      <w:pPr>
        <w:overflowPunct w:val="0"/>
        <w:jc w:val="center"/>
        <w:rPr>
          <w:rFonts w:eastAsia="標楷體"/>
          <w:sz w:val="28"/>
          <w:szCs w:val="28"/>
        </w:rPr>
      </w:pPr>
    </w:p>
    <w:p w:rsidR="002B48F7" w:rsidRPr="00C77B43" w:rsidRDefault="0082176A" w:rsidP="00F62445">
      <w:pPr>
        <w:overflowPunct w:val="0"/>
        <w:spacing w:line="360" w:lineRule="auto"/>
        <w:jc w:val="center"/>
        <w:rPr>
          <w:rFonts w:eastAsia="標楷體"/>
        </w:rPr>
      </w:pPr>
      <w:r w:rsidRPr="00C77B43">
        <w:rPr>
          <w:rFonts w:eastAsia="標楷體"/>
        </w:rPr>
        <w:t xml:space="preserve">A  Thesis Submitted to Department of </w:t>
      </w:r>
      <w:r w:rsidR="007A0371" w:rsidRPr="00C77B43">
        <w:rPr>
          <w:rFonts w:eastAsia="標楷體"/>
        </w:rPr>
        <w:t>Information Management</w:t>
      </w:r>
      <w:r w:rsidRPr="00C77B43">
        <w:rPr>
          <w:rFonts w:eastAsia="標楷體"/>
        </w:rPr>
        <w:t xml:space="preserve">                   </w:t>
      </w:r>
    </w:p>
    <w:p w:rsidR="002B48F7" w:rsidRPr="00C77B43" w:rsidRDefault="0082176A" w:rsidP="00F62445">
      <w:pPr>
        <w:overflowPunct w:val="0"/>
        <w:spacing w:line="360" w:lineRule="auto"/>
        <w:jc w:val="center"/>
        <w:rPr>
          <w:rFonts w:eastAsia="標楷體"/>
        </w:rPr>
      </w:pPr>
      <w:r w:rsidRPr="00C77B43">
        <w:rPr>
          <w:rFonts w:eastAsia="標楷體"/>
        </w:rPr>
        <w:t>College of</w:t>
      </w:r>
      <w:r w:rsidR="007A0371" w:rsidRPr="00C77B43">
        <w:rPr>
          <w:rFonts w:eastAsia="標楷體"/>
        </w:rPr>
        <w:t xml:space="preserve"> Management</w:t>
      </w:r>
      <w:r w:rsidRPr="00C77B43">
        <w:rPr>
          <w:rFonts w:eastAsia="標楷體"/>
        </w:rPr>
        <w:t xml:space="preserve"> </w:t>
      </w:r>
    </w:p>
    <w:p w:rsidR="002B48F7" w:rsidRPr="00C77B43" w:rsidRDefault="0082176A" w:rsidP="00F62445">
      <w:pPr>
        <w:overflowPunct w:val="0"/>
        <w:spacing w:line="360" w:lineRule="auto"/>
        <w:jc w:val="center"/>
        <w:rPr>
          <w:rFonts w:eastAsia="標楷體"/>
        </w:rPr>
      </w:pPr>
      <w:r w:rsidRPr="00C77B43">
        <w:rPr>
          <w:rFonts w:eastAsia="標楷體"/>
        </w:rPr>
        <w:t xml:space="preserve">National Formosa University </w:t>
      </w:r>
    </w:p>
    <w:p w:rsidR="002B48F7" w:rsidRPr="00C77B43" w:rsidRDefault="0082176A" w:rsidP="00F62445">
      <w:pPr>
        <w:overflowPunct w:val="0"/>
        <w:spacing w:line="360" w:lineRule="auto"/>
        <w:jc w:val="center"/>
        <w:rPr>
          <w:rFonts w:eastAsia="標楷體"/>
        </w:rPr>
      </w:pPr>
      <w:r w:rsidRPr="00C77B43">
        <w:rPr>
          <w:rFonts w:eastAsia="標楷體"/>
        </w:rPr>
        <w:t>in Partial Fulfillment of the Requirements</w:t>
      </w:r>
    </w:p>
    <w:p w:rsidR="002B48F7" w:rsidRPr="00C77B43" w:rsidRDefault="0082176A" w:rsidP="00F62445">
      <w:pPr>
        <w:overflowPunct w:val="0"/>
        <w:spacing w:line="360" w:lineRule="auto"/>
        <w:jc w:val="center"/>
        <w:rPr>
          <w:rFonts w:eastAsia="標楷體"/>
        </w:rPr>
      </w:pPr>
      <w:r w:rsidRPr="00C77B43">
        <w:rPr>
          <w:rFonts w:eastAsia="標楷體"/>
        </w:rPr>
        <w:t>for the Degree of Master of Science</w:t>
      </w:r>
    </w:p>
    <w:p w:rsidR="002B48F7" w:rsidRPr="00C77B43" w:rsidRDefault="0082176A" w:rsidP="00F62445">
      <w:pPr>
        <w:overflowPunct w:val="0"/>
        <w:spacing w:line="360" w:lineRule="auto"/>
        <w:jc w:val="center"/>
        <w:rPr>
          <w:rFonts w:eastAsia="標楷體"/>
        </w:rPr>
      </w:pPr>
      <w:r w:rsidRPr="00C77B43">
        <w:rPr>
          <w:rFonts w:eastAsia="標楷體"/>
        </w:rPr>
        <w:t xml:space="preserve">in </w:t>
      </w:r>
    </w:p>
    <w:p w:rsidR="002B48F7" w:rsidRPr="00C77B43" w:rsidRDefault="007F3CC8" w:rsidP="00F62445">
      <w:pPr>
        <w:overflowPunct w:val="0"/>
        <w:spacing w:line="360" w:lineRule="auto"/>
        <w:jc w:val="center"/>
        <w:rPr>
          <w:rFonts w:eastAsia="標楷體"/>
        </w:rPr>
      </w:pPr>
      <w:bookmarkStart w:id="0" w:name="_Hlk171025495"/>
      <w:r w:rsidRPr="00C77B43">
        <w:rPr>
          <w:rFonts w:eastAsia="標楷體"/>
        </w:rPr>
        <w:t>Information Management</w:t>
      </w:r>
    </w:p>
    <w:bookmarkEnd w:id="0"/>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2B48F7" w:rsidP="00842380">
      <w:pPr>
        <w:overflowPunct w:val="0"/>
        <w:jc w:val="center"/>
        <w:rPr>
          <w:rFonts w:eastAsia="標楷體"/>
        </w:rPr>
      </w:pPr>
    </w:p>
    <w:p w:rsidR="002B48F7" w:rsidRPr="00C77B43" w:rsidRDefault="007F3CC8" w:rsidP="00842380">
      <w:pPr>
        <w:overflowPunct w:val="0"/>
        <w:jc w:val="center"/>
        <w:rPr>
          <w:rFonts w:eastAsia="標楷體"/>
        </w:rPr>
      </w:pPr>
      <w:r w:rsidRPr="00C77B43">
        <w:rPr>
          <w:rFonts w:eastAsia="標楷體"/>
        </w:rPr>
        <w:t>July,</w:t>
      </w:r>
      <w:r w:rsidR="0082176A" w:rsidRPr="00C77B43">
        <w:rPr>
          <w:rFonts w:eastAsia="標楷體"/>
        </w:rPr>
        <w:t xml:space="preserve"> 20</w:t>
      </w:r>
      <w:r w:rsidRPr="00C77B43">
        <w:rPr>
          <w:rFonts w:eastAsia="標楷體"/>
        </w:rPr>
        <w:t>2</w:t>
      </w:r>
      <w:r w:rsidR="000C36B8" w:rsidRPr="00C77B43">
        <w:rPr>
          <w:rFonts w:eastAsia="標楷體"/>
        </w:rPr>
        <w:t>6</w:t>
      </w:r>
    </w:p>
    <w:p w:rsidR="002B48F7" w:rsidRPr="00C77B43" w:rsidRDefault="0082176A" w:rsidP="00842380">
      <w:pPr>
        <w:overflowPunct w:val="0"/>
        <w:jc w:val="center"/>
        <w:rPr>
          <w:rFonts w:eastAsia="標楷體"/>
        </w:rPr>
      </w:pPr>
      <w:r w:rsidRPr="00C77B43">
        <w:rPr>
          <w:rFonts w:eastAsia="標楷體"/>
        </w:rPr>
        <w:t>Huwei, Yunlin, Taiwan</w:t>
      </w:r>
      <w:r w:rsidR="00B41750" w:rsidRPr="00C77B43">
        <w:rPr>
          <w:rFonts w:eastAsia="標楷體"/>
        </w:rPr>
        <w:t xml:space="preserve"> (R.O.C.)</w:t>
      </w:r>
    </w:p>
    <w:p w:rsidR="002B48F7" w:rsidRPr="00C77B43" w:rsidRDefault="002B48F7" w:rsidP="00842380">
      <w:pPr>
        <w:overflowPunct w:val="0"/>
        <w:jc w:val="center"/>
        <w:rPr>
          <w:rFonts w:eastAsia="標楷體"/>
          <w:sz w:val="28"/>
        </w:rPr>
      </w:pPr>
    </w:p>
    <w:p w:rsidR="00CB61E1" w:rsidRPr="00C77B43" w:rsidRDefault="0082176A" w:rsidP="00842380">
      <w:pPr>
        <w:overflowPunct w:val="0"/>
        <w:jc w:val="center"/>
        <w:rPr>
          <w:rFonts w:eastAsia="標楷體"/>
          <w:bCs/>
          <w:sz w:val="32"/>
        </w:rPr>
      </w:pPr>
      <w:r w:rsidRPr="00C77B43">
        <w:rPr>
          <w:rFonts w:eastAsia="標楷體"/>
          <w:bCs/>
          <w:sz w:val="32"/>
        </w:rPr>
        <w:t>中</w:t>
      </w:r>
      <w:r w:rsidRPr="00C77B43">
        <w:rPr>
          <w:rFonts w:eastAsia="標楷體"/>
          <w:bCs/>
          <w:sz w:val="32"/>
        </w:rPr>
        <w:t xml:space="preserve"> </w:t>
      </w:r>
      <w:r w:rsidRPr="00C77B43">
        <w:rPr>
          <w:rFonts w:eastAsia="標楷體"/>
          <w:bCs/>
          <w:sz w:val="32"/>
        </w:rPr>
        <w:t>華</w:t>
      </w:r>
      <w:r w:rsidRPr="00C77B43">
        <w:rPr>
          <w:rFonts w:eastAsia="標楷體"/>
          <w:bCs/>
          <w:sz w:val="32"/>
        </w:rPr>
        <w:t xml:space="preserve"> </w:t>
      </w:r>
      <w:r w:rsidRPr="00C77B43">
        <w:rPr>
          <w:rFonts w:eastAsia="標楷體"/>
          <w:bCs/>
          <w:sz w:val="32"/>
        </w:rPr>
        <w:t>民</w:t>
      </w:r>
      <w:r w:rsidRPr="00C77B43">
        <w:rPr>
          <w:rFonts w:eastAsia="標楷體"/>
          <w:bCs/>
          <w:sz w:val="32"/>
        </w:rPr>
        <w:t xml:space="preserve"> </w:t>
      </w:r>
      <w:r w:rsidRPr="00C77B43">
        <w:rPr>
          <w:rFonts w:eastAsia="標楷體"/>
          <w:bCs/>
          <w:sz w:val="32"/>
        </w:rPr>
        <w:t>國</w:t>
      </w:r>
      <w:r w:rsidRPr="00C77B43">
        <w:rPr>
          <w:rFonts w:eastAsia="標楷體"/>
          <w:bCs/>
          <w:sz w:val="32"/>
        </w:rPr>
        <w:t xml:space="preserve"> 1</w:t>
      </w:r>
      <w:r w:rsidR="007F3CC8" w:rsidRPr="00C77B43">
        <w:rPr>
          <w:rFonts w:eastAsia="標楷體"/>
          <w:bCs/>
          <w:sz w:val="32"/>
        </w:rPr>
        <w:t>1</w:t>
      </w:r>
      <w:r w:rsidR="000C36B8" w:rsidRPr="00C77B43">
        <w:rPr>
          <w:rFonts w:eastAsia="標楷體"/>
          <w:bCs/>
          <w:sz w:val="32"/>
        </w:rPr>
        <w:t>5</w:t>
      </w:r>
      <w:r w:rsidR="00370475" w:rsidRPr="00C77B43">
        <w:rPr>
          <w:rFonts w:eastAsia="標楷體"/>
          <w:bCs/>
          <w:sz w:val="32"/>
        </w:rPr>
        <w:t xml:space="preserve"> </w:t>
      </w:r>
      <w:r w:rsidRPr="00C77B43">
        <w:rPr>
          <w:rFonts w:eastAsia="標楷體"/>
          <w:bCs/>
          <w:sz w:val="32"/>
        </w:rPr>
        <w:t>年</w:t>
      </w:r>
      <w:r w:rsidRPr="00C77B43">
        <w:rPr>
          <w:rFonts w:eastAsia="標楷體"/>
          <w:bCs/>
          <w:sz w:val="32"/>
        </w:rPr>
        <w:t xml:space="preserve"> </w:t>
      </w:r>
      <w:r w:rsidR="007F3CC8" w:rsidRPr="00C77B43">
        <w:rPr>
          <w:rFonts w:eastAsia="標楷體"/>
          <w:bCs/>
          <w:sz w:val="32"/>
        </w:rPr>
        <w:t>7</w:t>
      </w:r>
      <w:r w:rsidRPr="00C77B43">
        <w:rPr>
          <w:rFonts w:eastAsia="標楷體"/>
          <w:bCs/>
          <w:sz w:val="32"/>
        </w:rPr>
        <w:t xml:space="preserve"> </w:t>
      </w:r>
      <w:r w:rsidRPr="00C77B43">
        <w:rPr>
          <w:rFonts w:eastAsia="標楷體"/>
          <w:bCs/>
          <w:sz w:val="32"/>
        </w:rPr>
        <w:t>月</w:t>
      </w:r>
    </w:p>
    <w:p w:rsidR="000270F9" w:rsidRPr="00C77B43" w:rsidRDefault="000270F9" w:rsidP="00842380">
      <w:pPr>
        <w:pStyle w:val="a9"/>
        <w:tabs>
          <w:tab w:val="left" w:pos="8460"/>
        </w:tabs>
        <w:overflowPunct w:val="0"/>
        <w:snapToGrid w:val="0"/>
        <w:spacing w:after="1080"/>
        <w:ind w:left="1"/>
        <w:jc w:val="center"/>
        <w:rPr>
          <w:rFonts w:ascii="Times New Roman" w:eastAsia="標楷體" w:hAnsi="Times New Roman"/>
          <w:sz w:val="40"/>
          <w:szCs w:val="40"/>
        </w:rPr>
        <w:sectPr w:rsidR="000270F9" w:rsidRPr="00C77B43" w:rsidSect="000270F9">
          <w:headerReference w:type="even" r:id="rId11"/>
          <w:headerReference w:type="default" r:id="rId12"/>
          <w:headerReference w:type="first" r:id="rId13"/>
          <w:pgSz w:w="11906" w:h="16838"/>
          <w:pgMar w:top="1418" w:right="1134" w:bottom="1418" w:left="1701" w:header="851" w:footer="992" w:gutter="0"/>
          <w:pgNumType w:start="1"/>
          <w:cols w:space="720"/>
        </w:sectPr>
      </w:pPr>
    </w:p>
    <w:p w:rsidR="000270F9" w:rsidRPr="00C77B43" w:rsidRDefault="009F7136" w:rsidP="00842380">
      <w:pPr>
        <w:pStyle w:val="a9"/>
        <w:tabs>
          <w:tab w:val="left" w:pos="8460"/>
        </w:tabs>
        <w:overflowPunct w:val="0"/>
        <w:snapToGrid w:val="0"/>
        <w:spacing w:after="1080"/>
        <w:ind w:left="1"/>
        <w:jc w:val="center"/>
        <w:rPr>
          <w:rFonts w:ascii="Times New Roman" w:eastAsia="標楷體" w:hAnsi="Times New Roman"/>
          <w:sz w:val="40"/>
          <w:szCs w:val="40"/>
        </w:rPr>
      </w:pPr>
      <w:r w:rsidRPr="00C77B43">
        <w:rPr>
          <w:rFonts w:ascii="Times New Roman" w:eastAsia="標楷體" w:hAnsi="Times New Roman"/>
          <w:sz w:val="40"/>
          <w:szCs w:val="40"/>
        </w:rPr>
        <w:lastRenderedPageBreak/>
        <w:t>以企業會議記錄為例之結構化文件解析與</w:t>
      </w:r>
      <w:r w:rsidRPr="00C77B43">
        <w:rPr>
          <w:rFonts w:ascii="Times New Roman" w:eastAsia="標楷體" w:hAnsi="Times New Roman"/>
          <w:sz w:val="40"/>
          <w:szCs w:val="40"/>
        </w:rPr>
        <w:t xml:space="preserve"> GraphRAG </w:t>
      </w:r>
      <w:r w:rsidRPr="00C77B43">
        <w:rPr>
          <w:rFonts w:ascii="Times New Roman" w:eastAsia="標楷體" w:hAnsi="Times New Roman"/>
          <w:sz w:val="40"/>
          <w:szCs w:val="40"/>
        </w:rPr>
        <w:t>檢索系統</w:t>
      </w:r>
    </w:p>
    <w:p w:rsidR="000270F9" w:rsidRPr="00C77B43" w:rsidRDefault="000270F9" w:rsidP="00842380">
      <w:pPr>
        <w:pStyle w:val="a9"/>
        <w:overflowPunct w:val="0"/>
        <w:snapToGrid w:val="0"/>
        <w:spacing w:after="360" w:line="240" w:lineRule="auto"/>
        <w:jc w:val="both"/>
        <w:rPr>
          <w:rFonts w:ascii="Times New Roman" w:eastAsia="標楷體" w:hAnsi="Times New Roman"/>
          <w:sz w:val="28"/>
          <w:szCs w:val="28"/>
        </w:rPr>
      </w:pPr>
      <w:r w:rsidRPr="00C77B43">
        <w:rPr>
          <w:rFonts w:ascii="Times New Roman" w:eastAsia="標楷體" w:hAnsi="Times New Roman"/>
          <w:sz w:val="28"/>
          <w:szCs w:val="28"/>
        </w:rPr>
        <w:t>學生：</w:t>
      </w:r>
      <w:r w:rsidR="00035262" w:rsidRPr="00C77B43">
        <w:rPr>
          <w:rFonts w:ascii="Times New Roman" w:eastAsia="標楷體" w:hAnsi="Times New Roman"/>
          <w:sz w:val="28"/>
          <w:szCs w:val="28"/>
        </w:rPr>
        <w:t>黃晧倫</w:t>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r>
      <w:r w:rsidRPr="00C77B43">
        <w:rPr>
          <w:rFonts w:ascii="Times New Roman" w:eastAsia="標楷體" w:hAnsi="Times New Roman"/>
          <w:sz w:val="28"/>
          <w:szCs w:val="28"/>
        </w:rPr>
        <w:tab/>
        <w:t xml:space="preserve">    </w:t>
      </w:r>
      <w:r w:rsidRPr="00C77B43">
        <w:rPr>
          <w:rFonts w:ascii="Times New Roman" w:eastAsia="標楷體" w:hAnsi="Times New Roman"/>
          <w:sz w:val="28"/>
          <w:szCs w:val="28"/>
        </w:rPr>
        <w:t>指導教授：胡念祖</w:t>
      </w:r>
      <w:r w:rsidRPr="00C77B43">
        <w:rPr>
          <w:rFonts w:ascii="Times New Roman" w:eastAsia="標楷體" w:hAnsi="Times New Roman"/>
          <w:sz w:val="28"/>
          <w:szCs w:val="28"/>
        </w:rPr>
        <w:t xml:space="preserve"> </w:t>
      </w:r>
      <w:r w:rsidRPr="00C77B43">
        <w:rPr>
          <w:rFonts w:ascii="Times New Roman" w:eastAsia="標楷體" w:hAnsi="Times New Roman"/>
          <w:sz w:val="28"/>
          <w:szCs w:val="28"/>
        </w:rPr>
        <w:t>教授</w:t>
      </w:r>
    </w:p>
    <w:p w:rsidR="000270F9" w:rsidRPr="00C77B43" w:rsidRDefault="000270F9" w:rsidP="00842380">
      <w:pPr>
        <w:pStyle w:val="a9"/>
        <w:overflowPunct w:val="0"/>
        <w:snapToGrid w:val="0"/>
        <w:spacing w:after="360" w:line="240" w:lineRule="auto"/>
        <w:jc w:val="center"/>
        <w:rPr>
          <w:rFonts w:ascii="Times New Roman" w:eastAsia="標楷體" w:hAnsi="Times New Roman"/>
          <w:sz w:val="28"/>
          <w:szCs w:val="28"/>
        </w:rPr>
      </w:pPr>
      <w:r w:rsidRPr="00C77B43">
        <w:rPr>
          <w:rFonts w:ascii="Times New Roman" w:eastAsia="標楷體" w:hAnsi="Times New Roman"/>
          <w:sz w:val="28"/>
          <w:szCs w:val="28"/>
        </w:rPr>
        <w:t>國立虎尾科技大學資訊管理系碩士班</w:t>
      </w:r>
    </w:p>
    <w:p w:rsidR="000270F9" w:rsidRPr="00C77B43" w:rsidRDefault="000270F9" w:rsidP="00842380">
      <w:pPr>
        <w:pStyle w:val="heading1"/>
        <w:overflowPunct w:val="0"/>
        <w:spacing w:after="480"/>
      </w:pPr>
      <w:bookmarkStart w:id="1" w:name="_Toc172665939"/>
      <w:bookmarkStart w:id="2" w:name="_Toc233067161"/>
      <w:r w:rsidRPr="00C77B43">
        <w:t>摘要</w:t>
      </w:r>
      <w:bookmarkEnd w:id="1"/>
      <w:bookmarkEnd w:id="2"/>
    </w:p>
    <w:p w:rsidR="00E64118" w:rsidRPr="00C77B43" w:rsidRDefault="00E64118" w:rsidP="00E64118">
      <w:pPr>
        <w:pStyle w:val="body"/>
        <w:overflowPunct w:val="0"/>
        <w:ind w:firstLine="538"/>
      </w:pPr>
      <w:r w:rsidRPr="00C77B43">
        <w:t>企業內部會議記錄著專案決策、責任分派、產品開發進度、測試要求與追蹤結果等資訊，實務上卻常以</w:t>
      </w:r>
      <w:r w:rsidRPr="00C77B43">
        <w:t xml:space="preserve"> PDF </w:t>
      </w:r>
      <w:r w:rsidRPr="00C77B43">
        <w:t>或掃描型文件分散保存。這些文件並非完全非結構化文本；以本研究所觀察之去識別化樣本而言，會議主檔與會議項目多具有穩定欄位，包含會議名稱、日期、權責單位、出席人員、負責人、預計日期與追蹤結果等資料。然而，既有關鍵字檢索多停留在「找出含有查詢詞的文件」層次，難以回答關鍵字落在哪個欄位、對應哪一項任務、由誰負責、時程如何安排，以及該議題與其他文件或關鍵詞之間是否存在關聯。</w:t>
      </w:r>
    </w:p>
    <w:p w:rsidR="00BC0EF4" w:rsidRPr="00C77B43" w:rsidRDefault="00BC0EF4" w:rsidP="00E64118">
      <w:pPr>
        <w:pStyle w:val="body"/>
        <w:overflowPunct w:val="0"/>
        <w:ind w:firstLine="538"/>
        <w:rPr>
          <w:color w:val="FF0000"/>
        </w:rPr>
      </w:pPr>
    </w:p>
    <w:p w:rsidR="001634BB" w:rsidRPr="00C77B43" w:rsidRDefault="00E64118" w:rsidP="00E84E06">
      <w:pPr>
        <w:pStyle w:val="body"/>
        <w:overflowPunct w:val="0"/>
        <w:ind w:firstLine="538"/>
      </w:pPr>
      <w:r w:rsidRPr="00C77B43">
        <w:t>針對上述限制，本研究建構一套面向企業會議記錄的結構感知檢索、知識圖譜關聯展開與</w:t>
      </w:r>
      <w:r w:rsidRPr="00C77B43">
        <w:t xml:space="preserve"> GraphRAG </w:t>
      </w:r>
      <w:r w:rsidR="00956A6A" w:rsidRPr="00C77B43">
        <w:t>檢索</w:t>
      </w:r>
      <w:r w:rsidRPr="00C77B43">
        <w:t>系統。系統先解析固定格式會議記錄</w:t>
      </w:r>
      <w:r w:rsidRPr="00C77B43">
        <w:t xml:space="preserve"> PDF</w:t>
      </w:r>
      <w:r w:rsidRPr="00C77B43">
        <w:t>，擷取會議名稱、會議日期、地點、主席、記錄人、權責單位、出席人員，並將項次、會議內容、負責人、預計日期、實際完成日與追蹤結果整理為會議項目層級資料。接著，系統依據欄位命中、欄位權重、任務狀態與文件相關度分數排序檢索結果；使用者選定結果後，再以文件、會議項目或命中關鍵字作為</w:t>
      </w:r>
      <w:r w:rsidRPr="00C77B43">
        <w:t xml:space="preserve"> Neo4j </w:t>
      </w:r>
      <w:r w:rsidRPr="00C77B43">
        <w:t>圖譜查詢起點，展開其與人員、任務、日期、產品與其他關鍵詞之間的關係。</w:t>
      </w:r>
    </w:p>
    <w:p w:rsidR="001634BB" w:rsidRPr="00C77B43" w:rsidRDefault="001634BB" w:rsidP="00E84E06">
      <w:pPr>
        <w:pStyle w:val="body"/>
        <w:overflowPunct w:val="0"/>
        <w:ind w:firstLine="538"/>
      </w:pPr>
    </w:p>
    <w:p w:rsidR="00E84E06" w:rsidRPr="00C77B43" w:rsidRDefault="00E64118" w:rsidP="00E84E06">
      <w:pPr>
        <w:pStyle w:val="body"/>
        <w:overflowPunct w:val="0"/>
        <w:ind w:firstLine="538"/>
      </w:pPr>
      <w:r w:rsidRPr="00C77B43">
        <w:t>最後，系統結合</w:t>
      </w:r>
      <w:r w:rsidRPr="00C77B43">
        <w:t xml:space="preserve"> Qdrant </w:t>
      </w:r>
      <w:r w:rsidRPr="00C77B43">
        <w:t>向量檢索與</w:t>
      </w:r>
      <w:r w:rsidRPr="00C77B43">
        <w:t xml:space="preserve"> Ollama </w:t>
      </w:r>
      <w:r w:rsidRPr="00C77B43">
        <w:t>本地語言模型，將結構化檢索結果與圖譜脈絡轉換為可回溯來源的</w:t>
      </w:r>
      <w:r w:rsidRPr="00C77B43">
        <w:t xml:space="preserve"> GraphRAG </w:t>
      </w:r>
      <w:r w:rsidRPr="00C77B43">
        <w:t>回答。研究重點不在建立通用文件理解模型，而在驗證固定格式會議記錄經由結構解析、圖譜化與檢索增強生成後，能否提升企業知識查詢的可解釋性與可追溯性。</w:t>
      </w:r>
    </w:p>
    <w:p w:rsidR="000D1462" w:rsidRPr="00C77B43" w:rsidRDefault="000D1462" w:rsidP="00E84E06">
      <w:pPr>
        <w:pStyle w:val="body"/>
        <w:overflowPunct w:val="0"/>
        <w:ind w:firstLine="538"/>
        <w:rPr>
          <w:color w:val="FF0000"/>
        </w:rPr>
      </w:pPr>
    </w:p>
    <w:p w:rsidR="000D1462" w:rsidRPr="00C77B43" w:rsidRDefault="00E64118" w:rsidP="00842380">
      <w:pPr>
        <w:pStyle w:val="body"/>
        <w:overflowPunct w:val="0"/>
        <w:ind w:firstLine="0"/>
      </w:pPr>
      <w:r w:rsidRPr="00C77B43">
        <w:t>關鍵詞：</w:t>
      </w:r>
      <w:r w:rsidR="00BF78BD" w:rsidRPr="00C77B43">
        <w:t>文件結構解析、知識圖譜、</w:t>
      </w:r>
      <w:r w:rsidR="00BF78BD" w:rsidRPr="00C77B43">
        <w:t>GraphRAG</w:t>
      </w:r>
      <w:r w:rsidR="00BF78BD" w:rsidRPr="00C77B43">
        <w:t>、向量檢索</w:t>
      </w:r>
    </w:p>
    <w:p w:rsidR="00AA4CCF" w:rsidRPr="00C77B43" w:rsidRDefault="00AA4CCF" w:rsidP="00842380">
      <w:pPr>
        <w:pStyle w:val="body"/>
        <w:overflowPunct w:val="0"/>
        <w:ind w:firstLine="0"/>
      </w:pPr>
    </w:p>
    <w:p w:rsidR="00CB4F1A" w:rsidRPr="00C77B43" w:rsidRDefault="00240C25" w:rsidP="00842380">
      <w:pPr>
        <w:pStyle w:val="a9"/>
        <w:tabs>
          <w:tab w:val="left" w:pos="8460"/>
        </w:tabs>
        <w:overflowPunct w:val="0"/>
        <w:snapToGrid w:val="0"/>
        <w:spacing w:line="240" w:lineRule="auto"/>
        <w:jc w:val="center"/>
        <w:rPr>
          <w:rFonts w:ascii="Times New Roman" w:eastAsia="標楷體" w:hAnsi="Times New Roman"/>
          <w:b/>
          <w:color w:val="000000"/>
          <w:sz w:val="40"/>
          <w:szCs w:val="32"/>
        </w:rPr>
      </w:pPr>
      <w:r w:rsidRPr="00C77B43">
        <w:rPr>
          <w:rFonts w:ascii="Times New Roman" w:eastAsia="標楷體" w:hAnsi="Times New Roman"/>
          <w:b/>
          <w:sz w:val="40"/>
          <w:szCs w:val="32"/>
        </w:rPr>
        <w:lastRenderedPageBreak/>
        <w:t>A Structured Document Parsing and GraphRAG Retrieval System for Enterprise Meeting Records</w:t>
      </w:r>
    </w:p>
    <w:p w:rsidR="0073292B" w:rsidRPr="00C77B43" w:rsidRDefault="0073292B" w:rsidP="00842380">
      <w:pPr>
        <w:pStyle w:val="a9"/>
        <w:tabs>
          <w:tab w:val="left" w:pos="8460"/>
        </w:tabs>
        <w:overflowPunct w:val="0"/>
        <w:snapToGrid w:val="0"/>
        <w:spacing w:line="240" w:lineRule="auto"/>
        <w:jc w:val="center"/>
        <w:rPr>
          <w:rFonts w:ascii="Times New Roman" w:eastAsia="標楷體" w:hAnsi="Times New Roman"/>
          <w:b/>
          <w:color w:val="000000"/>
          <w:szCs w:val="32"/>
        </w:rPr>
      </w:pPr>
    </w:p>
    <w:p w:rsidR="00CB4F1A" w:rsidRPr="00C77B43" w:rsidRDefault="00CB4F1A" w:rsidP="00842380">
      <w:pPr>
        <w:pStyle w:val="a9"/>
        <w:overflowPunct w:val="0"/>
        <w:snapToGrid w:val="0"/>
        <w:spacing w:after="360" w:line="240" w:lineRule="auto"/>
        <w:jc w:val="both"/>
        <w:rPr>
          <w:rFonts w:ascii="Times New Roman" w:eastAsia="標楷體" w:hAnsi="Times New Roman"/>
          <w:sz w:val="32"/>
          <w:szCs w:val="28"/>
        </w:rPr>
      </w:pPr>
      <w:r w:rsidRPr="00C77B43">
        <w:rPr>
          <w:rFonts w:ascii="Times New Roman" w:eastAsia="標楷體" w:hAnsi="Times New Roman"/>
          <w:sz w:val="28"/>
          <w:szCs w:val="24"/>
        </w:rPr>
        <w:t>Student</w:t>
      </w:r>
      <w:r w:rsidRPr="00C77B43">
        <w:rPr>
          <w:rFonts w:ascii="Times New Roman" w:eastAsia="標楷體" w:hAnsi="Times New Roman"/>
          <w:sz w:val="28"/>
          <w:szCs w:val="24"/>
        </w:rPr>
        <w:t>：</w:t>
      </w:r>
      <w:r w:rsidR="00A95994" w:rsidRPr="00C77B43">
        <w:rPr>
          <w:rFonts w:ascii="Times New Roman" w:eastAsia="標楷體" w:hAnsi="Times New Roman"/>
          <w:sz w:val="28"/>
          <w:szCs w:val="24"/>
        </w:rPr>
        <w:t>Hao-Lun Huang</w:t>
      </w:r>
      <w:r w:rsidRPr="00C77B43">
        <w:rPr>
          <w:rFonts w:ascii="Times New Roman" w:eastAsia="標楷體" w:hAnsi="Times New Roman"/>
          <w:sz w:val="32"/>
          <w:szCs w:val="28"/>
        </w:rPr>
        <w:tab/>
      </w:r>
      <w:r w:rsidRPr="00C77B43">
        <w:rPr>
          <w:rFonts w:ascii="Times New Roman" w:eastAsia="標楷體" w:hAnsi="Times New Roman"/>
          <w:sz w:val="32"/>
          <w:szCs w:val="28"/>
        </w:rPr>
        <w:tab/>
      </w:r>
      <w:r w:rsidRPr="00C77B43">
        <w:rPr>
          <w:rFonts w:ascii="Times New Roman" w:eastAsia="標楷體" w:hAnsi="Times New Roman"/>
          <w:sz w:val="32"/>
          <w:szCs w:val="28"/>
        </w:rPr>
        <w:tab/>
      </w:r>
      <w:r w:rsidRPr="00C77B43">
        <w:rPr>
          <w:rFonts w:ascii="Times New Roman" w:eastAsia="標楷體" w:hAnsi="Times New Roman"/>
          <w:sz w:val="32"/>
          <w:szCs w:val="28"/>
        </w:rPr>
        <w:tab/>
      </w:r>
      <w:r w:rsidRPr="00C77B43">
        <w:rPr>
          <w:rFonts w:ascii="Times New Roman" w:eastAsia="標楷體" w:hAnsi="Times New Roman"/>
          <w:sz w:val="32"/>
          <w:szCs w:val="28"/>
        </w:rPr>
        <w:tab/>
      </w:r>
      <w:r w:rsidRPr="00C77B43">
        <w:rPr>
          <w:rFonts w:ascii="Times New Roman" w:eastAsia="標楷體" w:hAnsi="Times New Roman"/>
          <w:sz w:val="32"/>
          <w:szCs w:val="28"/>
        </w:rPr>
        <w:tab/>
      </w:r>
      <w:r w:rsidRPr="00C77B43">
        <w:rPr>
          <w:rFonts w:ascii="Times New Roman" w:eastAsia="標楷體" w:hAnsi="Times New Roman"/>
          <w:sz w:val="28"/>
          <w:szCs w:val="24"/>
        </w:rPr>
        <w:t>Advisor</w:t>
      </w:r>
      <w:r w:rsidRPr="00C77B43">
        <w:rPr>
          <w:rFonts w:ascii="Times New Roman" w:eastAsia="標楷體" w:hAnsi="Times New Roman"/>
          <w:sz w:val="28"/>
          <w:szCs w:val="24"/>
        </w:rPr>
        <w:t>：</w:t>
      </w:r>
      <w:r w:rsidR="006C123F" w:rsidRPr="00C77B43">
        <w:rPr>
          <w:rFonts w:ascii="Times New Roman" w:eastAsia="標楷體" w:hAnsi="Times New Roman"/>
          <w:sz w:val="28"/>
          <w:szCs w:val="24"/>
        </w:rPr>
        <w:t>P</w:t>
      </w:r>
      <w:r w:rsidRPr="00C77B43">
        <w:rPr>
          <w:rFonts w:ascii="Times New Roman" w:eastAsia="標楷體" w:hAnsi="Times New Roman"/>
          <w:sz w:val="28"/>
          <w:szCs w:val="24"/>
        </w:rPr>
        <w:t>rof. Nian-Ze Hu</w:t>
      </w:r>
    </w:p>
    <w:p w:rsidR="00CB4F1A" w:rsidRPr="00C77B43" w:rsidRDefault="00CB4F1A" w:rsidP="00842380">
      <w:pPr>
        <w:pStyle w:val="a9"/>
        <w:overflowPunct w:val="0"/>
        <w:snapToGrid w:val="0"/>
        <w:spacing w:before="720"/>
        <w:jc w:val="center"/>
        <w:rPr>
          <w:rFonts w:ascii="Times New Roman" w:eastAsia="標楷體" w:hAnsi="Times New Roman"/>
          <w:color w:val="000000"/>
          <w:sz w:val="28"/>
          <w:szCs w:val="24"/>
        </w:rPr>
      </w:pPr>
      <w:r w:rsidRPr="00C77B43">
        <w:rPr>
          <w:rFonts w:ascii="Times New Roman" w:eastAsia="標楷體" w:hAnsi="Times New Roman"/>
          <w:sz w:val="28"/>
          <w:szCs w:val="24"/>
        </w:rPr>
        <w:t xml:space="preserve">Department of Information Management </w:t>
      </w:r>
    </w:p>
    <w:p w:rsidR="00CB4F1A" w:rsidRPr="00C77B43" w:rsidRDefault="00CB4F1A" w:rsidP="00842380">
      <w:pPr>
        <w:pStyle w:val="a9"/>
        <w:overflowPunct w:val="0"/>
        <w:snapToGrid w:val="0"/>
        <w:jc w:val="center"/>
        <w:rPr>
          <w:rFonts w:ascii="Times New Roman" w:eastAsia="標楷體" w:hAnsi="Times New Roman"/>
          <w:color w:val="000000"/>
          <w:sz w:val="28"/>
          <w:szCs w:val="24"/>
        </w:rPr>
      </w:pPr>
      <w:r w:rsidRPr="00C77B43">
        <w:rPr>
          <w:rFonts w:ascii="Times New Roman" w:eastAsia="標楷體" w:hAnsi="Times New Roman"/>
          <w:sz w:val="28"/>
          <w:szCs w:val="24"/>
        </w:rPr>
        <w:t>National Formosa University</w:t>
      </w:r>
    </w:p>
    <w:p w:rsidR="00CB4F1A" w:rsidRPr="00C77B43" w:rsidRDefault="00CB4F1A" w:rsidP="00842380">
      <w:pPr>
        <w:pStyle w:val="heading1"/>
        <w:overflowPunct w:val="0"/>
        <w:spacing w:after="480"/>
        <w:outlineLvl w:val="9"/>
        <w:rPr>
          <w:szCs w:val="32"/>
        </w:rPr>
      </w:pPr>
      <w:bookmarkStart w:id="3" w:name="_Toc172665940"/>
      <w:r w:rsidRPr="00C77B43">
        <w:rPr>
          <w:szCs w:val="32"/>
        </w:rPr>
        <w:t>Abstract</w:t>
      </w:r>
      <w:bookmarkEnd w:id="3"/>
    </w:p>
    <w:p w:rsidR="00620AA9" w:rsidRPr="00C77B43" w:rsidRDefault="00620AA9" w:rsidP="00842380">
      <w:pPr>
        <w:pStyle w:val="Web"/>
        <w:overflowPunct w:val="0"/>
        <w:rPr>
          <w:rFonts w:ascii="Times New Roman" w:eastAsia="標楷體" w:hAnsi="Times New Roman" w:cs="Times New Roman"/>
          <w:highlight w:val="yellow"/>
        </w:rPr>
      </w:pPr>
      <w:r w:rsidRPr="00C77B43">
        <w:rPr>
          <w:rFonts w:ascii="Times New Roman" w:eastAsia="標楷體" w:hAnsi="Times New Roman" w:cs="Times New Roman"/>
        </w:rPr>
        <w:t>Enterprise meeting records preserve project decisions, responsibility assignments, product-development progress, testing requirements, and follow-up results. In practice, however, these records are often stored as PDF files or scanned documents, which makes them difficult to search beyond simple keyword matching. The meeting records examined in this study are not unstructured long-form texts; rather, they contain stable fields such as meeting name, date, responsible unit, attendees, owners, planned dates, completion dates, and tracking results. Conventional full-text retrieval can identify documents containing a query term, but it seldom explains where the term appears, which action item it relates to, who is responsible for it, or how it connects to other records and keywords.</w:t>
      </w:r>
    </w:p>
    <w:p w:rsidR="00620AA9" w:rsidRPr="00C77B43" w:rsidRDefault="00620AA9" w:rsidP="00842380">
      <w:pPr>
        <w:pStyle w:val="Web"/>
        <w:overflowPunct w:val="0"/>
        <w:rPr>
          <w:rFonts w:ascii="Times New Roman" w:eastAsia="標楷體" w:hAnsi="Times New Roman" w:cs="Times New Roman"/>
          <w:highlight w:val="yellow"/>
        </w:rPr>
      </w:pPr>
      <w:r w:rsidRPr="00C77B43">
        <w:rPr>
          <w:rFonts w:ascii="Times New Roman" w:eastAsia="標楷體" w:hAnsi="Times New Roman" w:cs="Times New Roman"/>
        </w:rPr>
        <w:t>To address this gap, this study develops a structured document parsing and GraphRAG retrieval system for enterprise meeting records. The system first parses fixed-format meeting-record PDFs and extracts meeting-level metadata and item-level fields, including item number, discussion content, owner, planned date, actual completion date, and tracking result. It then ranks results by combining field-level matches, field weights, task-status signals, and document-level relevance. After a user selects a result, the selected document, meeting item, or matched keyword becomes the starting point for graph traversal in Neo4j, where related people, tasks, dates, products, and keywords are expanded.</w:t>
      </w:r>
    </w:p>
    <w:p w:rsidR="00CB4F1A" w:rsidRPr="00C77B43" w:rsidRDefault="00620AA9" w:rsidP="00842380">
      <w:pPr>
        <w:pStyle w:val="Web"/>
        <w:overflowPunct w:val="0"/>
        <w:rPr>
          <w:rFonts w:ascii="Times New Roman" w:eastAsia="標楷體" w:hAnsi="Times New Roman" w:cs="Times New Roman"/>
          <w:highlight w:val="yellow"/>
        </w:rPr>
      </w:pPr>
      <w:r w:rsidRPr="00C77B43">
        <w:rPr>
          <w:rFonts w:ascii="Times New Roman" w:eastAsia="標楷體" w:hAnsi="Times New Roman" w:cs="Times New Roman"/>
        </w:rPr>
        <w:t>Finally, the system integrates Qdrant-based vector retrieval with a local language model through Ollama, allowing structured retrieval results and graph context to be transformed into source-grounded GraphRAG answers. The contribution of this study is not a general-purpose document understanding model; instead, it demonstrates how fixed-format enterprise meeting records can be converted into searchable, explainable, and traceable organizational knowledge resources.</w:t>
      </w:r>
    </w:p>
    <w:p w:rsidR="00CB4F1A" w:rsidRPr="00C77B43" w:rsidRDefault="00CB4F1A" w:rsidP="00842380">
      <w:pPr>
        <w:pStyle w:val="EAabstract"/>
        <w:overflowPunct w:val="0"/>
        <w:rPr>
          <w:highlight w:val="yellow"/>
        </w:rPr>
      </w:pPr>
    </w:p>
    <w:p w:rsidR="000270F9" w:rsidRPr="00C77B43" w:rsidRDefault="00CB4F1A" w:rsidP="00842380">
      <w:pPr>
        <w:overflowPunct w:val="0"/>
        <w:spacing w:line="360" w:lineRule="auto"/>
        <w:ind w:left="1274" w:hangingChars="455" w:hanging="1274"/>
        <w:rPr>
          <w:rFonts w:eastAsia="標楷體"/>
          <w:bCs/>
          <w:sz w:val="28"/>
          <w:szCs w:val="28"/>
        </w:rPr>
      </w:pPr>
      <w:r w:rsidRPr="00C77B43">
        <w:rPr>
          <w:rFonts w:eastAsia="標楷體"/>
          <w:sz w:val="28"/>
          <w:szCs w:val="28"/>
        </w:rPr>
        <w:t xml:space="preserve">Keywords: </w:t>
      </w:r>
      <w:r w:rsidR="00AA4CCF" w:rsidRPr="00C77B43">
        <w:rPr>
          <w:rFonts w:eastAsia="標楷體"/>
          <w:sz w:val="28"/>
          <w:szCs w:val="28"/>
        </w:rPr>
        <w:t>Document Structure Parsing</w:t>
      </w:r>
      <w:r w:rsidR="00AA4CCF" w:rsidRPr="00C77B43">
        <w:rPr>
          <w:rFonts w:eastAsia="標楷體"/>
          <w:sz w:val="28"/>
          <w:szCs w:val="28"/>
        </w:rPr>
        <w:t>、</w:t>
      </w:r>
      <w:r w:rsidR="00AA4CCF" w:rsidRPr="00C77B43">
        <w:rPr>
          <w:rFonts w:eastAsia="標楷體"/>
          <w:sz w:val="28"/>
          <w:szCs w:val="28"/>
        </w:rPr>
        <w:t>Knowledge Graph</w:t>
      </w:r>
      <w:r w:rsidR="00AA4CCF" w:rsidRPr="00C77B43">
        <w:rPr>
          <w:rFonts w:eastAsia="標楷體"/>
          <w:sz w:val="28"/>
          <w:szCs w:val="28"/>
        </w:rPr>
        <w:t>、</w:t>
      </w:r>
      <w:r w:rsidR="00AA4CCF" w:rsidRPr="00C77B43">
        <w:rPr>
          <w:rFonts w:eastAsia="標楷體"/>
          <w:sz w:val="28"/>
          <w:szCs w:val="28"/>
        </w:rPr>
        <w:t>GraphRAG</w:t>
      </w:r>
      <w:r w:rsidR="00AA4CCF" w:rsidRPr="00C77B43">
        <w:rPr>
          <w:rFonts w:eastAsia="標楷體"/>
          <w:sz w:val="28"/>
          <w:szCs w:val="28"/>
        </w:rPr>
        <w:t>、</w:t>
      </w:r>
      <w:r w:rsidR="00AA4CCF" w:rsidRPr="00C77B43">
        <w:rPr>
          <w:rFonts w:eastAsia="標楷體"/>
          <w:sz w:val="28"/>
          <w:szCs w:val="28"/>
        </w:rPr>
        <w:t>Vector Retrieval</w:t>
      </w:r>
    </w:p>
    <w:p w:rsidR="003F7194" w:rsidRPr="00C77B43" w:rsidRDefault="003F7194" w:rsidP="00404C17">
      <w:pPr>
        <w:pStyle w:val="aff"/>
        <w:jc w:val="right"/>
        <w:rPr>
          <w:sz w:val="28"/>
        </w:rPr>
      </w:pPr>
      <w:r w:rsidRPr="00C77B43">
        <w:rPr>
          <w:kern w:val="0"/>
        </w:rPr>
        <w:br w:type="page"/>
      </w:r>
    </w:p>
    <w:p w:rsidR="006F3ADE" w:rsidRPr="00C77B43" w:rsidRDefault="006F3ADE" w:rsidP="00842380">
      <w:pPr>
        <w:pStyle w:val="aff3"/>
        <w:overflowPunct w:val="0"/>
      </w:pPr>
      <w:bookmarkStart w:id="4" w:name="_Toc172665942"/>
      <w:bookmarkStart w:id="5" w:name="_Toc233067162"/>
      <w:r w:rsidRPr="00C77B43">
        <w:lastRenderedPageBreak/>
        <w:t>目錄</w:t>
      </w:r>
      <w:bookmarkEnd w:id="4"/>
      <w:bookmarkEnd w:id="5"/>
    </w:p>
    <w:p w:rsidR="00F454CD" w:rsidRDefault="006B6B29">
      <w:pPr>
        <w:pStyle w:val="11"/>
      </w:pPr>
      <w:r>
        <w:t>摘要</w:t>
      </w:r>
      <w:r>
        <w:tab/>
        <w:t>i</w:t>
      </w:r>
    </w:p>
    <w:p w:rsidR="00F454CD" w:rsidRDefault="006B6B29">
      <w:pPr>
        <w:pStyle w:val="11"/>
      </w:pPr>
      <w:r>
        <w:t>目錄</w:t>
      </w:r>
      <w:r>
        <w:tab/>
        <w:t>iii</w:t>
      </w:r>
    </w:p>
    <w:p w:rsidR="00F454CD" w:rsidRDefault="006B6B29">
      <w:pPr>
        <w:pStyle w:val="11"/>
      </w:pPr>
      <w:r>
        <w:t>第一章</w:t>
      </w:r>
      <w:r>
        <w:t xml:space="preserve"> </w:t>
      </w:r>
      <w:r>
        <w:t>緒論</w:t>
      </w:r>
      <w:r>
        <w:tab/>
        <w:t>1</w:t>
      </w:r>
    </w:p>
    <w:p w:rsidR="00F454CD" w:rsidRDefault="006B6B29">
      <w:pPr>
        <w:pStyle w:val="21"/>
      </w:pPr>
      <w:r>
        <w:t xml:space="preserve">1.1 </w:t>
      </w:r>
      <w:r>
        <w:t>研究背景</w:t>
      </w:r>
      <w:r>
        <w:tab/>
        <w:t>1</w:t>
      </w:r>
    </w:p>
    <w:p w:rsidR="00F454CD" w:rsidRDefault="006B6B29">
      <w:pPr>
        <w:pStyle w:val="21"/>
      </w:pPr>
      <w:r>
        <w:t xml:space="preserve">1.2 </w:t>
      </w:r>
      <w:r>
        <w:t>研究動機</w:t>
      </w:r>
      <w:r>
        <w:tab/>
        <w:t>1</w:t>
      </w:r>
    </w:p>
    <w:p w:rsidR="00F454CD" w:rsidRDefault="006B6B29">
      <w:pPr>
        <w:pStyle w:val="21"/>
      </w:pPr>
      <w:r>
        <w:t xml:space="preserve">1.3 </w:t>
      </w:r>
      <w:r>
        <w:t>研究目的</w:t>
      </w:r>
      <w:r>
        <w:tab/>
        <w:t>2</w:t>
      </w:r>
    </w:p>
    <w:p w:rsidR="00F454CD" w:rsidRDefault="006B6B29">
      <w:pPr>
        <w:pStyle w:val="21"/>
      </w:pPr>
      <w:r>
        <w:t xml:space="preserve">1.4 </w:t>
      </w:r>
      <w:r>
        <w:t>研究流程</w:t>
      </w:r>
      <w:r>
        <w:tab/>
        <w:t>3</w:t>
      </w:r>
    </w:p>
    <w:p w:rsidR="00F454CD" w:rsidRDefault="006B6B29">
      <w:pPr>
        <w:pStyle w:val="11"/>
      </w:pPr>
      <w:r>
        <w:t>第二章</w:t>
      </w:r>
      <w:r>
        <w:t xml:space="preserve"> </w:t>
      </w:r>
      <w:r>
        <w:t>文獻探討</w:t>
      </w:r>
      <w:r>
        <w:tab/>
        <w:t>4</w:t>
      </w:r>
    </w:p>
    <w:p w:rsidR="00F454CD" w:rsidRDefault="006B6B29">
      <w:pPr>
        <w:pStyle w:val="21"/>
      </w:pPr>
      <w:r>
        <w:t xml:space="preserve">2.1 </w:t>
      </w:r>
      <w:r>
        <w:t>企業知識管理、組織記憶與企業搜尋</w:t>
      </w:r>
      <w:r>
        <w:tab/>
        <w:t>4</w:t>
      </w:r>
    </w:p>
    <w:p w:rsidR="00F454CD" w:rsidRDefault="006B6B29">
      <w:pPr>
        <w:pStyle w:val="21"/>
      </w:pPr>
      <w:r>
        <w:t xml:space="preserve">2.2 </w:t>
      </w:r>
      <w:r>
        <w:t>會議記錄、任務追蹤與行動項目文件</w:t>
      </w:r>
      <w:r>
        <w:tab/>
        <w:t>4</w:t>
      </w:r>
    </w:p>
    <w:p w:rsidR="00F454CD" w:rsidRDefault="006B6B29">
      <w:pPr>
        <w:pStyle w:val="21"/>
      </w:pPr>
      <w:r>
        <w:t xml:space="preserve">2.3 </w:t>
      </w:r>
      <w:r>
        <w:t>文件結構解析、表格辨識與欄位抽取</w:t>
      </w:r>
      <w:r>
        <w:tab/>
        <w:t>5</w:t>
      </w:r>
    </w:p>
    <w:p w:rsidR="00F454CD" w:rsidRDefault="006B6B29">
      <w:pPr>
        <w:pStyle w:val="21"/>
      </w:pPr>
      <w:r>
        <w:t xml:space="preserve">2.4 </w:t>
      </w:r>
      <w:r>
        <w:t>詞彙式檢索、</w:t>
      </w:r>
      <w:r>
        <w:t xml:space="preserve">BM25 </w:t>
      </w:r>
      <w:r>
        <w:t>與欄位化檢索</w:t>
      </w:r>
      <w:r>
        <w:tab/>
        <w:t>6</w:t>
      </w:r>
    </w:p>
    <w:p w:rsidR="00F454CD" w:rsidRDefault="006B6B29">
      <w:pPr>
        <w:pStyle w:val="21"/>
      </w:pPr>
      <w:r>
        <w:t xml:space="preserve">2.5 </w:t>
      </w:r>
      <w:r>
        <w:t>檢索粒度、向量檢索與混合式檢索</w:t>
      </w:r>
      <w:r>
        <w:tab/>
        <w:t>6</w:t>
      </w:r>
    </w:p>
    <w:p w:rsidR="00F454CD" w:rsidRDefault="006B6B29">
      <w:pPr>
        <w:pStyle w:val="21"/>
      </w:pPr>
      <w:r>
        <w:t xml:space="preserve">2.6 </w:t>
      </w:r>
      <w:r>
        <w:t>查詢擴展與圖譜輔助查詢擴展</w:t>
      </w:r>
      <w:r>
        <w:tab/>
        <w:t>7</w:t>
      </w:r>
    </w:p>
    <w:p w:rsidR="00F454CD" w:rsidRDefault="006B6B29">
      <w:pPr>
        <w:pStyle w:val="21"/>
      </w:pPr>
      <w:r>
        <w:t xml:space="preserve">2.7 </w:t>
      </w:r>
      <w:r>
        <w:t>可解釋檢索與來源可追溯性</w:t>
      </w:r>
      <w:r>
        <w:tab/>
        <w:t>7</w:t>
      </w:r>
    </w:p>
    <w:p w:rsidR="00F454CD" w:rsidRDefault="006B6B29">
      <w:pPr>
        <w:pStyle w:val="21"/>
      </w:pPr>
      <w:r>
        <w:t xml:space="preserve">2.8 </w:t>
      </w:r>
      <w:r>
        <w:t>知識圖譜與關聯查詢</w:t>
      </w:r>
      <w:r>
        <w:tab/>
        <w:t>8</w:t>
      </w:r>
    </w:p>
    <w:p w:rsidR="00F454CD" w:rsidRDefault="006B6B29">
      <w:pPr>
        <w:pStyle w:val="21"/>
      </w:pPr>
      <w:r>
        <w:t xml:space="preserve">2.9 RAG </w:t>
      </w:r>
      <w:r>
        <w:t>與</w:t>
      </w:r>
      <w:r>
        <w:t xml:space="preserve"> GraphRAG</w:t>
      </w:r>
      <w:r>
        <w:tab/>
        <w:t>9</w:t>
      </w:r>
    </w:p>
    <w:p w:rsidR="00F454CD" w:rsidRDefault="006B6B29">
      <w:pPr>
        <w:pStyle w:val="21"/>
      </w:pPr>
      <w:r>
        <w:t xml:space="preserve">2.10 </w:t>
      </w:r>
      <w:r>
        <w:t>檢索、關聯展開與</w:t>
      </w:r>
      <w:r>
        <w:t xml:space="preserve"> GraphRAG </w:t>
      </w:r>
      <w:r>
        <w:t>評估方法</w:t>
      </w:r>
      <w:r>
        <w:tab/>
        <w:t>9</w:t>
      </w:r>
    </w:p>
    <w:p w:rsidR="00F454CD" w:rsidRDefault="006B6B29">
      <w:pPr>
        <w:pStyle w:val="11"/>
      </w:pPr>
      <w:r>
        <w:t>第三章</w:t>
      </w:r>
      <w:r>
        <w:t xml:space="preserve"> </w:t>
      </w:r>
      <w:r>
        <w:t>研究方法</w:t>
      </w:r>
      <w:r>
        <w:tab/>
        <w:t>10</w:t>
      </w:r>
    </w:p>
    <w:p w:rsidR="00F454CD" w:rsidRDefault="006B6B29">
      <w:pPr>
        <w:pStyle w:val="21"/>
      </w:pPr>
      <w:r>
        <w:t xml:space="preserve">3.1 </w:t>
      </w:r>
      <w:r>
        <w:t>研究方法設計</w:t>
      </w:r>
      <w:r>
        <w:tab/>
        <w:t>10</w:t>
      </w:r>
    </w:p>
    <w:p w:rsidR="00F454CD" w:rsidRDefault="006B6B29">
      <w:pPr>
        <w:pStyle w:val="21"/>
      </w:pPr>
      <w:r>
        <w:t xml:space="preserve">3.2 </w:t>
      </w:r>
      <w:r>
        <w:t>研究架構</w:t>
      </w:r>
      <w:r>
        <w:tab/>
        <w:t>11</w:t>
      </w:r>
    </w:p>
    <w:p w:rsidR="00F454CD" w:rsidRDefault="006B6B29">
      <w:pPr>
        <w:pStyle w:val="21"/>
      </w:pPr>
      <w:r>
        <w:t xml:space="preserve">3.3 </w:t>
      </w:r>
      <w:r>
        <w:t>研究對象與資料範圍</w:t>
      </w:r>
      <w:r>
        <w:tab/>
        <w:t>12</w:t>
      </w:r>
    </w:p>
    <w:p w:rsidR="00F454CD" w:rsidRDefault="006B6B29">
      <w:pPr>
        <w:pStyle w:val="21"/>
      </w:pPr>
      <w:r>
        <w:t xml:space="preserve">3.4 </w:t>
      </w:r>
      <w:r>
        <w:t>會議記錄資料模型與最小證據單位</w:t>
      </w:r>
      <w:r>
        <w:tab/>
        <w:t>13</w:t>
      </w:r>
    </w:p>
    <w:p w:rsidR="00F454CD" w:rsidRDefault="006B6B29">
      <w:pPr>
        <w:pStyle w:val="21"/>
      </w:pPr>
      <w:r>
        <w:t xml:space="preserve">3.5 </w:t>
      </w:r>
      <w:r>
        <w:t>會議記錄結構化解析方法</w:t>
      </w:r>
      <w:r>
        <w:tab/>
        <w:t>14</w:t>
      </w:r>
    </w:p>
    <w:p w:rsidR="00F454CD" w:rsidRDefault="006B6B29">
      <w:pPr>
        <w:pStyle w:val="21"/>
      </w:pPr>
      <w:r>
        <w:t xml:space="preserve">3.6 </w:t>
      </w:r>
      <w:r>
        <w:t>結構感知檢索方法</w:t>
      </w:r>
      <w:r>
        <w:tab/>
        <w:t>14</w:t>
      </w:r>
    </w:p>
    <w:p w:rsidR="00F454CD" w:rsidRDefault="006B6B29">
      <w:pPr>
        <w:pStyle w:val="21"/>
      </w:pPr>
      <w:r>
        <w:t xml:space="preserve">3.7 </w:t>
      </w:r>
      <w:r>
        <w:t>知識圖譜關聯展開方法</w:t>
      </w:r>
      <w:r>
        <w:tab/>
        <w:t>15</w:t>
      </w:r>
    </w:p>
    <w:p w:rsidR="00F454CD" w:rsidRDefault="006B6B29">
      <w:pPr>
        <w:pStyle w:val="21"/>
      </w:pPr>
      <w:r>
        <w:t xml:space="preserve">3.8 </w:t>
      </w:r>
      <w:r>
        <w:t>向量語意檢索與混合式證據融合方法</w:t>
      </w:r>
      <w:r>
        <w:tab/>
        <w:t>16</w:t>
      </w:r>
    </w:p>
    <w:p w:rsidR="00F454CD" w:rsidRDefault="006B6B29">
      <w:pPr>
        <w:pStyle w:val="21"/>
      </w:pPr>
      <w:r>
        <w:t xml:space="preserve">3.9 GraphRAG </w:t>
      </w:r>
      <w:r>
        <w:t>證據集合組裝與來源限制回答方法</w:t>
      </w:r>
      <w:r>
        <w:tab/>
        <w:t>17</w:t>
      </w:r>
    </w:p>
    <w:p w:rsidR="00F454CD" w:rsidRDefault="006B6B29">
      <w:pPr>
        <w:pStyle w:val="21"/>
      </w:pPr>
      <w:r>
        <w:t xml:space="preserve">3.10 </w:t>
      </w:r>
      <w:r>
        <w:t>評估設計</w:t>
      </w:r>
      <w:r>
        <w:tab/>
        <w:t>18</w:t>
      </w:r>
    </w:p>
    <w:p w:rsidR="00F454CD" w:rsidRDefault="006B6B29">
      <w:pPr>
        <w:pStyle w:val="11"/>
      </w:pPr>
      <w:r>
        <w:t>第四章</w:t>
      </w:r>
      <w:r>
        <w:t xml:space="preserve"> </w:t>
      </w:r>
      <w:r>
        <w:t>研究設計與實作</w:t>
      </w:r>
      <w:r>
        <w:tab/>
        <w:t>19</w:t>
      </w:r>
    </w:p>
    <w:p w:rsidR="00F454CD" w:rsidRDefault="006B6B29">
      <w:pPr>
        <w:pStyle w:val="21"/>
      </w:pPr>
      <w:r>
        <w:t xml:space="preserve">4.1 </w:t>
      </w:r>
      <w:r>
        <w:t>系統開發與執行環境</w:t>
      </w:r>
      <w:r>
        <w:tab/>
        <w:t>19</w:t>
      </w:r>
    </w:p>
    <w:p w:rsidR="00F454CD" w:rsidRDefault="006B6B29">
      <w:pPr>
        <w:pStyle w:val="21"/>
      </w:pPr>
      <w:r>
        <w:t xml:space="preserve">4.2 </w:t>
      </w:r>
      <w:r>
        <w:t>系統整體架構與資料流</w:t>
      </w:r>
      <w:r>
        <w:tab/>
        <w:t>19</w:t>
      </w:r>
    </w:p>
    <w:p w:rsidR="00F454CD" w:rsidRDefault="006B6B29">
      <w:pPr>
        <w:pStyle w:val="21"/>
      </w:pPr>
      <w:r>
        <w:t xml:space="preserve">4.3 </w:t>
      </w:r>
      <w:r>
        <w:t>文件解析與結構化資料建立</w:t>
      </w:r>
      <w:r>
        <w:tab/>
        <w:t>20</w:t>
      </w:r>
    </w:p>
    <w:p w:rsidR="00F454CD" w:rsidRDefault="006B6B29">
      <w:pPr>
        <w:pStyle w:val="30"/>
      </w:pPr>
      <w:r>
        <w:t xml:space="preserve">4.3.1 </w:t>
      </w:r>
      <w:r>
        <w:t>文件解析流程</w:t>
      </w:r>
      <w:r>
        <w:tab/>
        <w:t>21</w:t>
      </w:r>
    </w:p>
    <w:p w:rsidR="00F454CD" w:rsidRDefault="006B6B29">
      <w:pPr>
        <w:pStyle w:val="30"/>
      </w:pPr>
      <w:r>
        <w:t xml:space="preserve">4.3.2 </w:t>
      </w:r>
      <w:r>
        <w:t>結構化資料建立</w:t>
      </w:r>
      <w:r>
        <w:tab/>
        <w:t>21</w:t>
      </w:r>
    </w:p>
    <w:p w:rsidR="00F454CD" w:rsidRDefault="006B6B29">
      <w:pPr>
        <w:pStyle w:val="21"/>
      </w:pPr>
      <w:r>
        <w:t xml:space="preserve">4.4 </w:t>
      </w:r>
      <w:r>
        <w:t>知識圖譜建構與關係查詢</w:t>
      </w:r>
      <w:r>
        <w:tab/>
        <w:t>23</w:t>
      </w:r>
    </w:p>
    <w:p w:rsidR="00F454CD" w:rsidRDefault="006B6B29">
      <w:pPr>
        <w:pStyle w:val="30"/>
      </w:pPr>
      <w:r>
        <w:t xml:space="preserve">4.4.1 </w:t>
      </w:r>
      <w:r>
        <w:t>知識圖譜節點建立</w:t>
      </w:r>
      <w:r>
        <w:tab/>
        <w:t>24</w:t>
      </w:r>
    </w:p>
    <w:p w:rsidR="00F454CD" w:rsidRDefault="006B6B29">
      <w:pPr>
        <w:pStyle w:val="30"/>
      </w:pPr>
      <w:r>
        <w:t xml:space="preserve">4.4.2 </w:t>
      </w:r>
      <w:r>
        <w:t>關係建立方式</w:t>
      </w:r>
      <w:r>
        <w:tab/>
        <w:t>25</w:t>
      </w:r>
    </w:p>
    <w:p w:rsidR="00F454CD" w:rsidRDefault="006B6B29">
      <w:pPr>
        <w:pStyle w:val="30"/>
      </w:pPr>
      <w:r>
        <w:t xml:space="preserve">4.4.3 </w:t>
      </w:r>
      <w:r>
        <w:t>知識圖譜關係查詢</w:t>
      </w:r>
      <w:r>
        <w:tab/>
        <w:t>26</w:t>
      </w:r>
    </w:p>
    <w:p w:rsidR="00F454CD" w:rsidRDefault="006B6B29">
      <w:pPr>
        <w:pStyle w:val="21"/>
      </w:pPr>
      <w:r>
        <w:t xml:space="preserve">4.5 </w:t>
      </w:r>
      <w:r>
        <w:t>向量索引建立與查詢</w:t>
      </w:r>
      <w:r>
        <w:tab/>
        <w:t>26</w:t>
      </w:r>
    </w:p>
    <w:p w:rsidR="00F454CD" w:rsidRDefault="006B6B29">
      <w:pPr>
        <w:pStyle w:val="30"/>
      </w:pPr>
      <w:r>
        <w:t xml:space="preserve">4.5.1 </w:t>
      </w:r>
      <w:r>
        <w:t>向量索引建立</w:t>
      </w:r>
      <w:r>
        <w:tab/>
        <w:t>26</w:t>
      </w:r>
    </w:p>
    <w:p w:rsidR="00F454CD" w:rsidRDefault="006B6B29">
      <w:pPr>
        <w:pStyle w:val="30"/>
      </w:pPr>
      <w:r>
        <w:lastRenderedPageBreak/>
        <w:t xml:space="preserve">4.5.2 </w:t>
      </w:r>
      <w:r>
        <w:t>向量索引查詢</w:t>
      </w:r>
      <w:r>
        <w:tab/>
        <w:t>28</w:t>
      </w:r>
    </w:p>
    <w:p w:rsidR="00F454CD" w:rsidRDefault="006B6B29">
      <w:pPr>
        <w:pStyle w:val="21"/>
      </w:pPr>
      <w:r>
        <w:t xml:space="preserve">4.6 GraphRAG </w:t>
      </w:r>
      <w:r>
        <w:t>檢索回應流程</w:t>
      </w:r>
      <w:r>
        <w:tab/>
        <w:t>29</w:t>
      </w:r>
    </w:p>
    <w:p w:rsidR="00F454CD" w:rsidRDefault="006B6B29">
      <w:pPr>
        <w:pStyle w:val="30"/>
      </w:pPr>
      <w:r>
        <w:t xml:space="preserve">4.6.1 </w:t>
      </w:r>
      <w:r>
        <w:t>查詢路由與檢索來源選擇</w:t>
      </w:r>
      <w:r>
        <w:tab/>
        <w:t>30</w:t>
      </w:r>
    </w:p>
    <w:p w:rsidR="00F454CD" w:rsidRDefault="006B6B29">
      <w:pPr>
        <w:pStyle w:val="30"/>
      </w:pPr>
      <w:r>
        <w:t xml:space="preserve">4.6.2 </w:t>
      </w:r>
      <w:r>
        <w:t>候選證據範圍控制</w:t>
      </w:r>
      <w:r>
        <w:tab/>
        <w:t>31</w:t>
      </w:r>
    </w:p>
    <w:p w:rsidR="00F454CD" w:rsidRDefault="006B6B29">
      <w:pPr>
        <w:pStyle w:val="30"/>
      </w:pPr>
      <w:r>
        <w:t xml:space="preserve">4.6.3 GraphRAG </w:t>
      </w:r>
      <w:r>
        <w:t>上下文組裝與回答生成</w:t>
      </w:r>
      <w:r>
        <w:tab/>
        <w:t>32</w:t>
      </w:r>
    </w:p>
    <w:p w:rsidR="00F454CD" w:rsidRDefault="006B6B29">
      <w:pPr>
        <w:pStyle w:val="30"/>
      </w:pPr>
      <w:r>
        <w:t xml:space="preserve">4.6.4 </w:t>
      </w:r>
      <w:r>
        <w:t>來源回溯與回答限制實作</w:t>
      </w:r>
      <w:r>
        <w:tab/>
        <w:t>33</w:t>
      </w:r>
    </w:p>
    <w:p w:rsidR="00F454CD" w:rsidRDefault="006B6B29">
      <w:pPr>
        <w:pStyle w:val="21"/>
      </w:pPr>
      <w:r>
        <w:t xml:space="preserve">4.8 Text2Cypher </w:t>
      </w:r>
      <w:r>
        <w:t>圖譜探索</w:t>
      </w:r>
      <w:r>
        <w:tab/>
        <w:t>34</w:t>
      </w:r>
    </w:p>
    <w:p w:rsidR="00F454CD" w:rsidRDefault="006B6B29">
      <w:pPr>
        <w:pStyle w:val="11"/>
      </w:pPr>
      <w:r>
        <w:t>第五章</w:t>
      </w:r>
      <w:r>
        <w:t xml:space="preserve"> </w:t>
      </w:r>
      <w:r>
        <w:t>系統測試與案例分析</w:t>
      </w:r>
      <w:r>
        <w:tab/>
        <w:t>34</w:t>
      </w:r>
    </w:p>
    <w:p w:rsidR="00F454CD" w:rsidRDefault="006B6B29">
      <w:pPr>
        <w:pStyle w:val="21"/>
      </w:pPr>
      <w:r>
        <w:t xml:space="preserve">5.1 </w:t>
      </w:r>
      <w:r>
        <w:t>實驗評估標準</w:t>
      </w:r>
      <w:r>
        <w:tab/>
        <w:t>34</w:t>
      </w:r>
    </w:p>
    <w:p w:rsidR="00F454CD" w:rsidRDefault="006B6B29">
      <w:pPr>
        <w:pStyle w:val="21"/>
      </w:pPr>
      <w:r>
        <w:t xml:space="preserve">5.2 </w:t>
      </w:r>
      <w:r>
        <w:t>實驗資料與系統設定</w:t>
      </w:r>
      <w:r>
        <w:tab/>
        <w:t>35</w:t>
      </w:r>
    </w:p>
    <w:p w:rsidR="00F454CD" w:rsidRDefault="006B6B29">
      <w:pPr>
        <w:pStyle w:val="30"/>
      </w:pPr>
      <w:r>
        <w:t xml:space="preserve">5.3 </w:t>
      </w:r>
      <w:r>
        <w:t>文件解析成果</w:t>
      </w:r>
      <w:r>
        <w:tab/>
        <w:t>36</w:t>
      </w:r>
    </w:p>
    <w:p w:rsidR="00F454CD" w:rsidRDefault="006B6B29">
      <w:pPr>
        <w:pStyle w:val="30"/>
      </w:pPr>
      <w:r>
        <w:t xml:space="preserve">5.4 </w:t>
      </w:r>
      <w:r>
        <w:t>知識圖譜建構</w:t>
      </w:r>
      <w:r>
        <w:tab/>
        <w:t>36</w:t>
      </w:r>
    </w:p>
    <w:p w:rsidR="00F454CD" w:rsidRDefault="006B6B29">
      <w:pPr>
        <w:pStyle w:val="30"/>
      </w:pPr>
      <w:r>
        <w:t xml:space="preserve">5.5 </w:t>
      </w:r>
      <w:r>
        <w:t>向量索引建構結果</w:t>
      </w:r>
      <w:r>
        <w:tab/>
        <w:t>37</w:t>
      </w:r>
    </w:p>
    <w:p w:rsidR="00F454CD" w:rsidRDefault="006B6B29">
      <w:pPr>
        <w:pStyle w:val="30"/>
      </w:pPr>
      <w:r>
        <w:t xml:space="preserve">5.6 GraphRAG </w:t>
      </w:r>
      <w:r>
        <w:t>檢索回應成果</w:t>
      </w:r>
      <w:r>
        <w:tab/>
        <w:t>38</w:t>
      </w:r>
    </w:p>
    <w:p w:rsidR="00F454CD" w:rsidRDefault="006B6B29">
      <w:pPr>
        <w:pStyle w:val="30"/>
      </w:pPr>
      <w:r>
        <w:rPr>
          <w:color w:val="FF0000"/>
        </w:rPr>
        <w:t xml:space="preserve">5.7 </w:t>
      </w:r>
      <w:r>
        <w:rPr>
          <w:color w:val="FF0000"/>
        </w:rPr>
        <w:t>與其他檢索方法之比較</w:t>
      </w:r>
      <w:r>
        <w:rPr>
          <w:color w:val="FF0000"/>
        </w:rPr>
        <w:tab/>
        <w:t>40</w:t>
      </w:r>
    </w:p>
    <w:p w:rsidR="00F454CD" w:rsidRDefault="006B6B29">
      <w:pPr>
        <w:pStyle w:val="30"/>
      </w:pPr>
      <w:r>
        <w:t xml:space="preserve">5.8 Text2Cypher </w:t>
      </w:r>
      <w:r>
        <w:t>查詢成果</w:t>
      </w:r>
      <w:r>
        <w:tab/>
        <w:t>41</w:t>
      </w:r>
    </w:p>
    <w:p w:rsidR="00F454CD" w:rsidRDefault="006B6B29">
      <w:pPr>
        <w:pStyle w:val="30"/>
      </w:pPr>
      <w:r>
        <w:rPr>
          <w:color w:val="FF0000"/>
        </w:rPr>
        <w:t xml:space="preserve">5.9 </w:t>
      </w:r>
      <w:r>
        <w:rPr>
          <w:color w:val="FF0000"/>
        </w:rPr>
        <w:t>綜合討論與研究貢獻</w:t>
      </w:r>
      <w:r>
        <w:rPr>
          <w:color w:val="FF0000"/>
        </w:rPr>
        <w:tab/>
        <w:t>42</w:t>
      </w:r>
    </w:p>
    <w:p w:rsidR="00F454CD" w:rsidRDefault="006B6B29">
      <w:pPr>
        <w:pStyle w:val="30"/>
      </w:pPr>
      <w:r>
        <w:t xml:space="preserve">5.10 </w:t>
      </w:r>
      <w:r>
        <w:t>錯誤類型與限制分析</w:t>
      </w:r>
      <w:r>
        <w:tab/>
        <w:t>43</w:t>
      </w:r>
    </w:p>
    <w:p>
      <w:r>
        <w:rPr>
          <w:color w:val="FF0000"/>
        </w:rPr>
        <w:t>第六章 結論與未來發展</w:t>
        <w:tab/>
        <w:t>51</w:t>
      </w:r>
    </w:p>
    <w:p>
      <w:r>
        <w:rPr>
          <w:color w:val="FF0000"/>
        </w:rPr>
        <w:t>6.1 研究結論</w:t>
        <w:tab/>
        <w:t>51</w:t>
      </w:r>
    </w:p>
    <w:p>
      <w:r>
        <w:rPr>
          <w:color w:val="FF0000"/>
        </w:rPr>
        <w:t>6.2 研究限制</w:t>
        <w:tab/>
        <w:t>52</w:t>
      </w:r>
    </w:p>
    <w:p>
      <w:r>
        <w:rPr>
          <w:color w:val="FF0000"/>
        </w:rPr>
        <w:t>6.3 未來發展</w:t>
        <w:tab/>
        <w:t>52</w:t>
      </w:r>
    </w:p>
    <w:p w:rsidR="00F454CD" w:rsidRDefault="006B6B29">
      <w:pPr>
        <w:pStyle w:val="11"/>
      </w:pPr>
      <w:r/>
      <w:r/>
      <w:r>
        <w:rPr>
          <w:color w:val="FF0000"/>
        </w:rPr>
        <w:t>參考文獻</w:t>
        <w:tab/>
        <w:t>54</w:t>
      </w:r>
    </w:p>
    <w:p>
      <w:r>
        <w:rPr>
          <w:color w:val="FF0000"/>
        </w:rPr>
        <w:t>附錄A GraphRAG 測試問題與判定結果</w:t>
        <w:tab/>
        <w:t>57</w:t>
      </w:r>
    </w:p>
    <w:p w:rsidR="00F454CD" w:rsidRDefault="006B6B29">
      <w:r>
        <w:br w:type="page"/>
      </w:r>
    </w:p>
    <w:p w:rsidR="00BC6455" w:rsidRPr="00C77B43" w:rsidRDefault="00BC6455" w:rsidP="00842380">
      <w:pPr>
        <w:pStyle w:val="aff3"/>
        <w:overflowPunct w:val="0"/>
      </w:pPr>
      <w:bookmarkStart w:id="6" w:name="_Toc172665945"/>
      <w:bookmarkStart w:id="7" w:name="_Toc233067163"/>
      <w:r w:rsidRPr="00C77B43">
        <w:lastRenderedPageBreak/>
        <w:t>第一章</w:t>
      </w:r>
      <w:r w:rsidRPr="00C77B43">
        <w:t xml:space="preserve"> </w:t>
      </w:r>
      <w:r w:rsidRPr="00C77B43">
        <w:t>緒論</w:t>
      </w:r>
      <w:bookmarkEnd w:id="6"/>
      <w:bookmarkEnd w:id="7"/>
    </w:p>
    <w:p w:rsidR="00A94524" w:rsidRPr="00C77B43" w:rsidRDefault="007725F5" w:rsidP="00A94524">
      <w:pPr>
        <w:pStyle w:val="aff5"/>
        <w:overflowPunct w:val="0"/>
      </w:pPr>
      <w:bookmarkStart w:id="8" w:name="_Toc172665946"/>
      <w:bookmarkStart w:id="9" w:name="_Toc233067164"/>
      <w:r w:rsidRPr="00C77B43">
        <w:t xml:space="preserve">1.1 </w:t>
      </w:r>
      <w:r w:rsidRPr="00C77B43">
        <w:t>研究背景</w:t>
      </w:r>
      <w:bookmarkEnd w:id="8"/>
      <w:bookmarkEnd w:id="9"/>
    </w:p>
    <w:p w:rsidR="00A94524" w:rsidRPr="00C77B43" w:rsidRDefault="00A94524" w:rsidP="00A94524">
      <w:pPr>
        <w:pStyle w:val="aff"/>
      </w:pPr>
      <w:r w:rsidRPr="00C77B43">
        <w:t>企業在日常營運、專案管理、產品開發、測試驗證、設計審查及跨部門協調中，會反覆產生會議記錄。這些文件表面上屬於行政紀錄，實際上卻累積了決策理由、待解問題、任務分派、責任歸屬、預計完成時程與後續追蹤結果。若能被妥善保存與再利用，會議記錄可成為企業知識管理與組織記憶的一部分。</w:t>
      </w:r>
    </w:p>
    <w:p w:rsidR="00A94524" w:rsidRPr="00C77B43" w:rsidRDefault="00A94524" w:rsidP="00A94524">
      <w:pPr>
        <w:pStyle w:val="aff"/>
      </w:pPr>
      <w:r w:rsidRPr="00C77B43">
        <w:t>以本研究採用的去識別化企業會議記錄樣本為例，文件格式相當固定，且具有明顯半結構化特徵。會議主檔通常記載會議名稱、會議日期、地點、主席、記錄人、權責單位與出席人員；會議項目則以表格形式列出項次、會議內容、負責人、預計日期、實際完成日與追蹤結果。換言之，這類</w:t>
      </w:r>
      <w:r w:rsidRPr="00C77B43">
        <w:t xml:space="preserve"> PDF </w:t>
      </w:r>
      <w:r w:rsidRPr="00C77B43">
        <w:t>雖以文件形式保存，內容卻不只是長篇文字，而是同時包含欄位、任務、人員、日期與狀態的管理資料。</w:t>
      </w:r>
    </w:p>
    <w:p w:rsidR="00A94524" w:rsidRPr="00C77B43" w:rsidRDefault="00A94524" w:rsidP="00A94524">
      <w:pPr>
        <w:pStyle w:val="aff"/>
      </w:pPr>
      <w:r w:rsidRPr="00C77B43">
        <w:t>在多數企業實務中，會議記錄仍以檔案目錄或文件管理系統保存。當使用者要查找特定議題、產品、專案、任務或人員時，常仰賴檔名、資料夾分類或全文關鍵字檢索。這種方式可以回答「哪些文件出現某個詞」，但對於更細緻的問題，例如關鍵字位於哪個欄位、對應哪一項任務、由誰負責、預計何時完成，或與哪些會議項目共同出現，便缺乏足夠支援。</w:t>
      </w:r>
    </w:p>
    <w:p w:rsidR="00A94524" w:rsidRPr="00C77B43" w:rsidRDefault="00A94524" w:rsidP="00A94524">
      <w:pPr>
        <w:pStyle w:val="aff"/>
      </w:pPr>
      <w:r w:rsidRPr="00C77B43">
        <w:t>基於此，本研究認為會議記錄檢索的重點不應只停留在文件層級的關鍵字比對，而應往文件內部結構與跨文件關聯延伸。也就是說，系統需要從「找出相關文件」推進到「理解欄位、任務、人員與日期之間的關係」。</w:t>
      </w:r>
    </w:p>
    <w:p w:rsidR="00A94524" w:rsidRPr="00C77B43" w:rsidRDefault="00A94524" w:rsidP="00A94524">
      <w:pPr>
        <w:pStyle w:val="aff"/>
      </w:pPr>
      <w:r w:rsidRPr="00C77B43">
        <w:t>相關研究也支持這樣的處理方向。</w:t>
      </w:r>
      <w:r w:rsidRPr="00C77B43">
        <w:t>Zanibbi</w:t>
      </w:r>
      <w:r w:rsidRPr="00C77B43">
        <w:t>、</w:t>
      </w:r>
      <w:r w:rsidRPr="00C77B43">
        <w:t xml:space="preserve">Blostein </w:t>
      </w:r>
      <w:r w:rsidRPr="00C77B43">
        <w:t>與</w:t>
      </w:r>
      <w:r w:rsidRPr="00C77B43">
        <w:t xml:space="preserve"> Cordy [1] </w:t>
      </w:r>
      <w:r w:rsidRPr="00C77B43">
        <w:t>指出，表格辨識除了文字擷取，還涉及表格模型、實體位置、邏輯結構與資料關係；</w:t>
      </w:r>
      <w:r w:rsidRPr="00C77B43">
        <w:t xml:space="preserve">LayoutLM </w:t>
      </w:r>
      <w:r w:rsidRPr="00C77B43">
        <w:t>相關研究則顯示，文件理解需同時考慮文字與版面位置，因為空間配置往往反映欄位與語意結構</w:t>
      </w:r>
      <w:r w:rsidRPr="00C77B43">
        <w:t xml:space="preserve"> [2]</w:t>
      </w:r>
      <w:r w:rsidRPr="00C77B43">
        <w:t>。這些觀點提醒本研究：處理企業會議記錄時，若忽略欄位與表格結構，檢索與問答結果容易失去可解釋性。</w:t>
      </w:r>
    </w:p>
    <w:p w:rsidR="00A94524" w:rsidRPr="00C77B43" w:rsidRDefault="00A94524" w:rsidP="00A94524">
      <w:pPr>
        <w:pStyle w:val="aff"/>
      </w:pPr>
      <w:r w:rsidRPr="00C77B43">
        <w:t>在上述背景下，本研究以固定格式企業會議記錄為研究對象，設計結構感知檢索、知識圖譜關聯展開與</w:t>
      </w:r>
      <w:r w:rsidRPr="00C77B43">
        <w:t xml:space="preserve"> GraphRAG </w:t>
      </w:r>
      <w:r w:rsidRPr="00C77B43">
        <w:t>問答流程。期望將原本靜態保存的</w:t>
      </w:r>
      <w:r w:rsidRPr="00C77B43">
        <w:t xml:space="preserve"> PDF </w:t>
      </w:r>
      <w:r w:rsidRPr="00C77B43">
        <w:t>會議記錄，轉換為可檢索、可排序、可探索關聯，並可回溯來源的企業知識資源。</w:t>
      </w:r>
    </w:p>
    <w:p w:rsidR="00A94524" w:rsidRPr="00C77B43" w:rsidRDefault="00A94524" w:rsidP="000D4C15">
      <w:pPr>
        <w:pStyle w:val="aff"/>
      </w:pPr>
    </w:p>
    <w:p w:rsidR="007725F5" w:rsidRPr="00C77B43" w:rsidRDefault="007725F5" w:rsidP="00842380">
      <w:pPr>
        <w:pStyle w:val="aff5"/>
        <w:overflowPunct w:val="0"/>
      </w:pPr>
      <w:bookmarkStart w:id="10" w:name="_Toc172665947"/>
      <w:bookmarkStart w:id="11" w:name="_Toc233067165"/>
      <w:r w:rsidRPr="00C77B43">
        <w:t xml:space="preserve">1.2 </w:t>
      </w:r>
      <w:r w:rsidRPr="00C77B43">
        <w:t>研究動機</w:t>
      </w:r>
      <w:bookmarkEnd w:id="10"/>
      <w:bookmarkEnd w:id="11"/>
    </w:p>
    <w:p w:rsidR="00D70A15" w:rsidRPr="00C77B43" w:rsidRDefault="00D70A15" w:rsidP="00D70A15">
      <w:pPr>
        <w:pStyle w:val="aff"/>
      </w:pPr>
      <w:r w:rsidRPr="00C77B43">
        <w:t>現有會議記錄搜尋多以全文關鍵字為主。使用者輸入查詢後，系統通常依關鍵字是否出現、出現頻率或簡單相關度回傳文件。這種方式具備基本可用性，但放在企業會議記錄情境中，仍至少存在三個限制。</w:t>
      </w:r>
    </w:p>
    <w:p w:rsidR="00D70A15" w:rsidRPr="00C77B43" w:rsidRDefault="00D70A15" w:rsidP="00D70A15">
      <w:pPr>
        <w:pStyle w:val="aff"/>
      </w:pPr>
      <w:r w:rsidRPr="00C77B43">
        <w:t>第一，全文檢索很容易抹平欄位差異。同一個詞出現在會議名稱、會議內容或負責人欄位時，代表的意義並不相同。出現在會議名稱中，通常表示查詢與會議主題直接相關；出現在會議項目內容中，可能指向某項任務或決議；若出現在負責人欄位，則更接近責任查詢。若只把整份文件視為一串文字，系統便難以辨識這些語意位置的差異。</w:t>
      </w:r>
    </w:p>
    <w:p w:rsidR="00D70A15" w:rsidRPr="00C77B43" w:rsidRDefault="00D70A15" w:rsidP="00D70A15">
      <w:pPr>
        <w:pStyle w:val="aff"/>
      </w:pPr>
      <w:r w:rsidRPr="00C77B43">
        <w:t>第二，會議記錄中的任務與責任資訊具有高管理價值，但傳統搜尋不擅長回應任務導向問題。負責人、預計日期、實際完成日與追蹤結果等欄位，對專案追蹤與跨部</w:t>
      </w:r>
      <w:r w:rsidRPr="00C77B43">
        <w:lastRenderedPageBreak/>
        <w:t>門協作十分關鍵。實務使用者往往不是只想找到一份文件，而是想確認某項工作由誰承接、是否已完成、是否設定期限，以及此任務與哪些議題相互牽連。</w:t>
      </w:r>
    </w:p>
    <w:p w:rsidR="00D70A15" w:rsidRPr="00C77B43" w:rsidRDefault="00D70A15" w:rsidP="00D70A15">
      <w:pPr>
        <w:pStyle w:val="aff"/>
      </w:pPr>
      <w:r w:rsidRPr="00C77B43">
        <w:t>第三，若生成式問答系統僅依賴向量檢索取得相似片段，仍可能忽略會議記錄中的結構關係。一般</w:t>
      </w:r>
      <w:r w:rsidRPr="00C77B43">
        <w:t xml:space="preserve"> Retrieval-Augmented Generation</w:t>
      </w:r>
      <w:r w:rsidRPr="00C77B43">
        <w:t>（</w:t>
      </w:r>
      <w:r w:rsidRPr="00C77B43">
        <w:t>RAG</w:t>
      </w:r>
      <w:r w:rsidRPr="00C77B43">
        <w:t>）可把外部文件作為語言模型生成答案的依據；然而，若檢索單位只是切割後的文字片段，任務、負責人、日期與關鍵詞之間的對應關係可能被切斷。對企業會議記錄而言，回答除了語意相近文本，也需要可追溯的欄位資訊與圖譜關聯。</w:t>
      </w:r>
    </w:p>
    <w:p w:rsidR="00D70A15" w:rsidRPr="00C77B43" w:rsidRDefault="00D70A15" w:rsidP="00D70A15">
      <w:pPr>
        <w:pStyle w:val="aff"/>
      </w:pPr>
      <w:r w:rsidRPr="00C77B43">
        <w:t>查詢擴展研究指出，使用者查詢</w:t>
      </w:r>
      <w:r w:rsidR="0007572D" w:rsidRPr="00C77B43">
        <w:t>若</w:t>
      </w:r>
      <w:r w:rsidRPr="00C77B43">
        <w:t>短而不完整，且可能與文件實際用詞存在詞彙落差，因此可透過相關詞或回饋資訊改善檢索效果</w:t>
      </w:r>
      <w:r w:rsidRPr="00C77B43">
        <w:t xml:space="preserve"> [3]</w:t>
      </w:r>
      <w:r w:rsidRPr="00C77B43">
        <w:t>。</w:t>
      </w:r>
      <w:r w:rsidRPr="00C77B43">
        <w:t xml:space="preserve">Knowledge-Aware Query Expansion </w:t>
      </w:r>
      <w:r w:rsidRPr="00C77B43">
        <w:t>進一步指出，若將知識圖譜的結構關係納入擴展，可更好地支援同時具有文本需求與關係需求的半結構化檢索任務</w:t>
      </w:r>
      <w:r w:rsidRPr="00C77B43">
        <w:t xml:space="preserve"> [4]</w:t>
      </w:r>
      <w:r w:rsidRPr="00C77B43">
        <w:t>。這與本研究的設計相近：系統先以關鍵字進行結構化檢索，再於使用者選定結果後，透過圖譜展開文件、會議項目、人員、日期與關鍵詞關係。</w:t>
      </w:r>
    </w:p>
    <w:p w:rsidR="00D70A15" w:rsidRPr="00C77B43" w:rsidRDefault="00D70A15" w:rsidP="00BB3814">
      <w:pPr>
        <w:pStyle w:val="aff"/>
      </w:pPr>
      <w:r w:rsidRPr="00C77B43">
        <w:t>綜合而言，本研究的動機在於把會議記錄檢索從「</w:t>
      </w:r>
      <w:r w:rsidR="00243296" w:rsidRPr="00C77B43">
        <w:t>全文檢索</w:t>
      </w:r>
      <w:r w:rsidRPr="00C77B43">
        <w:t>」推進至「結構理解、關聯探索與來源可驗證問答」。換句話說，系統不只要回答哪份文件可能相關，還要說明相關的理由，包括命中欄位、牽涉任務、負責人員與後續可供問答使用的脈絡。</w:t>
      </w:r>
    </w:p>
    <w:p w:rsidR="001E5ACC" w:rsidRPr="00C77B43" w:rsidRDefault="001E5ACC" w:rsidP="001E5ACC">
      <w:pPr>
        <w:pStyle w:val="aff5"/>
        <w:overflowPunct w:val="0"/>
      </w:pPr>
      <w:bookmarkStart w:id="12" w:name="_Toc233067166"/>
      <w:r w:rsidRPr="00C77B43">
        <w:t>1.</w:t>
      </w:r>
      <w:r w:rsidR="00D516B1" w:rsidRPr="00C77B43">
        <w:t>3</w:t>
      </w:r>
      <w:r w:rsidRPr="00C77B43">
        <w:t xml:space="preserve"> </w:t>
      </w:r>
      <w:r w:rsidRPr="00C77B43">
        <w:t>研究目的</w:t>
      </w:r>
      <w:bookmarkEnd w:id="12"/>
    </w:p>
    <w:p w:rsidR="003E21EC" w:rsidRPr="00C77B43" w:rsidRDefault="003E21EC" w:rsidP="00671561">
      <w:pPr>
        <w:pStyle w:val="aff"/>
      </w:pPr>
      <w:r w:rsidRPr="00C77B43">
        <w:t>本研究旨在建構一套面向固定格式企業會議記錄的結構感知檢索、知識圖譜關聯展開與</w:t>
      </w:r>
      <w:r w:rsidRPr="00C77B43">
        <w:t xml:space="preserve"> GraphRAG </w:t>
      </w:r>
      <w:r w:rsidRPr="00C77B43">
        <w:t>問答系統，使會議記錄由靜態</w:t>
      </w:r>
      <w:r w:rsidRPr="00C77B43">
        <w:t xml:space="preserve"> PDF </w:t>
      </w:r>
      <w:r w:rsidRPr="00C77B43">
        <w:t>文件轉化為可檢索、可關聯分析且可回溯來源的企業知識資源。具體目的如下：</w:t>
      </w:r>
    </w:p>
    <w:p w:rsidR="003E21EC" w:rsidRPr="00C77B43" w:rsidRDefault="003E21EC" w:rsidP="004F284B">
      <w:pPr>
        <w:pStyle w:val="aff"/>
        <w:numPr>
          <w:ilvl w:val="0"/>
          <w:numId w:val="11"/>
        </w:numPr>
        <w:ind w:firstLineChars="0"/>
      </w:pPr>
      <w:r w:rsidRPr="00C77B43">
        <w:t>建立固定格式會議記錄的結構化解析方法。系統解析會議記錄</w:t>
      </w:r>
      <w:r w:rsidRPr="00C77B43">
        <w:t xml:space="preserve"> PDF </w:t>
      </w:r>
      <w:r w:rsidRPr="00C77B43">
        <w:t>中的會議主檔與會議項目，擷取會議名稱、會議日期、地點、主席、記錄人、權責單位、出席人員、項次、會議內容、負責人、預計日期、實際完成日與追蹤結果等欄位，形成後續檢索、排序與分析所需的結構化資料。</w:t>
      </w:r>
    </w:p>
    <w:p w:rsidR="003E21EC" w:rsidRPr="00C77B43" w:rsidRDefault="003E21EC" w:rsidP="004F284B">
      <w:pPr>
        <w:pStyle w:val="aff"/>
        <w:numPr>
          <w:ilvl w:val="0"/>
          <w:numId w:val="11"/>
        </w:numPr>
        <w:ind w:firstLineChars="0"/>
      </w:pPr>
      <w:r w:rsidRPr="00C77B43">
        <w:t>設計結構感知檢索機制。檢索流程不只判斷查詢詞是否出現，也記錄查詢詞命中的欄位，並依欄位語意、關鍵字相關度與任務屬性調整排序，使結果具備較高的可解釋性。</w:t>
      </w:r>
    </w:p>
    <w:p w:rsidR="003E21EC" w:rsidRPr="00C77B43" w:rsidRDefault="003E21EC" w:rsidP="004F284B">
      <w:pPr>
        <w:pStyle w:val="aff"/>
        <w:numPr>
          <w:ilvl w:val="0"/>
          <w:numId w:val="11"/>
        </w:numPr>
        <w:ind w:firstLineChars="0"/>
      </w:pPr>
      <w:r w:rsidRPr="00C77B43">
        <w:t>建立會議記錄知識圖譜。將文件、會議、會議項目、人員、單位、日期與關鍵詞建模為節點，並以關係表示會議包含項目、項目由人員負責、項目具有預計日期與項目提及關鍵詞等事實，以支援多跳查詢與圖譜式關聯展開。</w:t>
      </w:r>
    </w:p>
    <w:p w:rsidR="003E21EC" w:rsidRPr="00C77B43" w:rsidRDefault="003E21EC" w:rsidP="004F284B">
      <w:pPr>
        <w:pStyle w:val="aff"/>
        <w:numPr>
          <w:ilvl w:val="0"/>
          <w:numId w:val="11"/>
        </w:numPr>
        <w:ind w:firstLineChars="0"/>
      </w:pPr>
      <w:r w:rsidRPr="00C77B43">
        <w:t>提出以檢索結果為起點的圖譜關聯展開流程。當使用者選擇某一筆檢索結果後，系統可依文件、會議項目或命中關鍵字定位圖譜起點，進一步展開相關人員、任務、日期、關鍵詞與其他會議項目，讓檢索結果從清單轉為可探索的知識網絡。</w:t>
      </w:r>
    </w:p>
    <w:p w:rsidR="003E21EC" w:rsidRPr="00C77B43" w:rsidRDefault="003E21EC" w:rsidP="004F284B">
      <w:pPr>
        <w:pStyle w:val="aff"/>
        <w:numPr>
          <w:ilvl w:val="0"/>
          <w:numId w:val="11"/>
        </w:numPr>
        <w:ind w:firstLineChars="0"/>
      </w:pPr>
      <w:r w:rsidRPr="00C77B43">
        <w:t>整合結構化檢索、知識圖譜與向量檢索，形成具來源回溯能力的</w:t>
      </w:r>
      <w:r w:rsidRPr="00C77B43">
        <w:t xml:space="preserve"> GraphRAG </w:t>
      </w:r>
      <w:r w:rsidRPr="00C77B43">
        <w:t>問答流程。系統以結構化檢索結果、圖譜關聯路徑與語意相近內容作為語言模型輸入脈絡，並要求回答附帶來源資訊與圖譜路徑，以降低生成內容脫離資料來源的風險。</w:t>
      </w:r>
    </w:p>
    <w:p w:rsidR="003E21EC" w:rsidRPr="00C77B43" w:rsidRDefault="003E21EC" w:rsidP="003E21EC">
      <w:pPr>
        <w:pStyle w:val="aff"/>
      </w:pPr>
      <w:r w:rsidRPr="00C77B43">
        <w:t>需要說明的是，本研究並不追求建立通用文件理解模型，而是以固定格式企業會議記錄作為明確場域，驗證結構感知檢索、知識圖譜關聯展開與</w:t>
      </w:r>
      <w:r w:rsidRPr="00C77B43">
        <w:t xml:space="preserve"> GraphRAG </w:t>
      </w:r>
      <w:r w:rsidRPr="00C77B43">
        <w:t>問答三層</w:t>
      </w:r>
      <w:r w:rsidRPr="00C77B43">
        <w:lastRenderedPageBreak/>
        <w:t>式架構的可行性。</w:t>
      </w:r>
      <w:r w:rsidRPr="00C77B43">
        <w:t>LayoutLM</w:t>
      </w:r>
      <w:r w:rsidRPr="00C77B43">
        <w:t>、</w:t>
      </w:r>
      <w:r w:rsidRPr="00C77B43">
        <w:t xml:space="preserve">DocLayNet </w:t>
      </w:r>
      <w:r w:rsidRPr="00C77B43">
        <w:t>與</w:t>
      </w:r>
      <w:r w:rsidRPr="00C77B43">
        <w:t xml:space="preserve"> PubTabNet </w:t>
      </w:r>
      <w:r w:rsidRPr="00C77B43">
        <w:t>等研究可作為未來擴充至多版面文件、掃描型</w:t>
      </w:r>
      <w:r w:rsidRPr="00C77B43">
        <w:t xml:space="preserve"> PDF </w:t>
      </w:r>
      <w:r w:rsidRPr="00C77B43">
        <w:t>與表格影像辨識的參考；本研究現階段則聚焦於格式穩定且可取得文字層內容的會議記錄。</w:t>
      </w:r>
    </w:p>
    <w:p w:rsidR="00F454CD" w:rsidRDefault="006B6B29">
      <w:pPr>
        <w:pStyle w:val="aff"/>
      </w:pPr>
      <w:r>
        <w:rPr>
          <w:color w:val="FF0000"/>
        </w:rPr>
        <w:t>綜合而言，本研究之特色在於將固定格式企業會議記錄由一般</w:t>
      </w:r>
      <w:r>
        <w:rPr>
          <w:color w:val="FF0000"/>
        </w:rPr>
        <w:t xml:space="preserve"> PDF </w:t>
      </w:r>
      <w:r>
        <w:rPr>
          <w:color w:val="FF0000"/>
        </w:rPr>
        <w:t>文件轉換為可檢索、可關聯展開且可回溯來源的知識資源。相較於僅以全文關鍵字或單純向量檢索處理文件，本研究強調會議項目層級之欄位保存、知識圖譜關係建模，以及</w:t>
      </w:r>
      <w:r>
        <w:rPr>
          <w:color w:val="FF0000"/>
        </w:rPr>
        <w:t xml:space="preserve"> GraphRAG </w:t>
      </w:r>
      <w:r>
        <w:rPr>
          <w:color w:val="FF0000"/>
        </w:rPr>
        <w:t>回答之來源限制。上述設計預期可提升企業會議記錄查詢時的欄位可解釋性、關係可探索性與回答可追溯性。</w:t>
      </w:r>
    </w:p>
    <w:p w:rsidR="001E5ACC" w:rsidRPr="00C77B43" w:rsidRDefault="001E5ACC" w:rsidP="003E21EC">
      <w:pPr>
        <w:pStyle w:val="aff"/>
        <w:ind w:firstLineChars="0" w:firstLine="0"/>
      </w:pPr>
    </w:p>
    <w:p w:rsidR="00DE0793" w:rsidRPr="00C77B43" w:rsidRDefault="00DE0793" w:rsidP="00842380">
      <w:pPr>
        <w:pStyle w:val="aff5"/>
        <w:overflowPunct w:val="0"/>
      </w:pPr>
      <w:bookmarkStart w:id="13" w:name="_Toc172665948"/>
      <w:bookmarkStart w:id="14" w:name="_Toc233067167"/>
      <w:r w:rsidRPr="00C77B43">
        <w:t>1.</w:t>
      </w:r>
      <w:r w:rsidR="00D516B1" w:rsidRPr="00C77B43">
        <w:t>4</w:t>
      </w:r>
      <w:r w:rsidRPr="00C77B43">
        <w:t xml:space="preserve"> </w:t>
      </w:r>
      <w:r w:rsidRPr="00C77B43">
        <w:t>研究流程</w:t>
      </w:r>
      <w:bookmarkEnd w:id="13"/>
      <w:bookmarkEnd w:id="14"/>
    </w:p>
    <w:p w:rsidR="00134B9A" w:rsidRPr="00C77B43" w:rsidRDefault="00134B9A" w:rsidP="00134B9A">
      <w:pPr>
        <w:pStyle w:val="aff"/>
        <w:spacing w:before="0" w:after="0"/>
      </w:pPr>
      <w:r w:rsidRPr="00C77B43">
        <w:t>本研究流程如圖</w:t>
      </w:r>
      <w:r w:rsidRPr="00C77B43">
        <w:t xml:space="preserve"> 1.1 </w:t>
      </w:r>
      <w:r w:rsidRPr="00C77B43">
        <w:t>所示。整體研究先從企業會議記錄檢索的實務痛點出發，界定研究問題與研究範圍；接著透過文獻探討整理企業知識管理、資訊檢索、欄位化檢索、文件結構解析、查詢擴展、知識圖譜、</w:t>
      </w:r>
      <w:r w:rsidRPr="00C77B43">
        <w:t xml:space="preserve">RAG </w:t>
      </w:r>
      <w:r w:rsidRPr="00C77B43">
        <w:t>與</w:t>
      </w:r>
      <w:r w:rsidRPr="00C77B43">
        <w:t xml:space="preserve"> GraphRAG </w:t>
      </w:r>
      <w:r w:rsidRPr="00C77B43">
        <w:t>相關研究，作為後續系統設計的理論基礎。</w:t>
      </w:r>
    </w:p>
    <w:p w:rsidR="00134B9A" w:rsidRPr="00C77B43" w:rsidRDefault="00134B9A" w:rsidP="00134B9A">
      <w:pPr>
        <w:pStyle w:val="aff"/>
        <w:spacing w:before="0" w:after="0"/>
      </w:pPr>
      <w:r w:rsidRPr="00C77B43">
        <w:t>在資料處理階段，本研究使用去識別化且格式固定的會議記錄樣本，將文件解析為會議主檔與會議項目兩層資料模型。隨後，系統依查詢詞與欄位命中情形執行結構感知檢索，輸出相關度分數、命中欄位與摘要片段。使用者點擊結果後，系統再以該文件、會議項目或命中關鍵字作為知識圖譜起點，展開其與人員、單位、日期及關鍵詞之間的關係。</w:t>
      </w:r>
    </w:p>
    <w:p w:rsidR="00134B9A" w:rsidRPr="00C77B43" w:rsidRDefault="00134B9A" w:rsidP="00134B9A">
      <w:pPr>
        <w:pStyle w:val="aff"/>
        <w:spacing w:before="0" w:after="0"/>
      </w:pPr>
      <w:r w:rsidRPr="00C77B43">
        <w:t>最後，結構化檢索結果、圖譜關聯脈絡與向量檢索結果會被組合為</w:t>
      </w:r>
      <w:r w:rsidRPr="00C77B43">
        <w:t xml:space="preserve"> GraphRAG </w:t>
      </w:r>
      <w:r w:rsidRPr="00C77B43">
        <w:t>問答上下文，由語言模型產生自然語言回答，並附帶來源資訊與圖譜路徑。後續實驗將以檢索排序品質、欄位命中正確性、關聯展開正確性與問答來源可追溯性作為主要評估面向。</w:t>
      </w:r>
    </w:p>
    <w:p w:rsidR="00890D1E" w:rsidRPr="00C77B43" w:rsidRDefault="00890D1E" w:rsidP="00842380">
      <w:pPr>
        <w:pStyle w:val="aff"/>
        <w:spacing w:before="0" w:after="0"/>
        <w:ind w:firstLineChars="0" w:firstLine="0"/>
      </w:pPr>
    </w:p>
    <w:p w:rsidR="0008459D" w:rsidRPr="00C77B43" w:rsidRDefault="00F03B37" w:rsidP="00053EF1">
      <w:pPr>
        <w:pStyle w:val="aff"/>
        <w:ind w:firstLineChars="0" w:firstLine="0"/>
        <w:jc w:val="center"/>
      </w:pPr>
      <w:r w:rsidRPr="00C77B43">
        <w:rPr>
          <w:noProof/>
        </w:rPr>
        <w:t>圖</w:t>
      </w:r>
      <w:r w:rsidRPr="00C77B43">
        <w:rPr>
          <w:noProof/>
        </w:rPr>
        <w:t xml:space="preserve"> 1.1 </w:t>
      </w:r>
      <w:r w:rsidRPr="00C77B43">
        <w:rPr>
          <w:noProof/>
        </w:rPr>
        <w:t>論文架構圖</w:t>
      </w:r>
    </w:p>
    <w:p w:rsidR="00AB559C" w:rsidRPr="00C77B43" w:rsidRDefault="0008459D" w:rsidP="00842380">
      <w:pPr>
        <w:pStyle w:val="affa"/>
        <w:rPr>
          <w:kern w:val="0"/>
          <w:szCs w:val="20"/>
        </w:rPr>
      </w:pPr>
      <w:r w:rsidRPr="00C77B43">
        <w:t>資料來源：本研究整理</w:t>
      </w:r>
      <w:r w:rsidR="00AB559C" w:rsidRPr="00C77B43">
        <w:br w:type="page"/>
      </w:r>
    </w:p>
    <w:p w:rsidR="002B48F7" w:rsidRPr="00C77B43" w:rsidRDefault="0082176A" w:rsidP="00842380">
      <w:pPr>
        <w:pStyle w:val="aff3"/>
        <w:overflowPunct w:val="0"/>
      </w:pPr>
      <w:bookmarkStart w:id="15" w:name="_Toc172665949"/>
      <w:bookmarkStart w:id="16" w:name="_Toc233067168"/>
      <w:r w:rsidRPr="00C77B43">
        <w:lastRenderedPageBreak/>
        <w:t>第二章</w:t>
      </w:r>
      <w:r w:rsidRPr="00C77B43">
        <w:t xml:space="preserve"> </w:t>
      </w:r>
      <w:r w:rsidRPr="00C77B43">
        <w:t>文獻探討</w:t>
      </w:r>
      <w:bookmarkEnd w:id="15"/>
      <w:bookmarkEnd w:id="16"/>
    </w:p>
    <w:p w:rsidR="00991D06" w:rsidRPr="00C77B43" w:rsidRDefault="00991D06" w:rsidP="00991D06">
      <w:pPr>
        <w:pStyle w:val="aff5"/>
        <w:overflowPunct w:val="0"/>
      </w:pPr>
      <w:bookmarkStart w:id="17" w:name="_Toc233067169"/>
      <w:r w:rsidRPr="00C77B43">
        <w:t xml:space="preserve">2.1 </w:t>
      </w:r>
      <w:r w:rsidRPr="00C77B43">
        <w:t>企業知識管理、組織記憶與企業搜尋</w:t>
      </w:r>
      <w:bookmarkEnd w:id="17"/>
    </w:p>
    <w:p w:rsidR="005E6E4B" w:rsidRPr="00C77B43" w:rsidRDefault="005E6E4B" w:rsidP="005E6E4B">
      <w:pPr>
        <w:pStyle w:val="affa"/>
        <w:ind w:firstLineChars="200" w:firstLine="480"/>
        <w:jc w:val="left"/>
      </w:pPr>
      <w:r w:rsidRPr="00C77B43">
        <w:t>企業會議記錄不只是行政流程中的附屬文件；在專案執行、產品開發、設計審查、測試驗證、跨部門協調與責任追蹤過程中，它記錄了組織逐步累積的知識資產。</w:t>
      </w:r>
      <w:r w:rsidRPr="00C77B43">
        <w:t xml:space="preserve">Walsh </w:t>
      </w:r>
      <w:r w:rsidRPr="00C77B43">
        <w:t>與</w:t>
      </w:r>
      <w:r w:rsidRPr="00C77B43">
        <w:t xml:space="preserve"> Ungson[5]</w:t>
      </w:r>
      <w:r w:rsidRPr="00C77B43">
        <w:t>提出組織記憶（</w:t>
      </w:r>
      <w:r w:rsidRPr="00C77B43">
        <w:t>organizational memory</w:t>
      </w:r>
      <w:r w:rsidRPr="00C77B43">
        <w:t>）概念，指出組織會在日常活動中累積資料、資訊與知識，而這些內容只有在能被保存、檢索與再利用時，才會真正支持後續決策與組織學習。依此觀點，會議記錄中的決策依據、任務指派、負責人、期限與追蹤結果，皆屬於組織記憶的重要內容。</w:t>
      </w:r>
    </w:p>
    <w:p w:rsidR="005E6E4B" w:rsidRPr="00C77B43" w:rsidRDefault="005E6E4B" w:rsidP="005E6E4B">
      <w:pPr>
        <w:pStyle w:val="affa"/>
        <w:ind w:firstLineChars="200" w:firstLine="480"/>
        <w:jc w:val="left"/>
      </w:pPr>
      <w:r w:rsidRPr="00C77B43">
        <w:t xml:space="preserve">Alavi </w:t>
      </w:r>
      <w:r w:rsidRPr="00C77B43">
        <w:t>與</w:t>
      </w:r>
      <w:r w:rsidRPr="00C77B43">
        <w:t xml:space="preserve"> Leidner[6]</w:t>
      </w:r>
      <w:r w:rsidRPr="00C77B43">
        <w:t>從知識管理系統角度補充，知識管理並非單純儲存知識，而是涵蓋知識建立、組織、傳遞與應用。若企業文件只是以</w:t>
      </w:r>
      <w:r w:rsidRPr="00C77B43">
        <w:t xml:space="preserve"> PDF </w:t>
      </w:r>
      <w:r w:rsidRPr="00C77B43">
        <w:t>或一般檔案形式被動保存，卻缺乏結構化儲存、檢索與關聯分析能力，文件中的知識便難以回到日常工作流程中發揮作用。因此，會議記錄檢索系統的設計目標不應只是保存檔案，而應把文件轉換為可查詢、可追蹤、可連結與可回溯的知識資源。</w:t>
      </w:r>
    </w:p>
    <w:p w:rsidR="00991D06" w:rsidRPr="00C77B43" w:rsidRDefault="005E6E4B" w:rsidP="005E6E4B">
      <w:pPr>
        <w:pStyle w:val="affa"/>
        <w:ind w:firstLineChars="200" w:firstLine="480"/>
        <w:jc w:val="left"/>
      </w:pPr>
      <w:r w:rsidRPr="00C77B43">
        <w:t>企業搜尋（</w:t>
      </w:r>
      <w:r w:rsidRPr="00C77B43">
        <w:t>enterprise search</w:t>
      </w:r>
      <w:r w:rsidRPr="00C77B43">
        <w:t>）則提供企業內部知識再利用的技術基礎。</w:t>
      </w:r>
      <w:r w:rsidRPr="00C77B43">
        <w:t xml:space="preserve">Kruschwitz </w:t>
      </w:r>
      <w:r w:rsidRPr="00C77B43">
        <w:t>與</w:t>
      </w:r>
      <w:r w:rsidRPr="00C77B43">
        <w:t xml:space="preserve"> Hull[7]</w:t>
      </w:r>
      <w:r w:rsidRPr="00C77B43">
        <w:t>指出，企業搜尋面對的資料來源通常橫跨文件管理系統、內部網站、電子郵件、資料庫與檔案系統，且同時包含結構化與非結構化資料。會議記錄正位於這兩者之間：它以</w:t>
      </w:r>
      <w:r w:rsidRPr="00C77B43">
        <w:t xml:space="preserve"> PDF </w:t>
      </w:r>
      <w:r w:rsidRPr="00C77B43">
        <w:t>文件保存，卻包含會議名稱、日期、出席人員、任務項目、負責人與追蹤結果等半結構化資訊。本研究因此將會議記錄視為介於文件與資料庫之間的知識載體，並以結構化解析、欄位化檢索與圖譜關聯查詢作為知識再利用的主要方法。</w:t>
      </w:r>
    </w:p>
    <w:p w:rsidR="005E6E4B" w:rsidRPr="00C77B43" w:rsidRDefault="005E6E4B" w:rsidP="005E6E4B">
      <w:pPr>
        <w:pStyle w:val="affa"/>
        <w:ind w:firstLineChars="200" w:firstLine="480"/>
        <w:jc w:val="left"/>
      </w:pPr>
    </w:p>
    <w:p w:rsidR="00FA248C" w:rsidRPr="00C77B43" w:rsidRDefault="00FA248C" w:rsidP="003F6BE8">
      <w:pPr>
        <w:pStyle w:val="aff5"/>
        <w:overflowPunct w:val="0"/>
      </w:pPr>
      <w:bookmarkStart w:id="18" w:name="_Toc233067170"/>
      <w:r w:rsidRPr="00C77B43">
        <w:t xml:space="preserve">2.2 </w:t>
      </w:r>
      <w:r w:rsidR="008C5239" w:rsidRPr="00C77B43">
        <w:t>會議記錄、任務追蹤與行動項目文件</w:t>
      </w:r>
      <w:bookmarkEnd w:id="18"/>
    </w:p>
    <w:p w:rsidR="008C5239" w:rsidRPr="00C77B43" w:rsidRDefault="008C5239" w:rsidP="008C5239">
      <w:pPr>
        <w:pStyle w:val="affa"/>
        <w:ind w:firstLineChars="200" w:firstLine="480"/>
        <w:jc w:val="left"/>
      </w:pPr>
      <w:r w:rsidRPr="00C77B43">
        <w:t>相較於一般企業文件，會議記錄更具有任務導向與責任導向特徵。一般文件檢索多著重文件是否包含查詢詞；會議記錄的關鍵資訊卻常落在會議項目層級，例如會議內容、負責人、預計日期、實際完成日與追蹤結果。這些欄位共同描述「哪一項任務、由誰負責、何時完成、目前狀態如何」等管理問題，使會議記錄不同於一般長篇文本。</w:t>
      </w:r>
    </w:p>
    <w:p w:rsidR="008C5239" w:rsidRPr="00C77B43" w:rsidRDefault="008C5239" w:rsidP="008C5239">
      <w:pPr>
        <w:pStyle w:val="affa"/>
        <w:ind w:firstLineChars="200" w:firstLine="480"/>
        <w:jc w:val="left"/>
      </w:pPr>
      <w:r w:rsidRPr="00C77B43">
        <w:t>會議與行動項目（</w:t>
      </w:r>
      <w:r w:rsidRPr="00C77B43">
        <w:t>action items</w:t>
      </w:r>
      <w:r w:rsidRPr="00C77B43">
        <w:t>）研究也指出，會議內容常包含待執行任務與承諾事項。</w:t>
      </w:r>
      <w:r w:rsidRPr="00C77B43">
        <w:t xml:space="preserve">Purver </w:t>
      </w:r>
      <w:r w:rsidRPr="00C77B43">
        <w:t>等人</w:t>
      </w:r>
      <w:r w:rsidRPr="00C77B43">
        <w:t>[8]</w:t>
      </w:r>
      <w:r w:rsidRPr="00C77B43">
        <w:t>針對多人對話中的行動項目進行偵測與摘要，將問題拆分為偵測行動項目相關對話片段，以及擷取能表達任務內容的摘要片語。雖然本研究處理的是已整理為固定格式</w:t>
      </w:r>
      <w:r w:rsidRPr="00C77B43">
        <w:t xml:space="preserve"> PDF </w:t>
      </w:r>
      <w:r w:rsidRPr="00C77B43">
        <w:t>的會議記錄，而非原始語音或逐字稿，但核心需求相近：系統仍必須辨識任務、負責人與日期等結構資訊。會議記錄與一般文件檢索差異如表</w:t>
      </w:r>
      <w:r w:rsidRPr="00C77B43">
        <w:t xml:space="preserve"> 2.1 </w:t>
      </w:r>
      <w:r w:rsidRPr="00C77B43">
        <w:t>所示。</w:t>
      </w:r>
    </w:p>
    <w:p w:rsidR="008C5239" w:rsidRPr="00C77B43" w:rsidRDefault="008C5239" w:rsidP="008C5239">
      <w:pPr>
        <w:pStyle w:val="affa"/>
        <w:ind w:firstLineChars="200" w:firstLine="480"/>
        <w:jc w:val="left"/>
      </w:pPr>
      <w:r w:rsidRPr="00C77B43">
        <w:t>因此，本研究不將任意長度的文字切塊視為唯一處理單位，而是把會議項目（</w:t>
      </w:r>
      <w:r w:rsidRPr="00C77B43">
        <w:t>MeetingItem</w:t>
      </w:r>
      <w:r w:rsidRPr="00C77B43">
        <w:t>）作為主要檢索與問答來源。此設計可保留「內容</w:t>
      </w:r>
      <w:r w:rsidRPr="00C77B43">
        <w:t>—</w:t>
      </w:r>
      <w:r w:rsidRPr="00C77B43">
        <w:t>負責人</w:t>
      </w:r>
      <w:r w:rsidRPr="00C77B43">
        <w:t>—</w:t>
      </w:r>
      <w:r w:rsidRPr="00C77B43">
        <w:t>日期</w:t>
      </w:r>
      <w:r w:rsidRPr="00C77B43">
        <w:t>—</w:t>
      </w:r>
      <w:r w:rsidRPr="00C77B43">
        <w:t>追蹤結果」之間的關係，使檢索結果不只回傳相關文件，也能支援任務追蹤、責任查詢與來源回溯。</w:t>
      </w:r>
    </w:p>
    <w:p w:rsidR="00187C29" w:rsidRPr="00C77B43" w:rsidRDefault="00187C29" w:rsidP="008C5239">
      <w:pPr>
        <w:pStyle w:val="affa"/>
        <w:ind w:firstLineChars="200" w:firstLine="480"/>
        <w:jc w:val="left"/>
      </w:pPr>
    </w:p>
    <w:p w:rsidR="008C5239" w:rsidRPr="00C77B43" w:rsidRDefault="008C5239" w:rsidP="008C5239">
      <w:pPr>
        <w:spacing w:before="120" w:after="80"/>
        <w:jc w:val="center"/>
        <w:rPr>
          <w:rFonts w:eastAsia="標楷體"/>
        </w:rPr>
      </w:pPr>
      <w:r w:rsidRPr="00C77B43">
        <w:rPr>
          <w:rFonts w:eastAsia="標楷體"/>
        </w:rPr>
        <w:lastRenderedPageBreak/>
        <w:t>表</w:t>
      </w:r>
      <w:r w:rsidR="00732564" w:rsidRPr="00C77B43">
        <w:rPr>
          <w:rFonts w:eastAsia="標楷體"/>
        </w:rPr>
        <w:t xml:space="preserve"> </w:t>
      </w:r>
      <w:r w:rsidRPr="00C77B43">
        <w:rPr>
          <w:rFonts w:eastAsia="標楷體"/>
        </w:rPr>
        <w:t xml:space="preserve">2.1 </w:t>
      </w:r>
      <w:r w:rsidRPr="00C77B43">
        <w:rPr>
          <w:rFonts w:eastAsia="標楷體"/>
        </w:rPr>
        <w:t>會議記錄與一般文件檢索之差異</w:t>
      </w:r>
    </w:p>
    <w:tbl>
      <w:tblPr>
        <w:tblStyle w:val="aff2"/>
        <w:tblW w:w="0" w:type="auto"/>
        <w:jc w:val="center"/>
        <w:tblLook w:val="04A0" w:firstRow="1" w:lastRow="0" w:firstColumn="1" w:lastColumn="0" w:noHBand="0" w:noVBand="1"/>
      </w:tblPr>
      <w:tblGrid>
        <w:gridCol w:w="1701"/>
        <w:gridCol w:w="2796"/>
        <w:gridCol w:w="3151"/>
      </w:tblGrid>
      <w:tr w:rsidR="008C5239" w:rsidRPr="00C77B43" w:rsidTr="00F94580">
        <w:trPr>
          <w:trHeight w:val="550"/>
          <w:jc w:val="center"/>
        </w:trPr>
        <w:tc>
          <w:tcPr>
            <w:tcW w:w="1701" w:type="dxa"/>
            <w:shd w:val="clear" w:color="auto" w:fill="D9EAF7"/>
            <w:vAlign w:val="center"/>
          </w:tcPr>
          <w:p w:rsidR="008C5239" w:rsidRPr="00C77B43" w:rsidRDefault="008C5239" w:rsidP="00F94580">
            <w:pPr>
              <w:spacing w:line="288" w:lineRule="auto"/>
              <w:jc w:val="center"/>
              <w:rPr>
                <w:rFonts w:eastAsia="標楷體"/>
              </w:rPr>
            </w:pPr>
            <w:r w:rsidRPr="00C77B43">
              <w:rPr>
                <w:rFonts w:eastAsia="標楷體"/>
                <w:b/>
              </w:rPr>
              <w:t>比較面向</w:t>
            </w:r>
          </w:p>
        </w:tc>
        <w:tc>
          <w:tcPr>
            <w:tcW w:w="2796" w:type="dxa"/>
            <w:shd w:val="clear" w:color="auto" w:fill="D9EAF7"/>
            <w:vAlign w:val="center"/>
          </w:tcPr>
          <w:p w:rsidR="008C5239" w:rsidRPr="00C77B43" w:rsidRDefault="008C5239" w:rsidP="00F94580">
            <w:pPr>
              <w:spacing w:line="288" w:lineRule="auto"/>
              <w:jc w:val="center"/>
              <w:rPr>
                <w:rFonts w:eastAsia="標楷體"/>
              </w:rPr>
            </w:pPr>
            <w:r w:rsidRPr="00C77B43">
              <w:rPr>
                <w:rFonts w:eastAsia="標楷體"/>
                <w:b/>
              </w:rPr>
              <w:t>一般文件檢索</w:t>
            </w:r>
          </w:p>
        </w:tc>
        <w:tc>
          <w:tcPr>
            <w:tcW w:w="3151" w:type="dxa"/>
            <w:shd w:val="clear" w:color="auto" w:fill="D9EAF7"/>
            <w:vAlign w:val="center"/>
          </w:tcPr>
          <w:p w:rsidR="008C5239" w:rsidRPr="00C77B43" w:rsidRDefault="008C5239" w:rsidP="00F94580">
            <w:pPr>
              <w:spacing w:line="288" w:lineRule="auto"/>
              <w:jc w:val="center"/>
              <w:rPr>
                <w:rFonts w:eastAsia="標楷體"/>
              </w:rPr>
            </w:pPr>
            <w:r w:rsidRPr="00C77B43">
              <w:rPr>
                <w:rFonts w:eastAsia="標楷體"/>
                <w:b/>
              </w:rPr>
              <w:t>會議記錄檢索</w:t>
            </w:r>
          </w:p>
        </w:tc>
      </w:tr>
      <w:tr w:rsidR="008C5239" w:rsidRPr="00C77B43" w:rsidTr="00F94580">
        <w:trPr>
          <w:trHeight w:val="935"/>
          <w:jc w:val="center"/>
        </w:trPr>
        <w:tc>
          <w:tcPr>
            <w:tcW w:w="1701" w:type="dxa"/>
            <w:vAlign w:val="center"/>
          </w:tcPr>
          <w:p w:rsidR="008C5239" w:rsidRPr="00C77B43" w:rsidRDefault="008C5239" w:rsidP="00F94580">
            <w:pPr>
              <w:spacing w:line="288" w:lineRule="auto"/>
              <w:jc w:val="center"/>
              <w:rPr>
                <w:rFonts w:eastAsia="標楷體"/>
              </w:rPr>
            </w:pPr>
            <w:r w:rsidRPr="00C77B43">
              <w:rPr>
                <w:rFonts w:eastAsia="標楷體"/>
              </w:rPr>
              <w:t>主要檢索單位</w:t>
            </w:r>
          </w:p>
        </w:tc>
        <w:tc>
          <w:tcPr>
            <w:tcW w:w="2796" w:type="dxa"/>
            <w:vAlign w:val="center"/>
          </w:tcPr>
          <w:p w:rsidR="008C5239" w:rsidRPr="00C77B43" w:rsidRDefault="008C5239" w:rsidP="00F94580">
            <w:pPr>
              <w:spacing w:line="288" w:lineRule="auto"/>
              <w:jc w:val="center"/>
              <w:rPr>
                <w:rFonts w:eastAsia="標楷體"/>
              </w:rPr>
            </w:pPr>
            <w:r w:rsidRPr="00C77B43">
              <w:rPr>
                <w:rFonts w:eastAsia="標楷體"/>
              </w:rPr>
              <w:t>文件、段落或文字片段</w:t>
            </w:r>
          </w:p>
        </w:tc>
        <w:tc>
          <w:tcPr>
            <w:tcW w:w="3151" w:type="dxa"/>
            <w:vAlign w:val="center"/>
          </w:tcPr>
          <w:p w:rsidR="008C5239" w:rsidRPr="00C77B43" w:rsidRDefault="008C5239" w:rsidP="00F94580">
            <w:pPr>
              <w:spacing w:line="288" w:lineRule="auto"/>
              <w:jc w:val="center"/>
              <w:rPr>
                <w:rFonts w:eastAsia="標楷體"/>
              </w:rPr>
            </w:pPr>
            <w:r w:rsidRPr="00C77B43">
              <w:rPr>
                <w:rFonts w:eastAsia="標楷體"/>
              </w:rPr>
              <w:t>文件、會議與會議項目</w:t>
            </w:r>
          </w:p>
        </w:tc>
      </w:tr>
      <w:tr w:rsidR="008C5239" w:rsidRPr="00C77B43" w:rsidTr="00F94580">
        <w:trPr>
          <w:trHeight w:val="935"/>
          <w:jc w:val="center"/>
        </w:trPr>
        <w:tc>
          <w:tcPr>
            <w:tcW w:w="1701" w:type="dxa"/>
            <w:vAlign w:val="center"/>
          </w:tcPr>
          <w:p w:rsidR="008C5239" w:rsidRPr="00C77B43" w:rsidRDefault="008C5239" w:rsidP="00F94580">
            <w:pPr>
              <w:spacing w:line="288" w:lineRule="auto"/>
              <w:jc w:val="center"/>
              <w:rPr>
                <w:rFonts w:eastAsia="標楷體"/>
              </w:rPr>
            </w:pPr>
            <w:r w:rsidRPr="00C77B43">
              <w:rPr>
                <w:rFonts w:eastAsia="標楷體"/>
              </w:rPr>
              <w:t>核心資訊</w:t>
            </w:r>
          </w:p>
        </w:tc>
        <w:tc>
          <w:tcPr>
            <w:tcW w:w="2796" w:type="dxa"/>
            <w:vAlign w:val="center"/>
          </w:tcPr>
          <w:p w:rsidR="008C5239" w:rsidRPr="00C77B43" w:rsidRDefault="008C5239" w:rsidP="00F94580">
            <w:pPr>
              <w:spacing w:line="288" w:lineRule="auto"/>
              <w:jc w:val="center"/>
              <w:rPr>
                <w:rFonts w:eastAsia="標楷體"/>
              </w:rPr>
            </w:pPr>
            <w:r w:rsidRPr="00C77B43">
              <w:rPr>
                <w:rFonts w:eastAsia="標楷體"/>
              </w:rPr>
              <w:t>主題內容與關鍵詞</w:t>
            </w:r>
          </w:p>
        </w:tc>
        <w:tc>
          <w:tcPr>
            <w:tcW w:w="3151" w:type="dxa"/>
            <w:vAlign w:val="center"/>
          </w:tcPr>
          <w:p w:rsidR="00F94580" w:rsidRPr="00C77B43" w:rsidRDefault="008C5239" w:rsidP="00F94580">
            <w:pPr>
              <w:spacing w:line="288" w:lineRule="auto"/>
              <w:jc w:val="center"/>
              <w:rPr>
                <w:rFonts w:eastAsia="標楷體"/>
              </w:rPr>
            </w:pPr>
            <w:r w:rsidRPr="00C77B43">
              <w:rPr>
                <w:rFonts w:eastAsia="標楷體"/>
              </w:rPr>
              <w:t>任務內容、負責人、</w:t>
            </w:r>
          </w:p>
          <w:p w:rsidR="008C5239" w:rsidRPr="00C77B43" w:rsidRDefault="008C5239" w:rsidP="00F94580">
            <w:pPr>
              <w:spacing w:line="288" w:lineRule="auto"/>
              <w:jc w:val="center"/>
              <w:rPr>
                <w:rFonts w:eastAsia="標楷體"/>
              </w:rPr>
            </w:pPr>
            <w:r w:rsidRPr="00C77B43">
              <w:rPr>
                <w:rFonts w:eastAsia="標楷體"/>
              </w:rPr>
              <w:t>日期、狀態與關鍵詞</w:t>
            </w:r>
          </w:p>
        </w:tc>
      </w:tr>
      <w:tr w:rsidR="008C5239" w:rsidRPr="00C77B43" w:rsidTr="00F94580">
        <w:trPr>
          <w:trHeight w:val="935"/>
          <w:jc w:val="center"/>
        </w:trPr>
        <w:tc>
          <w:tcPr>
            <w:tcW w:w="1701" w:type="dxa"/>
            <w:vAlign w:val="center"/>
          </w:tcPr>
          <w:p w:rsidR="008C5239" w:rsidRPr="00C77B43" w:rsidRDefault="008C5239" w:rsidP="00F94580">
            <w:pPr>
              <w:spacing w:line="288" w:lineRule="auto"/>
              <w:jc w:val="center"/>
              <w:rPr>
                <w:rFonts w:eastAsia="標楷體"/>
              </w:rPr>
            </w:pPr>
            <w:r w:rsidRPr="00C77B43">
              <w:rPr>
                <w:rFonts w:eastAsia="標楷體"/>
              </w:rPr>
              <w:t>查詢需求</w:t>
            </w:r>
          </w:p>
        </w:tc>
        <w:tc>
          <w:tcPr>
            <w:tcW w:w="2796" w:type="dxa"/>
            <w:vAlign w:val="center"/>
          </w:tcPr>
          <w:p w:rsidR="008C5239" w:rsidRPr="00C77B43" w:rsidRDefault="008C5239" w:rsidP="00F94580">
            <w:pPr>
              <w:spacing w:line="288" w:lineRule="auto"/>
              <w:jc w:val="center"/>
              <w:rPr>
                <w:rFonts w:eastAsia="標楷體"/>
              </w:rPr>
            </w:pPr>
            <w:r w:rsidRPr="00C77B43">
              <w:rPr>
                <w:rFonts w:eastAsia="標楷體"/>
              </w:rPr>
              <w:t>找出相關文件</w:t>
            </w:r>
          </w:p>
        </w:tc>
        <w:tc>
          <w:tcPr>
            <w:tcW w:w="3151" w:type="dxa"/>
            <w:vAlign w:val="center"/>
          </w:tcPr>
          <w:p w:rsidR="00F94580" w:rsidRPr="00C77B43" w:rsidRDefault="008C5239" w:rsidP="00F94580">
            <w:pPr>
              <w:spacing w:line="288" w:lineRule="auto"/>
              <w:jc w:val="center"/>
              <w:rPr>
                <w:rFonts w:eastAsia="標楷體"/>
              </w:rPr>
            </w:pPr>
            <w:r w:rsidRPr="00C77B43">
              <w:rPr>
                <w:rFonts w:eastAsia="標楷體"/>
              </w:rPr>
              <w:t>找出相關任務、責任人、</w:t>
            </w:r>
          </w:p>
          <w:p w:rsidR="008C5239" w:rsidRPr="00C77B43" w:rsidRDefault="008C5239" w:rsidP="00F94580">
            <w:pPr>
              <w:spacing w:line="288" w:lineRule="auto"/>
              <w:jc w:val="center"/>
              <w:rPr>
                <w:rFonts w:eastAsia="標楷體"/>
              </w:rPr>
            </w:pPr>
            <w:r w:rsidRPr="00C77B43">
              <w:rPr>
                <w:rFonts w:eastAsia="標楷體"/>
              </w:rPr>
              <w:t>時程與追蹤結果</w:t>
            </w:r>
          </w:p>
        </w:tc>
      </w:tr>
      <w:tr w:rsidR="008C5239" w:rsidRPr="00C77B43" w:rsidTr="00F94580">
        <w:trPr>
          <w:trHeight w:val="935"/>
          <w:jc w:val="center"/>
        </w:trPr>
        <w:tc>
          <w:tcPr>
            <w:tcW w:w="1701" w:type="dxa"/>
            <w:vAlign w:val="center"/>
          </w:tcPr>
          <w:p w:rsidR="008C5239" w:rsidRPr="00C77B43" w:rsidRDefault="008C5239" w:rsidP="00F94580">
            <w:pPr>
              <w:spacing w:line="288" w:lineRule="auto"/>
              <w:jc w:val="center"/>
              <w:rPr>
                <w:rFonts w:eastAsia="標楷體"/>
              </w:rPr>
            </w:pPr>
            <w:r w:rsidRPr="00C77B43">
              <w:rPr>
                <w:rFonts w:eastAsia="標楷體"/>
              </w:rPr>
              <w:t>結構需求</w:t>
            </w:r>
          </w:p>
        </w:tc>
        <w:tc>
          <w:tcPr>
            <w:tcW w:w="2796" w:type="dxa"/>
            <w:vAlign w:val="center"/>
          </w:tcPr>
          <w:p w:rsidR="00F94580" w:rsidRPr="00C77B43" w:rsidRDefault="008C5239" w:rsidP="00F94580">
            <w:pPr>
              <w:spacing w:line="288" w:lineRule="auto"/>
              <w:jc w:val="center"/>
              <w:rPr>
                <w:rFonts w:eastAsia="標楷體"/>
              </w:rPr>
            </w:pPr>
            <w:r w:rsidRPr="00C77B43">
              <w:rPr>
                <w:rFonts w:eastAsia="標楷體"/>
              </w:rPr>
              <w:t>可使用全文索引</w:t>
            </w:r>
          </w:p>
          <w:p w:rsidR="008C5239" w:rsidRPr="00C77B43" w:rsidRDefault="008C5239" w:rsidP="00F94580">
            <w:pPr>
              <w:spacing w:line="288" w:lineRule="auto"/>
              <w:jc w:val="center"/>
              <w:rPr>
                <w:rFonts w:eastAsia="標楷體"/>
              </w:rPr>
            </w:pPr>
            <w:r w:rsidRPr="00C77B43">
              <w:rPr>
                <w:rFonts w:eastAsia="標楷體"/>
              </w:rPr>
              <w:t>或</w:t>
            </w:r>
            <w:r w:rsidRPr="00C77B43">
              <w:rPr>
                <w:rFonts w:eastAsia="標楷體"/>
              </w:rPr>
              <w:t xml:space="preserve"> chunk </w:t>
            </w:r>
            <w:r w:rsidRPr="00C77B43">
              <w:rPr>
                <w:rFonts w:eastAsia="標楷體"/>
              </w:rPr>
              <w:t>檢索</w:t>
            </w:r>
          </w:p>
        </w:tc>
        <w:tc>
          <w:tcPr>
            <w:tcW w:w="3151" w:type="dxa"/>
            <w:vAlign w:val="center"/>
          </w:tcPr>
          <w:p w:rsidR="008C5239" w:rsidRPr="00C77B43" w:rsidRDefault="008C5239" w:rsidP="00F94580">
            <w:pPr>
              <w:spacing w:line="288" w:lineRule="auto"/>
              <w:jc w:val="center"/>
              <w:rPr>
                <w:rFonts w:eastAsia="標楷體"/>
              </w:rPr>
            </w:pPr>
            <w:r w:rsidRPr="00C77B43">
              <w:rPr>
                <w:rFonts w:eastAsia="標楷體"/>
              </w:rPr>
              <w:t>需保留欄位與任務關係</w:t>
            </w:r>
          </w:p>
        </w:tc>
      </w:tr>
      <w:tr w:rsidR="008C5239" w:rsidRPr="00C77B43" w:rsidTr="00F94580">
        <w:trPr>
          <w:trHeight w:val="935"/>
          <w:jc w:val="center"/>
        </w:trPr>
        <w:tc>
          <w:tcPr>
            <w:tcW w:w="1701" w:type="dxa"/>
            <w:vAlign w:val="center"/>
          </w:tcPr>
          <w:p w:rsidR="008C5239" w:rsidRPr="00C77B43" w:rsidRDefault="008C5239" w:rsidP="00F94580">
            <w:pPr>
              <w:spacing w:line="288" w:lineRule="auto"/>
              <w:jc w:val="center"/>
              <w:rPr>
                <w:rFonts w:eastAsia="標楷體"/>
              </w:rPr>
            </w:pPr>
            <w:r w:rsidRPr="00C77B43">
              <w:rPr>
                <w:rFonts w:eastAsia="標楷體"/>
              </w:rPr>
              <w:t>問答需求</w:t>
            </w:r>
          </w:p>
        </w:tc>
        <w:tc>
          <w:tcPr>
            <w:tcW w:w="2796" w:type="dxa"/>
            <w:vAlign w:val="center"/>
          </w:tcPr>
          <w:p w:rsidR="008C5239" w:rsidRPr="00C77B43" w:rsidRDefault="008C5239" w:rsidP="00F94580">
            <w:pPr>
              <w:spacing w:line="288" w:lineRule="auto"/>
              <w:jc w:val="center"/>
              <w:rPr>
                <w:rFonts w:eastAsia="標楷體"/>
              </w:rPr>
            </w:pPr>
            <w:r w:rsidRPr="00C77B43">
              <w:rPr>
                <w:rFonts w:eastAsia="標楷體"/>
              </w:rPr>
              <w:t>根據片段產生回答</w:t>
            </w:r>
          </w:p>
        </w:tc>
        <w:tc>
          <w:tcPr>
            <w:tcW w:w="3151" w:type="dxa"/>
            <w:vAlign w:val="center"/>
          </w:tcPr>
          <w:p w:rsidR="00F94580" w:rsidRPr="00C77B43" w:rsidRDefault="008C5239" w:rsidP="00F94580">
            <w:pPr>
              <w:spacing w:line="288" w:lineRule="auto"/>
              <w:jc w:val="center"/>
              <w:rPr>
                <w:rFonts w:eastAsia="標楷體"/>
              </w:rPr>
            </w:pPr>
            <w:r w:rsidRPr="00C77B43">
              <w:rPr>
                <w:rFonts w:eastAsia="標楷體"/>
              </w:rPr>
              <w:t>需附來源、欄位</w:t>
            </w:r>
          </w:p>
          <w:p w:rsidR="008C5239" w:rsidRPr="00C77B43" w:rsidRDefault="008C5239" w:rsidP="00F94580">
            <w:pPr>
              <w:spacing w:line="288" w:lineRule="auto"/>
              <w:jc w:val="center"/>
              <w:rPr>
                <w:rFonts w:eastAsia="標楷體"/>
              </w:rPr>
            </w:pPr>
            <w:r w:rsidRPr="00C77B43">
              <w:rPr>
                <w:rFonts w:eastAsia="標楷體"/>
              </w:rPr>
              <w:t>與圖譜關聯路徑</w:t>
            </w:r>
          </w:p>
        </w:tc>
      </w:tr>
    </w:tbl>
    <w:p w:rsidR="00187C29" w:rsidRPr="00C77B43" w:rsidRDefault="00187C29" w:rsidP="0041030F">
      <w:pPr>
        <w:pStyle w:val="Compact"/>
        <w:rPr>
          <w:rFonts w:ascii="Times New Roman" w:eastAsia="標楷體" w:hAnsi="Times New Roman" w:cs="Times New Roman"/>
        </w:rPr>
      </w:pPr>
    </w:p>
    <w:p w:rsidR="00E2474D" w:rsidRPr="00C77B43" w:rsidRDefault="00F4304A" w:rsidP="003F6BE8">
      <w:pPr>
        <w:pStyle w:val="aff5"/>
        <w:overflowPunct w:val="0"/>
      </w:pPr>
      <w:bookmarkStart w:id="19" w:name="_Toc233067171"/>
      <w:r w:rsidRPr="00C77B43">
        <w:t>2.</w:t>
      </w:r>
      <w:r w:rsidR="005A6FCE" w:rsidRPr="00C77B43">
        <w:t>3</w:t>
      </w:r>
      <w:r w:rsidRPr="00C77B43">
        <w:t xml:space="preserve"> </w:t>
      </w:r>
      <w:r w:rsidR="00EC3331" w:rsidRPr="00C77B43">
        <w:t>文件結構解析、表格辨識與欄位抽取</w:t>
      </w:r>
      <w:bookmarkEnd w:id="19"/>
    </w:p>
    <w:p w:rsidR="00A16938" w:rsidRPr="00C77B43" w:rsidRDefault="00A16938" w:rsidP="00A16938">
      <w:pPr>
        <w:pStyle w:val="affa"/>
        <w:ind w:firstLineChars="200" w:firstLine="480"/>
        <w:jc w:val="left"/>
      </w:pPr>
      <w:r w:rsidRPr="00C77B43">
        <w:t>企業會議記錄常以</w:t>
      </w:r>
      <w:r w:rsidRPr="00C77B43">
        <w:t xml:space="preserve"> PDF </w:t>
      </w:r>
      <w:r w:rsidRPr="00C77B43">
        <w:t>或掃描型</w:t>
      </w:r>
      <w:r w:rsidRPr="00C77B43">
        <w:t xml:space="preserve"> PDF </w:t>
      </w:r>
      <w:r w:rsidRPr="00C77B43">
        <w:t>保存，內容則具有固定欄位與表格結構。若系統只把整份</w:t>
      </w:r>
      <w:r w:rsidRPr="00C77B43">
        <w:t xml:space="preserve"> PDF </w:t>
      </w:r>
      <w:r w:rsidRPr="00C77B43">
        <w:t>當作一般文字處理，會議名稱、日期、負責人與追蹤結果等欄位語意便會被稀釋。因此，文件結構解析是本研究進行欄位化檢索與知識圖譜建構之前的必要步驟。</w:t>
      </w:r>
    </w:p>
    <w:p w:rsidR="00A16938" w:rsidRPr="00C77B43" w:rsidRDefault="00A16938" w:rsidP="00A16938">
      <w:pPr>
        <w:pStyle w:val="affa"/>
        <w:ind w:firstLineChars="200" w:firstLine="480"/>
        <w:jc w:val="left"/>
      </w:pPr>
      <w:r w:rsidRPr="00C77B43">
        <w:t>Zanibbi</w:t>
      </w:r>
      <w:r w:rsidRPr="00C77B43">
        <w:t>、</w:t>
      </w:r>
      <w:r w:rsidRPr="00C77B43">
        <w:t xml:space="preserve">Blostein </w:t>
      </w:r>
      <w:r w:rsidRPr="00C77B43">
        <w:t>與</w:t>
      </w:r>
      <w:r w:rsidRPr="00C77B43">
        <w:t xml:space="preserve"> Cordy[1]</w:t>
      </w:r>
      <w:r w:rsidRPr="00C77B43">
        <w:t>在表格辨識研究中指出，表格模型涉及的不僅是實體位置，也包含邏輯結構與資料關係；其辨識過程可涵蓋</w:t>
      </w:r>
      <w:r w:rsidRPr="00C77B43">
        <w:t xml:space="preserve"> </w:t>
      </w:r>
      <w:r w:rsidR="00E602EA" w:rsidRPr="00C77B43">
        <w:t>格模型、實體位置、邏輯結構與資料關係</w:t>
      </w:r>
      <w:r w:rsidRPr="00C77B43">
        <w:t>等要素。此觀點說明，表格資料不是單純文字集合，而是透過欄、列、標題與儲存格關係組織出的結構化資訊。對本研究而言，會議項目中的項次、會議內容、負責人、日期與追蹤結果，正是表格結構承載的核心語意。</w:t>
      </w:r>
    </w:p>
    <w:p w:rsidR="00A16938" w:rsidRPr="00C77B43" w:rsidRDefault="00A16938" w:rsidP="00A16938">
      <w:pPr>
        <w:pStyle w:val="affa"/>
        <w:ind w:firstLineChars="200" w:firstLine="480"/>
        <w:jc w:val="left"/>
      </w:pPr>
      <w:r w:rsidRPr="00C77B43">
        <w:t>近年文件理解研究也強調文字與版面資訊的結合。</w:t>
      </w:r>
      <w:r w:rsidRPr="00C77B43">
        <w:t>LayoutLM[2]</w:t>
      </w:r>
      <w:r w:rsidRPr="00C77B43">
        <w:t>透過同時建模文字、二維位置與影像特徵，改善表單理解、收據理解與文件分類等任務，顯示文件理解不能只依賴文字序列。</w:t>
      </w:r>
      <w:r w:rsidRPr="00C77B43">
        <w:t>PubTabNet[9]</w:t>
      </w:r>
      <w:r w:rsidRPr="00C77B43">
        <w:t>針對影像型表格辨識提出大規模資料集與結構化</w:t>
      </w:r>
      <w:r w:rsidRPr="00C77B43">
        <w:t xml:space="preserve"> HTML </w:t>
      </w:r>
      <w:r w:rsidRPr="00C77B43">
        <w:t>表示，強調表格結構與儲存格內容需共同重建；</w:t>
      </w:r>
      <w:r w:rsidRPr="00C77B43">
        <w:t>DocLayNet[10]</w:t>
      </w:r>
      <w:r w:rsidRPr="00C77B43">
        <w:t>則提供多樣來源文件的版面標註資料集，以提升一般文件版面分析模型的泛化能力。</w:t>
      </w:r>
    </w:p>
    <w:p w:rsidR="00FA248C" w:rsidRPr="00C77B43" w:rsidRDefault="00A16938" w:rsidP="00BB3814">
      <w:pPr>
        <w:pStyle w:val="affa"/>
        <w:ind w:firstLineChars="200" w:firstLine="480"/>
        <w:jc w:val="left"/>
      </w:pPr>
      <w:r w:rsidRPr="00C77B43">
        <w:t>上述研究對本研究有兩項直接啟示。第一，版面與表格結構會影響資訊擷取與檢索品質。第二，通用文件理解模型雖能處理多樣版面，但本研究的處理對象是格式固定的企業會議記錄，因此主要貢獻不在一般版面偵測或完整表格影像重建，而在以欄位辨識與列級任務抽取支援後續檢索、任務追蹤與圖譜建構。</w:t>
      </w:r>
    </w:p>
    <w:p w:rsidR="00187C29" w:rsidRPr="00C77B43" w:rsidRDefault="00187C29" w:rsidP="00BB3814">
      <w:pPr>
        <w:pStyle w:val="affa"/>
        <w:ind w:firstLineChars="200" w:firstLine="480"/>
        <w:jc w:val="left"/>
      </w:pPr>
    </w:p>
    <w:p w:rsidR="00FA248C" w:rsidRPr="00C77B43" w:rsidRDefault="00FA248C" w:rsidP="008B114E">
      <w:pPr>
        <w:pStyle w:val="aff5"/>
        <w:overflowPunct w:val="0"/>
      </w:pPr>
      <w:bookmarkStart w:id="20" w:name="_Toc233067172"/>
      <w:r w:rsidRPr="00C77B43">
        <w:lastRenderedPageBreak/>
        <w:t>2.</w:t>
      </w:r>
      <w:r w:rsidR="005A6FCE" w:rsidRPr="00C77B43">
        <w:t>4</w:t>
      </w:r>
      <w:r w:rsidRPr="00C77B43">
        <w:t xml:space="preserve"> </w:t>
      </w:r>
      <w:r w:rsidR="00A16938" w:rsidRPr="00C77B43">
        <w:t>詞彙式檢索、</w:t>
      </w:r>
      <w:r w:rsidR="00A16938" w:rsidRPr="00C77B43">
        <w:t xml:space="preserve">BM25 </w:t>
      </w:r>
      <w:r w:rsidR="00A16938" w:rsidRPr="00C77B43">
        <w:t>與欄位化檢索</w:t>
      </w:r>
      <w:bookmarkEnd w:id="20"/>
    </w:p>
    <w:p w:rsidR="00A16938" w:rsidRPr="00C77B43" w:rsidRDefault="00A16938" w:rsidP="00A16938">
      <w:pPr>
        <w:pStyle w:val="affa"/>
        <w:ind w:firstLineChars="200" w:firstLine="480"/>
        <w:jc w:val="left"/>
      </w:pPr>
      <w:r w:rsidRPr="00C77B43">
        <w:t>資訊檢索（</w:t>
      </w:r>
      <w:r w:rsidRPr="00C77B43">
        <w:t>Information Retrieval, IR</w:t>
      </w:r>
      <w:r w:rsidRPr="00C77B43">
        <w:t>）的核心任務，是根據使用者查詢，從文件集合中找出相關文件並排序。</w:t>
      </w:r>
      <w:r w:rsidRPr="00C77B43">
        <w:t>Manning</w:t>
      </w:r>
      <w:r w:rsidRPr="00C77B43">
        <w:t>、</w:t>
      </w:r>
      <w:r w:rsidRPr="00C77B43">
        <w:t xml:space="preserve">Raghavan </w:t>
      </w:r>
      <w:r w:rsidRPr="00C77B43">
        <w:t>與</w:t>
      </w:r>
      <w:r w:rsidRPr="00C77B43">
        <w:t xml:space="preserve"> Schütze[11]</w:t>
      </w:r>
      <w:r w:rsidRPr="00C77B43">
        <w:t>指出，資訊檢索系統不同於傳統資料庫查詢；使用者通常以自然語言或短關鍵字提出需求，系統則透過詞彙匹配、統計權重與排序模型回傳可能相關的結果。企業會議記錄搜尋亦具有此特性，因為使用者常以專案名稱、產品名稱、關鍵詞、人名或任務片語作為查詢。</w:t>
      </w:r>
    </w:p>
    <w:p w:rsidR="00A16938" w:rsidRPr="00C77B43" w:rsidRDefault="00A16938" w:rsidP="00A16938">
      <w:pPr>
        <w:pStyle w:val="affa"/>
        <w:ind w:firstLineChars="200" w:firstLine="480"/>
        <w:jc w:val="left"/>
      </w:pPr>
      <w:r w:rsidRPr="00C77B43">
        <w:t xml:space="preserve">BM25 </w:t>
      </w:r>
      <w:r w:rsidRPr="00C77B43">
        <w:t>是詞彙式檢索中常用且具有代表性的排序模型。</w:t>
      </w:r>
      <w:r w:rsidRPr="00C77B43">
        <w:t xml:space="preserve">Robertson </w:t>
      </w:r>
      <w:r w:rsidRPr="00C77B43">
        <w:t>與</w:t>
      </w:r>
      <w:r w:rsidRPr="00C77B43">
        <w:t xml:space="preserve"> Zaragoza[12]</w:t>
      </w:r>
      <w:r w:rsidRPr="00C77B43">
        <w:t>整理</w:t>
      </w:r>
      <w:r w:rsidRPr="00C77B43">
        <w:t xml:space="preserve"> probabilistic relevance framework </w:t>
      </w:r>
      <w:r w:rsidRPr="00C77B43">
        <w:t>與</w:t>
      </w:r>
      <w:r w:rsidRPr="00C77B43">
        <w:t xml:space="preserve"> BM25</w:t>
      </w:r>
      <w:r w:rsidRPr="00C77B43">
        <w:t>，說明其透過詞頻、逆文件頻率與文件長度正規化，估計文件與查詢之間的相關程度。</w:t>
      </w:r>
      <w:r w:rsidRPr="00C77B43">
        <w:t xml:space="preserve">BM25 </w:t>
      </w:r>
      <w:r w:rsidRPr="00C77B43">
        <w:t>的優點在於可解釋、效率高，且不需大量標註資料，因此適合作為企業文件檢索的基準方法。</w:t>
      </w:r>
    </w:p>
    <w:p w:rsidR="00A16938" w:rsidRPr="00C77B43" w:rsidRDefault="00A16938" w:rsidP="00A16938">
      <w:pPr>
        <w:pStyle w:val="affa"/>
        <w:ind w:firstLineChars="200" w:firstLine="480"/>
        <w:jc w:val="left"/>
      </w:pPr>
      <w:r w:rsidRPr="00C77B43">
        <w:t>不過，固定格式會議記錄不是單一欄位文件。同一查詢詞出現在會議名稱、會議內容、負責人、權責單位或追蹤結果中，語意強度與使用者意圖可能不同。</w:t>
      </w:r>
      <w:r w:rsidRPr="00C77B43">
        <w:t xml:space="preserve">BM25F </w:t>
      </w:r>
      <w:r w:rsidRPr="00C77B43">
        <w:t>與多欄位檢索研究正是針對此問題延伸而來。</w:t>
      </w:r>
      <w:r w:rsidRPr="00C77B43">
        <w:t xml:space="preserve">Pérez-Iglesias </w:t>
      </w:r>
      <w:r w:rsidRPr="00C77B43">
        <w:t>等人</w:t>
      </w:r>
      <w:r w:rsidRPr="00C77B43">
        <w:t>[13]</w:t>
      </w:r>
      <w:r w:rsidRPr="00C77B43">
        <w:t>將</w:t>
      </w:r>
      <w:r w:rsidRPr="00C77B43">
        <w:t xml:space="preserve"> BM25/BM25F </w:t>
      </w:r>
      <w:r w:rsidRPr="00C77B43">
        <w:t>整合至</w:t>
      </w:r>
      <w:r w:rsidRPr="00C77B43">
        <w:t xml:space="preserve"> Lucene</w:t>
      </w:r>
      <w:r w:rsidRPr="00C77B43">
        <w:t>，說明不同文件欄位可設定不同權重；</w:t>
      </w:r>
      <w:r w:rsidRPr="00C77B43">
        <w:t xml:space="preserve">Zamani </w:t>
      </w:r>
      <w:r w:rsidRPr="00C77B43">
        <w:t>等人</w:t>
      </w:r>
      <w:r w:rsidRPr="00C77B43">
        <w:t>[14]</w:t>
      </w:r>
      <w:r w:rsidRPr="00C77B43">
        <w:t>則探討多欄位文件的神經排序模型，指出文件中不同欄位對排序結果具有不同貢獻。</w:t>
      </w:r>
    </w:p>
    <w:p w:rsidR="00A16938" w:rsidRPr="00C77B43" w:rsidRDefault="00A16938" w:rsidP="00A16938">
      <w:pPr>
        <w:pStyle w:val="affa"/>
        <w:ind w:firstLineChars="200" w:firstLine="480"/>
        <w:jc w:val="left"/>
      </w:pPr>
      <w:r w:rsidRPr="00C77B43">
        <w:t>本研究參考</w:t>
      </w:r>
      <w:r w:rsidRPr="00C77B43">
        <w:t xml:space="preserve"> BM25 </w:t>
      </w:r>
      <w:r w:rsidRPr="00C77B43">
        <w:t>與</w:t>
      </w:r>
      <w:r w:rsidRPr="00C77B43">
        <w:t xml:space="preserve"> BM25F </w:t>
      </w:r>
      <w:r w:rsidRPr="00C77B43">
        <w:t>的精神，將會議記錄視為多欄位文件，並保留查詢詞命中的欄位資訊。相較於只回傳文件分數的全文檢索，本研究的結構感知檢索會同時輸出</w:t>
      </w:r>
      <w:r w:rsidRPr="00C77B43">
        <w:t xml:space="preserve"> matched_fields</w:t>
      </w:r>
      <w:r w:rsidRPr="00C77B43">
        <w:t>、</w:t>
      </w:r>
      <w:r w:rsidRPr="00C77B43">
        <w:t xml:space="preserve">snippet </w:t>
      </w:r>
      <w:r w:rsidRPr="00C77B43">
        <w:t>與</w:t>
      </w:r>
      <w:r w:rsidRPr="00C77B43">
        <w:t xml:space="preserve"> score_detail</w:t>
      </w:r>
      <w:r w:rsidRPr="00C77B43">
        <w:t>，使使用者能理解結果為何被排序在前。例如，查詢詞命中</w:t>
      </w:r>
      <w:r w:rsidRPr="00C77B43">
        <w:t xml:space="preserve"> meeting_name </w:t>
      </w:r>
      <w:r w:rsidRPr="00C77B43">
        <w:t>時代表主題層級相關；命中</w:t>
      </w:r>
      <w:r w:rsidRPr="00C77B43">
        <w:t xml:space="preserve"> content </w:t>
      </w:r>
      <w:r w:rsidRPr="00C77B43">
        <w:t>時多指向任務或決策內容；命中</w:t>
      </w:r>
      <w:r w:rsidRPr="00C77B43">
        <w:t xml:space="preserve"> owner </w:t>
      </w:r>
      <w:r w:rsidRPr="00C77B43">
        <w:t>則偏向責任歸屬查詢。此設計把欄位化檢索由排序機制延伸為可解釋檢索與圖譜展開的基礎。</w:t>
      </w:r>
    </w:p>
    <w:p w:rsidR="00703A22" w:rsidRPr="00C77B43" w:rsidRDefault="00703A22" w:rsidP="00703A22">
      <w:pPr>
        <w:pStyle w:val="affa"/>
        <w:jc w:val="left"/>
      </w:pPr>
    </w:p>
    <w:p w:rsidR="00703A22" w:rsidRPr="00C77B43" w:rsidRDefault="00703A22" w:rsidP="00703A22">
      <w:pPr>
        <w:pStyle w:val="aff5"/>
        <w:overflowPunct w:val="0"/>
      </w:pPr>
      <w:bookmarkStart w:id="21" w:name="_Toc233067173"/>
      <w:r w:rsidRPr="00C77B43">
        <w:t>2.</w:t>
      </w:r>
      <w:r w:rsidR="005A6FCE" w:rsidRPr="00C77B43">
        <w:t>5</w:t>
      </w:r>
      <w:r w:rsidRPr="00C77B43">
        <w:t xml:space="preserve"> </w:t>
      </w:r>
      <w:r w:rsidR="001976F4" w:rsidRPr="00C77B43">
        <w:t>檢索粒度、向量檢索與混合式檢索</w:t>
      </w:r>
      <w:bookmarkEnd w:id="21"/>
    </w:p>
    <w:p w:rsidR="001976F4" w:rsidRPr="00C77B43" w:rsidRDefault="001976F4" w:rsidP="001976F4">
      <w:pPr>
        <w:pStyle w:val="affa"/>
        <w:ind w:firstLineChars="200" w:firstLine="480"/>
        <w:jc w:val="left"/>
      </w:pPr>
      <w:r w:rsidRPr="00C77B43">
        <w:t>檢索單位會直接影響排序結果、回答品質與來源回溯能力。傳統文件檢索多以整份文件為單位；開放領域問答與</w:t>
      </w:r>
      <w:r w:rsidRPr="00C77B43">
        <w:t xml:space="preserve"> RAG </w:t>
      </w:r>
      <w:r w:rsidRPr="00C77B43">
        <w:t>系統則常將文件切分為</w:t>
      </w:r>
      <w:r w:rsidRPr="00C77B43">
        <w:t xml:space="preserve"> chunk </w:t>
      </w:r>
      <w:r w:rsidRPr="00C77B43">
        <w:t>後再進行檢索。</w:t>
      </w:r>
      <w:r w:rsidRPr="00C77B43">
        <w:t xml:space="preserve">Karpukhin </w:t>
      </w:r>
      <w:r w:rsidRPr="00C77B43">
        <w:t>等人</w:t>
      </w:r>
      <w:r w:rsidRPr="00C77B43">
        <w:t>[15]</w:t>
      </w:r>
      <w:r w:rsidRPr="00C77B43">
        <w:t>提出</w:t>
      </w:r>
      <w:r w:rsidRPr="00C77B43">
        <w:t xml:space="preserve"> Dense Passage Retrieval</w:t>
      </w:r>
      <w:r w:rsidRPr="00C77B43">
        <w:t>（</w:t>
      </w:r>
      <w:r w:rsidRPr="00C77B43">
        <w:t>DPR</w:t>
      </w:r>
      <w:r w:rsidRPr="00C77B43">
        <w:t>），以雙編碼器將問題與段落映射至連續向量空間，再以內積相似度進行檢索，證明稠密向量能捕捉同義詞、改寫與語意相近但字面不同的查詢需求。</w:t>
      </w:r>
    </w:p>
    <w:p w:rsidR="001976F4" w:rsidRPr="00C77B43" w:rsidRDefault="001976F4" w:rsidP="001976F4">
      <w:pPr>
        <w:pStyle w:val="affa"/>
        <w:ind w:firstLineChars="200" w:firstLine="480"/>
        <w:jc w:val="left"/>
      </w:pPr>
      <w:r w:rsidRPr="00C77B43">
        <w:t>然而，固定長度</w:t>
      </w:r>
      <w:r w:rsidRPr="00C77B43">
        <w:t xml:space="preserve"> chunk </w:t>
      </w:r>
      <w:r w:rsidRPr="00C77B43">
        <w:t>不一定適合會議記錄。若系統任意切分文件，會議內容、負責人、預計日期與追蹤結果可能被切到不同片段，導致任務關係斷裂；若以整份文件為單位，又會因粒度過粗而難以定位具體任務與欄位命中位置。基於此，本研究以會議項目作為主要檢索單位，並保留其所屬會議與文件來源，使系統同時支援項目層級排序、文件層級彙整與來源回溯。</w:t>
      </w:r>
    </w:p>
    <w:p w:rsidR="001976F4" w:rsidRPr="00C77B43" w:rsidRDefault="001976F4" w:rsidP="001976F4">
      <w:pPr>
        <w:pStyle w:val="affa"/>
        <w:ind w:firstLineChars="200" w:firstLine="480"/>
        <w:jc w:val="left"/>
      </w:pPr>
      <w:r w:rsidRPr="00C77B43">
        <w:t>混合式檢索可結合詞彙式檢索與語意向量檢索的優點。詞彙式檢索適合處理專有名詞、代碼、日期、人名與精確欄位條件；向量檢索則較能處理語意相近但字面不同的表述。</w:t>
      </w:r>
      <w:r w:rsidRPr="00C77B43">
        <w:t xml:space="preserve">Xu </w:t>
      </w:r>
      <w:r w:rsidRPr="00C77B43">
        <w:t>等人</w:t>
      </w:r>
      <w:r w:rsidRPr="00C77B43">
        <w:t>[16]</w:t>
      </w:r>
      <w:r w:rsidRPr="00C77B43">
        <w:t>在</w:t>
      </w:r>
      <w:r w:rsidRPr="00C77B43">
        <w:t xml:space="preserve"> TREC Deep Learning Track </w:t>
      </w:r>
      <w:r w:rsidRPr="00C77B43">
        <w:t>的混合式檢索與多階段排序研究中指出，實務檢索系統常透過</w:t>
      </w:r>
      <w:r w:rsidRPr="00C77B43">
        <w:t xml:space="preserve"> sparse retrieval</w:t>
      </w:r>
      <w:r w:rsidRPr="00C77B43">
        <w:t>、</w:t>
      </w:r>
      <w:r w:rsidRPr="00C77B43">
        <w:t xml:space="preserve">dense retrieval </w:t>
      </w:r>
      <w:r w:rsidRPr="00C77B43">
        <w:t>與</w:t>
      </w:r>
      <w:r w:rsidRPr="00C77B43">
        <w:t xml:space="preserve"> reranking </w:t>
      </w:r>
      <w:r w:rsidRPr="00C77B43">
        <w:t>等階段提升召回與排序品質。對本研究而言，結構感知檢索提供精確欄位命中與初步排序，向量檢索</w:t>
      </w:r>
      <w:r w:rsidRPr="00C77B43">
        <w:lastRenderedPageBreak/>
        <w:t>補充語意召回，兩者共同支援</w:t>
      </w:r>
      <w:r w:rsidRPr="00C77B43">
        <w:t xml:space="preserve"> GraphRAG </w:t>
      </w:r>
      <w:r w:rsidRPr="00C77B43">
        <w:t>問答上下文的建構。</w:t>
      </w:r>
    </w:p>
    <w:p w:rsidR="007F5839" w:rsidRPr="00C77B43" w:rsidRDefault="007F5839" w:rsidP="007F5839">
      <w:pPr>
        <w:pStyle w:val="affa"/>
        <w:ind w:firstLineChars="200" w:firstLine="480"/>
        <w:jc w:val="left"/>
      </w:pPr>
    </w:p>
    <w:p w:rsidR="00041F22" w:rsidRPr="00C77B43" w:rsidRDefault="008B114E" w:rsidP="008B114E">
      <w:pPr>
        <w:pStyle w:val="aff5"/>
        <w:overflowPunct w:val="0"/>
      </w:pPr>
      <w:bookmarkStart w:id="22" w:name="_Toc233067174"/>
      <w:r w:rsidRPr="00C77B43">
        <w:t>2.</w:t>
      </w:r>
      <w:r w:rsidR="005A6FCE" w:rsidRPr="00C77B43">
        <w:t>6</w:t>
      </w:r>
      <w:r w:rsidR="00CC322D" w:rsidRPr="00C77B43">
        <w:t xml:space="preserve"> </w:t>
      </w:r>
      <w:r w:rsidR="001976F4" w:rsidRPr="00C77B43">
        <w:t>查詢擴展與圖譜輔助查詢擴展</w:t>
      </w:r>
      <w:bookmarkEnd w:id="22"/>
    </w:p>
    <w:p w:rsidR="001976F4" w:rsidRPr="00C77B43" w:rsidRDefault="001976F4" w:rsidP="00946D8B">
      <w:pPr>
        <w:pStyle w:val="affa"/>
        <w:ind w:firstLineChars="200" w:firstLine="480"/>
        <w:jc w:val="left"/>
      </w:pPr>
      <w:r w:rsidRPr="00C77B43">
        <w:t>使用者查詢通常較短，也可能與文件實際用詞不一致，因此查詢擴展（</w:t>
      </w:r>
      <w:r w:rsidRPr="00C77B43">
        <w:t>Query Expansion, QE</w:t>
      </w:r>
      <w:r w:rsidRPr="00C77B43">
        <w:t>）長期是資訊檢索的重要研究方向。</w:t>
      </w:r>
      <w:r w:rsidRPr="00C77B43">
        <w:t xml:space="preserve">Azad </w:t>
      </w:r>
      <w:r w:rsidRPr="00C77B43">
        <w:t>與</w:t>
      </w:r>
      <w:r w:rsidRPr="00C77B43">
        <w:t xml:space="preserve"> Deepak[3]</w:t>
      </w:r>
      <w:r w:rsidRPr="00C77B43">
        <w:t>將查詢擴展定義為透過新增有意義詞彙來重構使用者原始查詢，以提升檢索效果，並指出擴展詞可來自文件集合、外部知識資源、搜尋記錄或混合來源。</w:t>
      </w:r>
      <w:r w:rsidRPr="00C77B43">
        <w:t>Rocchio[17]</w:t>
      </w:r>
      <w:r w:rsidRPr="00C77B43">
        <w:t>提出的</w:t>
      </w:r>
      <w:r w:rsidRPr="00C77B43">
        <w:t xml:space="preserve"> relevance feedback </w:t>
      </w:r>
      <w:r w:rsidRPr="00C77B43">
        <w:t>是早期代表方法，其核心精神是利用初步檢索結果與使用者回饋調整查詢向量；</w:t>
      </w:r>
      <w:r w:rsidRPr="00C77B43">
        <w:t xml:space="preserve">Xu </w:t>
      </w:r>
      <w:r w:rsidRPr="00C77B43">
        <w:t>與</w:t>
      </w:r>
      <w:r w:rsidRPr="00C77B43">
        <w:t xml:space="preserve"> Croft[18]</w:t>
      </w:r>
      <w:r w:rsidRPr="00C77B43">
        <w:t>則說明可透過</w:t>
      </w:r>
      <w:r w:rsidRPr="00C77B43">
        <w:t xml:space="preserve"> local and global document analysis </w:t>
      </w:r>
      <w:r w:rsidRPr="00C77B43">
        <w:t>產生擴展詞。</w:t>
      </w:r>
    </w:p>
    <w:p w:rsidR="001976F4" w:rsidRPr="00C77B43" w:rsidRDefault="001976F4" w:rsidP="00946D8B">
      <w:pPr>
        <w:pStyle w:val="affa"/>
        <w:ind w:firstLineChars="200" w:firstLine="480"/>
        <w:jc w:val="left"/>
      </w:pPr>
      <w:r w:rsidRPr="00C77B43">
        <w:t>傳統查詢擴展多聚焦詞彙相似或共現關係，較少處理文件之間的結構性關聯。</w:t>
      </w:r>
      <w:r w:rsidRPr="00C77B43">
        <w:t xml:space="preserve">Xia </w:t>
      </w:r>
      <w:r w:rsidRPr="00C77B43">
        <w:t>等人</w:t>
      </w:r>
      <w:r w:rsidRPr="00C77B43">
        <w:t>[4]</w:t>
      </w:r>
      <w:r w:rsidRPr="00C77B43">
        <w:t>提出</w:t>
      </w:r>
      <w:r w:rsidRPr="00C77B43">
        <w:t xml:space="preserve"> Knowledge-Aware Query Expansion</w:t>
      </w:r>
      <w:r w:rsidRPr="00C77B43">
        <w:t>，指出既有</w:t>
      </w:r>
      <w:r w:rsidRPr="00C77B43">
        <w:t xml:space="preserve"> LLM-based query expansion </w:t>
      </w:r>
      <w:r w:rsidRPr="00C77B43">
        <w:t>多強化查詢與文件的文本相似度，卻可能忽略文件間的結構關係；該研究透過知識圖譜中的文件關係，支援同時具有文本需求與關係需求的半結構化檢索。</w:t>
      </w:r>
    </w:p>
    <w:p w:rsidR="00A31EC8" w:rsidRPr="00C77B43" w:rsidRDefault="001976F4" w:rsidP="00946D8B">
      <w:pPr>
        <w:pStyle w:val="affa"/>
        <w:ind w:firstLineChars="200" w:firstLine="480"/>
        <w:jc w:val="left"/>
      </w:pPr>
      <w:r w:rsidRPr="00C77B43">
        <w:t>本研究的圖譜輔助查詢擴展即建立在此觀點上。使用者可能只輸入一個關鍵詞，但實際需求往往涉及與該詞共現的任務、負責人、日期或其他會議項目。因此，系統在初步結構感知檢索後，會進一步依據關鍵字命中欄位與會議記錄知識圖譜，展開相關關鍵詞與關聯路徑。</w:t>
      </w:r>
    </w:p>
    <w:p w:rsidR="00DA3745" w:rsidRPr="00C77B43" w:rsidRDefault="00DA3745" w:rsidP="0025296F">
      <w:pPr>
        <w:pStyle w:val="affa"/>
        <w:ind w:firstLineChars="200" w:firstLine="480"/>
        <w:jc w:val="left"/>
      </w:pPr>
    </w:p>
    <w:p w:rsidR="00BB4BDF" w:rsidRPr="00C77B43" w:rsidRDefault="00BB4BDF" w:rsidP="00DA3745">
      <w:pPr>
        <w:pStyle w:val="aff5"/>
      </w:pPr>
      <w:bookmarkStart w:id="23" w:name="_Toc233067175"/>
      <w:r w:rsidRPr="00C77B43">
        <w:t>2.</w:t>
      </w:r>
      <w:r w:rsidR="00A31EC8" w:rsidRPr="00C77B43">
        <w:t>7</w:t>
      </w:r>
      <w:r w:rsidRPr="00C77B43">
        <w:t xml:space="preserve"> </w:t>
      </w:r>
      <w:r w:rsidR="006D1457" w:rsidRPr="00C77B43">
        <w:t>可解釋檢索與來源可追溯性</w:t>
      </w:r>
      <w:bookmarkEnd w:id="23"/>
    </w:p>
    <w:p w:rsidR="006D1457" w:rsidRPr="00C77B43" w:rsidRDefault="006D1457" w:rsidP="00946D8B">
      <w:pPr>
        <w:pStyle w:val="affa"/>
        <w:ind w:firstLineChars="200" w:firstLine="480"/>
        <w:jc w:val="left"/>
      </w:pPr>
      <w:r w:rsidRPr="00C77B43">
        <w:t>企業檢索系統不只要回傳相關結果，也需要交代結果為何相關。可解釋資訊檢索（</w:t>
      </w:r>
      <w:r w:rsidRPr="00C77B43">
        <w:t>Explainable Information Retrieval</w:t>
      </w:r>
      <w:r w:rsidRPr="00C77B43">
        <w:t>）研究關注檢索模型如何提供可理解的排序依據、特徵貢獻與結果說明。</w:t>
      </w:r>
      <w:r w:rsidRPr="00C77B43">
        <w:t xml:space="preserve">Anand </w:t>
      </w:r>
      <w:r w:rsidRPr="00C77B43">
        <w:t>等人</w:t>
      </w:r>
      <w:r w:rsidRPr="00C77B43">
        <w:t>[19]</w:t>
      </w:r>
      <w:r w:rsidRPr="00C77B43">
        <w:t>指出，可解釋檢索可提升使用者對結果的理解與信任；在專業或高風險決策場域中，使用者通常更需要知道系統排序的依據。</w:t>
      </w:r>
    </w:p>
    <w:p w:rsidR="006D1457" w:rsidRPr="00C77B43" w:rsidRDefault="006D1457" w:rsidP="00946D8B">
      <w:pPr>
        <w:pStyle w:val="affa"/>
        <w:ind w:firstLineChars="200" w:firstLine="480"/>
        <w:jc w:val="left"/>
      </w:pPr>
      <w:r w:rsidRPr="00C77B43">
        <w:t>在會議記錄檢索情境中，可解釋性尤其重要。若系統只顯示「文件</w:t>
      </w:r>
      <w:r w:rsidRPr="00C77B43">
        <w:t xml:space="preserve"> A </w:t>
      </w:r>
      <w:r w:rsidRPr="00C77B43">
        <w:t>與查詢相關」，使用者仍得自行打開文件確認關鍵字位置、涉及任務與責任人。相對地，若系統能提供</w:t>
      </w:r>
      <w:r w:rsidRPr="00C77B43">
        <w:t xml:space="preserve"> matched_fields</w:t>
      </w:r>
      <w:r w:rsidRPr="00C77B43">
        <w:t>、命中片段、欄位分數與圖譜關聯路徑，使用者便能更快判斷結果是否符合需求。此設計也支援後續</w:t>
      </w:r>
      <w:r w:rsidRPr="00C77B43">
        <w:t xml:space="preserve"> GraphRAG </w:t>
      </w:r>
      <w:r w:rsidRPr="00C77B43">
        <w:t>問答，因為生成式回答除了自然語言結論，還應附帶會議名稱、項次、欄位來源與圖譜路徑，使答案可被驗證與回溯。</w:t>
      </w:r>
    </w:p>
    <w:p w:rsidR="00DA3745" w:rsidRPr="00C77B43" w:rsidRDefault="00DA3745" w:rsidP="00893EA5">
      <w:pPr>
        <w:pStyle w:val="affa"/>
        <w:ind w:firstLineChars="200" w:firstLine="480"/>
        <w:jc w:val="left"/>
      </w:pPr>
    </w:p>
    <w:p w:rsidR="00BB4BDF" w:rsidRPr="00C77B43" w:rsidRDefault="00BB4BDF" w:rsidP="00DA3745">
      <w:pPr>
        <w:pStyle w:val="aff5"/>
      </w:pPr>
      <w:bookmarkStart w:id="24" w:name="_Toc233067176"/>
      <w:r w:rsidRPr="00C77B43">
        <w:t>2.</w:t>
      </w:r>
      <w:r w:rsidR="00A31EC8" w:rsidRPr="00C77B43">
        <w:t>8</w:t>
      </w:r>
      <w:r w:rsidRPr="00C77B43">
        <w:t xml:space="preserve"> </w:t>
      </w:r>
      <w:r w:rsidR="005173F2" w:rsidRPr="00C77B43">
        <w:t>知</w:t>
      </w:r>
      <w:r w:rsidR="00D710A9" w:rsidRPr="00C77B43">
        <w:t>識圖譜與關聯查詢</w:t>
      </w:r>
      <w:bookmarkEnd w:id="24"/>
    </w:p>
    <w:p w:rsidR="00643B86" w:rsidRPr="00C77B43" w:rsidRDefault="00643B86" w:rsidP="00946D8B">
      <w:pPr>
        <w:pStyle w:val="affa"/>
        <w:ind w:firstLineChars="200" w:firstLine="480"/>
        <w:jc w:val="left"/>
      </w:pPr>
      <w:r w:rsidRPr="00C77B43">
        <w:t>知識圖譜（</w:t>
      </w:r>
      <w:r w:rsidRPr="00C77B43">
        <w:t>Knowledge Graph, KG</w:t>
      </w:r>
      <w:r w:rsidRPr="00C77B43">
        <w:t>）是一種以圖形結構組織的結構化語意知識庫，主要由實體（</w:t>
      </w:r>
      <w:r w:rsidRPr="00C77B43">
        <w:t>Entity</w:t>
      </w:r>
      <w:r w:rsidRPr="00C77B43">
        <w:t>）與關係（</w:t>
      </w:r>
      <w:r w:rsidRPr="00C77B43">
        <w:t>Relation</w:t>
      </w:r>
      <w:r w:rsidRPr="00C77B43">
        <w:t>）組成，基本單位可表示為實體</w:t>
      </w:r>
      <w:r w:rsidRPr="00C77B43">
        <w:t>—</w:t>
      </w:r>
      <w:r w:rsidRPr="00C77B43">
        <w:t>關係</w:t>
      </w:r>
      <w:r w:rsidRPr="00C77B43">
        <w:t>—</w:t>
      </w:r>
      <w:r w:rsidRPr="00C77B43">
        <w:t>實體三元組；節點表示實體，邊表示實體之間的關係，如圖</w:t>
      </w:r>
      <w:r w:rsidRPr="00C77B43">
        <w:t xml:space="preserve"> 2.1 </w:t>
      </w:r>
      <w:r w:rsidRPr="00C77B43">
        <w:t>所示。</w:t>
      </w:r>
      <w:r w:rsidRPr="00C77B43">
        <w:t xml:space="preserve">Hogan </w:t>
      </w:r>
      <w:r w:rsidRPr="00C77B43">
        <w:t>等人</w:t>
      </w:r>
      <w:r w:rsidRPr="00C77B43">
        <w:t>[20]</w:t>
      </w:r>
      <w:r w:rsidRPr="00C77B43">
        <w:t>指出，知識圖譜可用於整合、管理與查詢多來源資料，並能透過圖查詢語言支援路徑搜尋、關聯探索與結構化查詢。與關聯式資料表相比，圖資料模型更適合表示多對多與多跳關係。</w:t>
      </w:r>
    </w:p>
    <w:p w:rsidR="00643B86" w:rsidRPr="00C77B43" w:rsidRDefault="00643B86" w:rsidP="00946D8B">
      <w:pPr>
        <w:pStyle w:val="affa"/>
        <w:ind w:firstLineChars="200" w:firstLine="480"/>
        <w:jc w:val="left"/>
      </w:pPr>
      <w:r w:rsidRPr="00C77B43">
        <w:lastRenderedPageBreak/>
        <w:t xml:space="preserve">Nickel </w:t>
      </w:r>
      <w:r w:rsidRPr="00C77B43">
        <w:t>等人</w:t>
      </w:r>
      <w:r w:rsidRPr="00C77B43">
        <w:t>[21]</w:t>
      </w:r>
      <w:r w:rsidRPr="00C77B43">
        <w:t>從</w:t>
      </w:r>
      <w:r w:rsidRPr="00C77B43">
        <w:t xml:space="preserve"> relational machine learning </w:t>
      </w:r>
      <w:r w:rsidRPr="00C77B43">
        <w:t>與知識圖譜角度指出，知識圖譜能將事實表示為實體與關係，並支援關係推論、未知關係預測等任務。不過，本研究使用知識圖譜的目的並不是進行大規模關係推論或知識補全，而是把會議記錄中已明確存在的欄位關係轉換為可查詢的圖結構。</w:t>
      </w:r>
    </w:p>
    <w:p w:rsidR="00643B86" w:rsidRPr="00C77B43" w:rsidRDefault="00643B86" w:rsidP="00946D8B">
      <w:pPr>
        <w:pStyle w:val="affa"/>
        <w:ind w:firstLineChars="200" w:firstLine="480"/>
        <w:jc w:val="left"/>
      </w:pPr>
      <w:r w:rsidRPr="00C77B43">
        <w:t>因此，本研究將知識圖譜定位為「關聯查詢層」。原始結構化事實仍可保存於文件資料庫；知識圖譜則用於表示</w:t>
      </w:r>
      <w:r w:rsidRPr="00C77B43">
        <w:t xml:space="preserve"> Document</w:t>
      </w:r>
      <w:r w:rsidRPr="00C77B43">
        <w:t>、</w:t>
      </w:r>
      <w:r w:rsidRPr="00C77B43">
        <w:t>Meeting</w:t>
      </w:r>
      <w:r w:rsidRPr="00C77B43">
        <w:t>、</w:t>
      </w:r>
      <w:r w:rsidRPr="00C77B43">
        <w:t>MeetingItem</w:t>
      </w:r>
      <w:r w:rsidRPr="00C77B43">
        <w:t>、</w:t>
      </w:r>
      <w:r w:rsidRPr="00C77B43">
        <w:t>Person</w:t>
      </w:r>
      <w:r w:rsidRPr="00C77B43">
        <w:t>、</w:t>
      </w:r>
      <w:r w:rsidRPr="00C77B43">
        <w:t>Unit</w:t>
      </w:r>
      <w:r w:rsidRPr="00C77B43">
        <w:t>、</w:t>
      </w:r>
      <w:r w:rsidRPr="00C77B43">
        <w:t xml:space="preserve">Date </w:t>
      </w:r>
      <w:r w:rsidRPr="00C77B43">
        <w:t>與</w:t>
      </w:r>
      <w:r w:rsidRPr="00C77B43">
        <w:t xml:space="preserve"> Keyword </w:t>
      </w:r>
      <w:r w:rsidRPr="00C77B43">
        <w:t>等節點，以及</w:t>
      </w:r>
      <w:r w:rsidRPr="00C77B43">
        <w:t xml:space="preserve"> HAS_MEETING</w:t>
      </w:r>
      <w:r w:rsidRPr="00C77B43">
        <w:t>、</w:t>
      </w:r>
      <w:r w:rsidRPr="00C77B43">
        <w:t>HAS_ITEM</w:t>
      </w:r>
      <w:r w:rsidRPr="00C77B43">
        <w:t>、</w:t>
      </w:r>
      <w:r w:rsidRPr="00C77B43">
        <w:t>RESPONSIBLE_BY</w:t>
      </w:r>
      <w:r w:rsidRPr="00C77B43">
        <w:t>、</w:t>
      </w:r>
      <w:r w:rsidRPr="00C77B43">
        <w:t>HAS_PLANNED_DATE</w:t>
      </w:r>
      <w:r w:rsidRPr="00C77B43">
        <w:t>、</w:t>
      </w:r>
      <w:r w:rsidRPr="00C77B43">
        <w:t xml:space="preserve">MENTIONS </w:t>
      </w:r>
      <w:r w:rsidRPr="00C77B43">
        <w:t>與</w:t>
      </w:r>
      <w:r w:rsidRPr="00C77B43">
        <w:t xml:space="preserve"> CO_OCCURS_WITH </w:t>
      </w:r>
      <w:r w:rsidRPr="00C77B43">
        <w:t>等關係。透過此設計，系統可從文件、會議項目、人員、日期或關鍵詞出發，進行一階或二階關聯展開，支援使用者由檢索結果進一步探索任務脈絡。</w:t>
      </w:r>
    </w:p>
    <w:p w:rsidR="00783C03" w:rsidRPr="00C77B43" w:rsidRDefault="00783C03" w:rsidP="00A67BA0">
      <w:pPr>
        <w:pStyle w:val="affa"/>
        <w:ind w:firstLineChars="200" w:firstLine="480"/>
      </w:pPr>
      <w:r w:rsidRPr="00C77B43">
        <w:rPr>
          <w:noProof/>
        </w:rPr>
        <w:drawing>
          <wp:inline distT="0" distB="0" distL="0" distR="0" wp14:anchorId="1B3422CC" wp14:editId="2B60F73D">
            <wp:extent cx="3388052" cy="2567940"/>
            <wp:effectExtent l="0" t="0" r="0" b="0"/>
            <wp:docPr id="2" name="圖片 2" descr="https://upload.wikimedia.org/wikipedia/commons/thumb/5/52/Conceptual_Diagram_-_Example.svg/250px-Conceptual_Diagram_-_Exampl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5/52/Conceptual_Diagram_-_Example.svg/250px-Conceptual_Diagram_-_Example.svg.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98652" cy="2651768"/>
                    </a:xfrm>
                    <a:prstGeom prst="rect">
                      <a:avLst/>
                    </a:prstGeom>
                    <a:noFill/>
                    <a:ln>
                      <a:noFill/>
                    </a:ln>
                  </pic:spPr>
                </pic:pic>
              </a:graphicData>
            </a:graphic>
          </wp:inline>
        </w:drawing>
      </w:r>
    </w:p>
    <w:p w:rsidR="00CB3C0C" w:rsidRPr="00C77B43" w:rsidRDefault="00783C03" w:rsidP="00CB3C0C">
      <w:pPr>
        <w:pStyle w:val="affa"/>
        <w:ind w:firstLineChars="200" w:firstLine="480"/>
      </w:pPr>
      <w:r w:rsidRPr="00C77B43">
        <w:t>圖</w:t>
      </w:r>
      <w:r w:rsidRPr="00C77B43">
        <w:t xml:space="preserve"> 2.1 </w:t>
      </w:r>
      <w:r w:rsidRPr="00C77B43">
        <w:t>知識圖譜組成</w:t>
      </w:r>
      <w:r w:rsidR="00BC3F4A" w:rsidRPr="00C77B43">
        <w:t>示例</w:t>
      </w:r>
      <w:r w:rsidRPr="00C77B43">
        <w:t>圖</w:t>
      </w:r>
    </w:p>
    <w:p w:rsidR="00783C03" w:rsidRPr="00C77B43" w:rsidRDefault="00783C03" w:rsidP="00CB3C0C">
      <w:pPr>
        <w:pStyle w:val="affa"/>
        <w:ind w:firstLineChars="200" w:firstLine="480"/>
      </w:pPr>
      <w:r w:rsidRPr="00C77B43">
        <w:t>資料來源：維基百科</w:t>
      </w:r>
    </w:p>
    <w:p w:rsidR="0095526C" w:rsidRPr="00C77B43" w:rsidRDefault="0095526C" w:rsidP="0095526C">
      <w:pPr>
        <w:pStyle w:val="affa"/>
        <w:jc w:val="left"/>
      </w:pPr>
    </w:p>
    <w:p w:rsidR="00A31EC8" w:rsidRPr="00C77B43" w:rsidRDefault="0095526C" w:rsidP="0095526C">
      <w:pPr>
        <w:pStyle w:val="aff5"/>
      </w:pPr>
      <w:bookmarkStart w:id="25" w:name="_Toc233067177"/>
      <w:r w:rsidRPr="00C77B43">
        <w:t xml:space="preserve">2.9 RAG </w:t>
      </w:r>
      <w:r w:rsidRPr="00C77B43">
        <w:t>與</w:t>
      </w:r>
      <w:r w:rsidRPr="00C77B43">
        <w:t xml:space="preserve"> GraphRAG</w:t>
      </w:r>
      <w:bookmarkEnd w:id="25"/>
    </w:p>
    <w:p w:rsidR="0095526C" w:rsidRPr="00C77B43" w:rsidRDefault="0095526C" w:rsidP="00946D8B">
      <w:pPr>
        <w:pStyle w:val="affa"/>
        <w:ind w:firstLineChars="200" w:firstLine="480"/>
        <w:jc w:val="left"/>
      </w:pPr>
      <w:r w:rsidRPr="00C77B43">
        <w:t>Retrieval-Augmented Generation</w:t>
      </w:r>
      <w:r w:rsidRPr="00C77B43">
        <w:t>（</w:t>
      </w:r>
      <w:r w:rsidRPr="00C77B43">
        <w:t>RAG</w:t>
      </w:r>
      <w:r w:rsidRPr="00C77B43">
        <w:t>）將外部知識檢索結果納入語言模型輸入，其核心流程可概括為檢索（</w:t>
      </w:r>
      <w:r w:rsidRPr="00C77B43">
        <w:t>Retrieval</w:t>
      </w:r>
      <w:r w:rsidRPr="00C77B43">
        <w:t>）、增強（</w:t>
      </w:r>
      <w:r w:rsidRPr="00C77B43">
        <w:t>Augmentation</w:t>
      </w:r>
      <w:r w:rsidRPr="00C77B43">
        <w:t>）與生成（</w:t>
      </w:r>
      <w:r w:rsidRPr="00C77B43">
        <w:t>Generation</w:t>
      </w:r>
      <w:r w:rsidRPr="00C77B43">
        <w:t>），目的在於讓生成模型能引用可更新且可檢視的來源。</w:t>
      </w:r>
      <w:r w:rsidRPr="00C77B43">
        <w:t xml:space="preserve">Lewis </w:t>
      </w:r>
      <w:r w:rsidRPr="00C77B43">
        <w:t>等人</w:t>
      </w:r>
      <w:r w:rsidRPr="00C77B43">
        <w:t>[22]</w:t>
      </w:r>
      <w:r w:rsidRPr="00C77B43">
        <w:t>提出</w:t>
      </w:r>
      <w:r w:rsidRPr="00C77B43">
        <w:t xml:space="preserve"> RAG </w:t>
      </w:r>
      <w:r w:rsidRPr="00C77B43">
        <w:t>模型，結合預訓練</w:t>
      </w:r>
      <w:r w:rsidRPr="00C77B43">
        <w:t xml:space="preserve"> seq2seq </w:t>
      </w:r>
      <w:r w:rsidRPr="00C77B43">
        <w:t>模型與</w:t>
      </w:r>
      <w:r w:rsidRPr="00C77B43">
        <w:t xml:space="preserve"> dense vector index</w:t>
      </w:r>
      <w:r w:rsidRPr="00C77B43">
        <w:t>，將</w:t>
      </w:r>
      <w:r w:rsidRPr="00C77B43">
        <w:t xml:space="preserve"> parametric memory </w:t>
      </w:r>
      <w:r w:rsidRPr="00C77B43">
        <w:t>與</w:t>
      </w:r>
      <w:r w:rsidRPr="00C77B43">
        <w:t xml:space="preserve"> non-parametric memory </w:t>
      </w:r>
      <w:r w:rsidRPr="00C77B43">
        <w:t>互補使用於</w:t>
      </w:r>
      <w:r w:rsidRPr="00C77B43">
        <w:t xml:space="preserve"> knowledge-intensive NLP tasks</w:t>
      </w:r>
      <w:r w:rsidRPr="00C77B43">
        <w:t>。該研究指出，外部記憶有助於改善語言模型的知識更新、來源檢視與事實性問題。</w:t>
      </w:r>
    </w:p>
    <w:p w:rsidR="0095526C" w:rsidRPr="00C77B43" w:rsidRDefault="0095526C" w:rsidP="00946D8B">
      <w:pPr>
        <w:pStyle w:val="affa"/>
        <w:ind w:firstLineChars="200" w:firstLine="480"/>
        <w:jc w:val="left"/>
      </w:pPr>
      <w:r w:rsidRPr="00C77B43">
        <w:t xml:space="preserve">Gao </w:t>
      </w:r>
      <w:r w:rsidRPr="00C77B43">
        <w:t>等人</w:t>
      </w:r>
      <w:r w:rsidRPr="00C77B43">
        <w:t>[23]</w:t>
      </w:r>
      <w:r w:rsidRPr="00C77B43">
        <w:t>將</w:t>
      </w:r>
      <w:r w:rsidRPr="00C77B43">
        <w:t xml:space="preserve"> RAG </w:t>
      </w:r>
      <w:r w:rsidRPr="00C77B43">
        <w:t>發展歸納為</w:t>
      </w:r>
      <w:r w:rsidRPr="00C77B43">
        <w:t xml:space="preserve"> Naive RAG</w:t>
      </w:r>
      <w:r w:rsidRPr="00C77B43">
        <w:t>、</w:t>
      </w:r>
      <w:r w:rsidRPr="00C77B43">
        <w:t xml:space="preserve">Advanced RAG </w:t>
      </w:r>
      <w:r w:rsidRPr="00C77B43">
        <w:t>與</w:t>
      </w:r>
      <w:r w:rsidRPr="00C77B43">
        <w:t xml:space="preserve"> Modular RAG</w:t>
      </w:r>
      <w:r w:rsidRPr="00C77B43">
        <w:t>，並指出典型</w:t>
      </w:r>
      <w:r w:rsidRPr="00C77B43">
        <w:t xml:space="preserve"> RAG </w:t>
      </w:r>
      <w:r w:rsidRPr="00C77B43">
        <w:t>系統包含</w:t>
      </w:r>
      <w:r w:rsidRPr="00C77B43">
        <w:t xml:space="preserve"> indexing</w:t>
      </w:r>
      <w:r w:rsidRPr="00C77B43">
        <w:t>、</w:t>
      </w:r>
      <w:r w:rsidRPr="00C77B43">
        <w:t xml:space="preserve">retrieval </w:t>
      </w:r>
      <w:r w:rsidRPr="00C77B43">
        <w:t>與</w:t>
      </w:r>
      <w:r w:rsidRPr="00C77B43">
        <w:t xml:space="preserve"> generation </w:t>
      </w:r>
      <w:r w:rsidRPr="00C77B43">
        <w:t>三階段；進階架構則會在</w:t>
      </w:r>
      <w:r w:rsidRPr="00C77B43">
        <w:t xml:space="preserve"> retrieval </w:t>
      </w:r>
      <w:r w:rsidRPr="00C77B43">
        <w:t>前後加入查詢改寫、檢索優化、</w:t>
      </w:r>
      <w:r w:rsidRPr="00C77B43">
        <w:t>reranking</w:t>
      </w:r>
      <w:r w:rsidRPr="00C77B43">
        <w:t>、</w:t>
      </w:r>
      <w:r w:rsidRPr="00C77B43">
        <w:t xml:space="preserve">metadata </w:t>
      </w:r>
      <w:r w:rsidRPr="00C77B43">
        <w:t>與多模組流程。本研究架構更接近</w:t>
      </w:r>
      <w:r w:rsidRPr="00C77B43">
        <w:t xml:space="preserve"> Modular RAG</w:t>
      </w:r>
      <w:r w:rsidRPr="00C77B43">
        <w:t>，因為它整合結構化檢索、知識圖譜關聯展開、向量檢索與語言模型回答生成，而不是單純以向量相似度回傳</w:t>
      </w:r>
      <w:r w:rsidRPr="00C77B43">
        <w:t xml:space="preserve"> top-k chunk</w:t>
      </w:r>
      <w:r w:rsidRPr="00C77B43">
        <w:t>。</w:t>
      </w:r>
    </w:p>
    <w:p w:rsidR="0095526C" w:rsidRPr="00C77B43" w:rsidRDefault="0095526C" w:rsidP="00946D8B">
      <w:pPr>
        <w:pStyle w:val="affa"/>
        <w:ind w:firstLineChars="200" w:firstLine="480"/>
        <w:jc w:val="left"/>
      </w:pPr>
      <w:r w:rsidRPr="00C77B43">
        <w:lastRenderedPageBreak/>
        <w:t xml:space="preserve">GraphRAG </w:t>
      </w:r>
      <w:r w:rsidRPr="00C77B43">
        <w:t>則進一步把圖結構納入</w:t>
      </w:r>
      <w:r w:rsidRPr="00C77B43">
        <w:t xml:space="preserve"> RAG </w:t>
      </w:r>
      <w:r w:rsidRPr="00C77B43">
        <w:t>流程。</w:t>
      </w:r>
      <w:r w:rsidRPr="00C77B43">
        <w:t xml:space="preserve">Edge </w:t>
      </w:r>
      <w:r w:rsidRPr="00C77B43">
        <w:t>等人</w:t>
      </w:r>
      <w:r w:rsidRPr="00C77B43">
        <w:t>[24]</w:t>
      </w:r>
      <w:r w:rsidRPr="00C77B43">
        <w:t>提出</w:t>
      </w:r>
      <w:r w:rsidRPr="00C77B43">
        <w:t xml:space="preserve"> GraphRAG</w:t>
      </w:r>
      <w:r w:rsidRPr="00C77B43">
        <w:t>，先由來源文件建立</w:t>
      </w:r>
      <w:r w:rsidRPr="00C77B43">
        <w:t xml:space="preserve"> entity knowledge graph</w:t>
      </w:r>
      <w:r w:rsidRPr="00C77B43">
        <w:t>，再透過圖社群摘要支援全域</w:t>
      </w:r>
      <w:r w:rsidRPr="00C77B43">
        <w:t xml:space="preserve"> query-focused summarization</w:t>
      </w:r>
      <w:r w:rsidRPr="00C77B43">
        <w:t>；該方法主要處理</w:t>
      </w:r>
      <w:r w:rsidRPr="00C77B43">
        <w:t xml:space="preserve"> global sensemaking </w:t>
      </w:r>
      <w:r w:rsidRPr="00C77B43">
        <w:t>問題，例如詢問整個語料庫的主要主題或趨勢。</w:t>
      </w:r>
      <w:r w:rsidRPr="00C77B43">
        <w:t xml:space="preserve">Zhang </w:t>
      </w:r>
      <w:r w:rsidRPr="00C77B43">
        <w:t>等人</w:t>
      </w:r>
      <w:r w:rsidRPr="00C77B43">
        <w:t>[25]</w:t>
      </w:r>
      <w:r w:rsidRPr="00C77B43">
        <w:t>的</w:t>
      </w:r>
      <w:r w:rsidRPr="00C77B43">
        <w:t xml:space="preserve"> GraphRAG survey </w:t>
      </w:r>
      <w:r w:rsidRPr="00C77B43">
        <w:t>則將</w:t>
      </w:r>
      <w:r w:rsidRPr="00C77B43">
        <w:t xml:space="preserve"> GraphRAG </w:t>
      </w:r>
      <w:r w:rsidRPr="00C77B43">
        <w:t>區分為</w:t>
      </w:r>
      <w:r w:rsidRPr="00C77B43">
        <w:t xml:space="preserve"> knowledge-based</w:t>
      </w:r>
      <w:r w:rsidRPr="00C77B43">
        <w:t>、</w:t>
      </w:r>
      <w:r w:rsidRPr="00C77B43">
        <w:t xml:space="preserve">index-based </w:t>
      </w:r>
      <w:r w:rsidRPr="00C77B43">
        <w:t>與</w:t>
      </w:r>
      <w:r w:rsidRPr="00C77B43">
        <w:t xml:space="preserve"> hybrid </w:t>
      </w:r>
      <w:r w:rsidRPr="00C77B43">
        <w:t>類型，並指出圖結構可支援多跳推理、結構化知識整合與</w:t>
      </w:r>
      <w:r w:rsidRPr="00C77B43">
        <w:t xml:space="preserve"> context-preserving retrieval</w:t>
      </w:r>
      <w:r w:rsidRPr="00C77B43">
        <w:t>。</w:t>
      </w:r>
    </w:p>
    <w:p w:rsidR="00D42B5C" w:rsidRPr="00C77B43" w:rsidRDefault="0095526C" w:rsidP="00946D8B">
      <w:pPr>
        <w:pStyle w:val="affa"/>
        <w:ind w:firstLineChars="200" w:firstLine="480"/>
        <w:jc w:val="left"/>
      </w:pPr>
      <w:r w:rsidRPr="00C77B43">
        <w:t>本研究與上述</w:t>
      </w:r>
      <w:r w:rsidRPr="00C77B43">
        <w:t xml:space="preserve"> GraphRAG </w:t>
      </w:r>
      <w:r w:rsidRPr="00C77B43">
        <w:t>研究相關，但問題設定有所不同。本研究不以全語料社群摘要為主要方法，而是利用固定格式會議記錄中的欄位與任務關係建立領域知識圖譜，並在使用者選擇檢索結果後展開文件、會議項目、人員、日期與關鍵詞脈絡。就定位而言，本研究較接近</w:t>
      </w:r>
      <w:r w:rsidRPr="00C77B43">
        <w:t xml:space="preserve"> domain-specific structured KG</w:t>
      </w:r>
      <w:r w:rsidRPr="00C77B43">
        <w:t>、</w:t>
      </w:r>
      <w:r w:rsidRPr="00C77B43">
        <w:t xml:space="preserve">item-level retrieval </w:t>
      </w:r>
      <w:r w:rsidRPr="00C77B43">
        <w:t>與</w:t>
      </w:r>
      <w:r w:rsidRPr="00C77B43">
        <w:t xml:space="preserve"> source-grounded GraphRAG </w:t>
      </w:r>
      <w:r w:rsidRPr="00C77B43">
        <w:t>的結合；其重點是讓會議記錄問答能回溯到具體會議項目與欄位，而不是只生成整體語料摘要。</w:t>
      </w:r>
    </w:p>
    <w:p w:rsidR="00000433" w:rsidRPr="00C77B43" w:rsidRDefault="00000433" w:rsidP="00000433">
      <w:pPr>
        <w:pStyle w:val="affa"/>
        <w:ind w:firstLineChars="200" w:firstLine="480"/>
        <w:jc w:val="left"/>
      </w:pPr>
    </w:p>
    <w:p w:rsidR="00E1226E" w:rsidRPr="00C77B43" w:rsidRDefault="00037476" w:rsidP="00E1226E">
      <w:pPr>
        <w:pStyle w:val="aff5"/>
        <w:overflowPunct w:val="0"/>
      </w:pPr>
      <w:bookmarkStart w:id="26" w:name="_Toc233067178"/>
      <w:r w:rsidRPr="00C77B43">
        <w:t>2.10</w:t>
      </w:r>
      <w:r w:rsidR="00E1226E" w:rsidRPr="00C77B43">
        <w:t xml:space="preserve"> </w:t>
      </w:r>
      <w:r w:rsidR="00E1226E" w:rsidRPr="00C77B43">
        <w:t>檢索、關聯展開與</w:t>
      </w:r>
      <w:r w:rsidR="00E1226E" w:rsidRPr="00C77B43">
        <w:t xml:space="preserve"> GraphRAG </w:t>
      </w:r>
      <w:r w:rsidR="00E1226E" w:rsidRPr="00C77B43">
        <w:t>評估方法</w:t>
      </w:r>
      <w:bookmarkEnd w:id="26"/>
    </w:p>
    <w:p w:rsidR="00E1226E" w:rsidRPr="00C77B43" w:rsidRDefault="00E1226E" w:rsidP="00794076">
      <w:pPr>
        <w:pStyle w:val="affa"/>
        <w:ind w:firstLineChars="200" w:firstLine="480"/>
        <w:jc w:val="left"/>
      </w:pPr>
      <w:r w:rsidRPr="00C77B43">
        <w:t>為驗證本研究方法的有效性，需要同時考量檢索、欄位命中、圖譜展開與問答結果。資訊檢索通常以</w:t>
      </w:r>
      <w:r w:rsidRPr="00C77B43">
        <w:t xml:space="preserve"> Precision@K</w:t>
      </w:r>
      <w:r w:rsidRPr="00C77B43">
        <w:t>、</w:t>
      </w:r>
      <w:r w:rsidRPr="00C77B43">
        <w:t>Recall@K</w:t>
      </w:r>
      <w:r w:rsidRPr="00C77B43">
        <w:t>、</w:t>
      </w:r>
      <w:r w:rsidRPr="00C77B43">
        <w:t>Mean Reciprocal Rank</w:t>
      </w:r>
      <w:r w:rsidRPr="00C77B43">
        <w:t>（</w:t>
      </w:r>
      <w:r w:rsidRPr="00C77B43">
        <w:t>MRR</w:t>
      </w:r>
      <w:r w:rsidRPr="00C77B43">
        <w:t>）與</w:t>
      </w:r>
      <w:r w:rsidRPr="00C77B43">
        <w:t xml:space="preserve"> Normalized Discounted Cumulative Gain</w:t>
      </w:r>
      <w:r w:rsidRPr="00C77B43">
        <w:t>（</w:t>
      </w:r>
      <w:r w:rsidRPr="00C77B43">
        <w:t>NDCG</w:t>
      </w:r>
      <w:r w:rsidRPr="00C77B43">
        <w:t>）等指標評估排序品質</w:t>
      </w:r>
      <w:r w:rsidRPr="00C77B43">
        <w:t>[11]</w:t>
      </w:r>
      <w:r w:rsidRPr="00C77B43">
        <w:t>。對會議記錄檢索而言，若檢索單位為</w:t>
      </w:r>
      <w:r w:rsidRPr="00C77B43">
        <w:t xml:space="preserve"> MeetingItem</w:t>
      </w:r>
      <w:r w:rsidRPr="00C77B43">
        <w:t>，便可由人工標註相關項目作為</w:t>
      </w:r>
      <w:r w:rsidRPr="00C77B43">
        <w:t xml:space="preserve"> ground truth</w:t>
      </w:r>
      <w:r w:rsidRPr="00C77B43">
        <w:t>，檢查系統是否能在</w:t>
      </w:r>
      <w:r w:rsidRPr="00C77B43">
        <w:t xml:space="preserve"> top-k </w:t>
      </w:r>
      <w:r w:rsidRPr="00C77B43">
        <w:t>結果中找出真正相關的會議項目。</w:t>
      </w:r>
    </w:p>
    <w:p w:rsidR="00E1226E" w:rsidRPr="00C77B43" w:rsidRDefault="00E1226E" w:rsidP="00794076">
      <w:pPr>
        <w:pStyle w:val="affa"/>
        <w:ind w:firstLineChars="200" w:firstLine="480"/>
        <w:jc w:val="left"/>
      </w:pPr>
      <w:r w:rsidRPr="00C77B43">
        <w:t>排序品質之外，本研究也關注欄位命中與圖譜關聯展開。欄位命中可透過</w:t>
      </w:r>
      <w:r w:rsidRPr="00C77B43">
        <w:t xml:space="preserve"> Field Match Accuracy </w:t>
      </w:r>
      <w:r w:rsidRPr="00C77B43">
        <w:t>或</w:t>
      </w:r>
      <w:r w:rsidRPr="00C77B43">
        <w:t xml:space="preserve"> matched field correctness </w:t>
      </w:r>
      <w:r w:rsidRPr="00C77B43">
        <w:t>評估，也就是檢查系統判斷查詢詞所在欄位是否正確。圖譜關聯展開則可透過</w:t>
      </w:r>
      <w:r w:rsidRPr="00C77B43">
        <w:t xml:space="preserve"> Relation Precision@K </w:t>
      </w:r>
      <w:r w:rsidRPr="00C77B43">
        <w:t>或</w:t>
      </w:r>
      <w:r w:rsidRPr="00C77B43">
        <w:t xml:space="preserve"> Path Correctness </w:t>
      </w:r>
      <w:r w:rsidRPr="00C77B43">
        <w:t>評估，確認展開的人員、日期、關鍵詞與會議項目是否與原始資料相符。</w:t>
      </w:r>
    </w:p>
    <w:p w:rsidR="002F2536" w:rsidRPr="00C77B43" w:rsidRDefault="00E1226E" w:rsidP="006E57A4">
      <w:pPr>
        <w:pStyle w:val="affa"/>
        <w:ind w:firstLineChars="200" w:firstLine="480"/>
        <w:jc w:val="left"/>
      </w:pPr>
      <w:r w:rsidRPr="00C77B43">
        <w:t xml:space="preserve">GraphRAG </w:t>
      </w:r>
      <w:r w:rsidRPr="00C77B43">
        <w:t>問答評估需同時看回答內容與來源依據。</w:t>
      </w:r>
      <w:r w:rsidRPr="00C77B43">
        <w:t xml:space="preserve">Gao </w:t>
      </w:r>
      <w:r w:rsidRPr="00C77B43">
        <w:t>等人</w:t>
      </w:r>
      <w:r w:rsidRPr="00C77B43">
        <w:t>[23]</w:t>
      </w:r>
      <w:r w:rsidRPr="00C77B43">
        <w:t>在</w:t>
      </w:r>
      <w:r w:rsidRPr="00C77B43">
        <w:t xml:space="preserve"> RAG survey </w:t>
      </w:r>
      <w:r w:rsidRPr="00C77B43">
        <w:t>中整理檢索品質、生成品質與回答品質等面向；</w:t>
      </w:r>
      <w:r w:rsidRPr="00C77B43">
        <w:t xml:space="preserve">Edge </w:t>
      </w:r>
      <w:r w:rsidRPr="00C77B43">
        <w:t>等人</w:t>
      </w:r>
      <w:r w:rsidRPr="00C77B43">
        <w:t>[24]</w:t>
      </w:r>
      <w:r w:rsidRPr="00C77B43">
        <w:t>在</w:t>
      </w:r>
      <w:r w:rsidRPr="00C77B43">
        <w:t xml:space="preserve"> GraphRAG </w:t>
      </w:r>
      <w:r w:rsidRPr="00C77B43">
        <w:t>評估中採用</w:t>
      </w:r>
      <w:r w:rsidRPr="00C77B43">
        <w:t xml:space="preserve"> LLM-as-a-judge</w:t>
      </w:r>
      <w:r w:rsidRPr="00C77B43">
        <w:t>，比較回答的</w:t>
      </w:r>
      <w:r w:rsidRPr="00C77B43">
        <w:t xml:space="preserve"> comprehensiveness</w:t>
      </w:r>
      <w:r w:rsidRPr="00C77B43">
        <w:t>、</w:t>
      </w:r>
      <w:r w:rsidRPr="00C77B43">
        <w:t xml:space="preserve">diversity </w:t>
      </w:r>
      <w:r w:rsidRPr="00C77B43">
        <w:t>與</w:t>
      </w:r>
      <w:r w:rsidRPr="00C77B43">
        <w:t xml:space="preserve"> empowerment</w:t>
      </w:r>
      <w:r w:rsidRPr="00C77B43">
        <w:t>。就本研究而言，除了完整性與相關性，更關鍵的是回答是否忠於檢索來源、是否能附帶正確來源位置與關聯關係，以及是否避免生成未被會議記錄支持的內容。表</w:t>
      </w:r>
      <w:r w:rsidRPr="00C77B43">
        <w:t xml:space="preserve"> 2.2 </w:t>
      </w:r>
      <w:r w:rsidRPr="00C77B43">
        <w:t>彙整本研究對應之評估面向。</w:t>
      </w:r>
    </w:p>
    <w:p w:rsidR="00E1226E" w:rsidRPr="00C77B43" w:rsidRDefault="00E1226E" w:rsidP="00794076">
      <w:pPr>
        <w:pStyle w:val="affa"/>
        <w:ind w:firstLineChars="200" w:firstLine="480"/>
      </w:pPr>
      <w:r w:rsidRPr="00C77B43">
        <w:t>表</w:t>
      </w:r>
      <w:r w:rsidRPr="00C77B43">
        <w:t>2.</w:t>
      </w:r>
      <w:r w:rsidR="00794076" w:rsidRPr="00C77B43">
        <w:t>2</w:t>
      </w:r>
      <w:r w:rsidRPr="00C77B43">
        <w:t xml:space="preserve"> </w:t>
      </w:r>
      <w:r w:rsidRPr="00C77B43">
        <w:t>本研究對應之評估面向</w:t>
      </w:r>
    </w:p>
    <w:tbl>
      <w:tblPr>
        <w:tblStyle w:val="aff2"/>
        <w:tblW w:w="0" w:type="auto"/>
        <w:jc w:val="center"/>
        <w:tblLook w:val="04A0" w:firstRow="1" w:lastRow="0" w:firstColumn="1" w:lastColumn="0" w:noHBand="0" w:noVBand="1"/>
      </w:tblPr>
      <w:tblGrid>
        <w:gridCol w:w="1984"/>
        <w:gridCol w:w="2835"/>
        <w:gridCol w:w="3969"/>
      </w:tblGrid>
      <w:tr w:rsidR="00E1226E" w:rsidRPr="00C77B43" w:rsidTr="00794076">
        <w:trPr>
          <w:jc w:val="center"/>
        </w:trPr>
        <w:tc>
          <w:tcPr>
            <w:tcW w:w="1984" w:type="dxa"/>
            <w:shd w:val="clear" w:color="auto" w:fill="D9EAF7"/>
            <w:vAlign w:val="center"/>
          </w:tcPr>
          <w:p w:rsidR="00E1226E" w:rsidRPr="00C77B43" w:rsidRDefault="00E1226E" w:rsidP="00794076">
            <w:pPr>
              <w:spacing w:line="288" w:lineRule="auto"/>
              <w:jc w:val="center"/>
              <w:rPr>
                <w:rFonts w:eastAsia="標楷體"/>
              </w:rPr>
            </w:pPr>
            <w:r w:rsidRPr="00C77B43">
              <w:rPr>
                <w:rFonts w:eastAsia="標楷體"/>
                <w:b/>
              </w:rPr>
              <w:t>評估對象</w:t>
            </w:r>
          </w:p>
        </w:tc>
        <w:tc>
          <w:tcPr>
            <w:tcW w:w="2835" w:type="dxa"/>
            <w:shd w:val="clear" w:color="auto" w:fill="D9EAF7"/>
            <w:vAlign w:val="center"/>
          </w:tcPr>
          <w:p w:rsidR="00E1226E" w:rsidRPr="00C77B43" w:rsidRDefault="00E1226E" w:rsidP="00794076">
            <w:pPr>
              <w:spacing w:line="288" w:lineRule="auto"/>
              <w:jc w:val="center"/>
              <w:rPr>
                <w:rFonts w:eastAsia="標楷體"/>
              </w:rPr>
            </w:pPr>
            <w:r w:rsidRPr="00C77B43">
              <w:rPr>
                <w:rFonts w:eastAsia="標楷體"/>
                <w:b/>
              </w:rPr>
              <w:t>可採用指標</w:t>
            </w:r>
          </w:p>
        </w:tc>
        <w:tc>
          <w:tcPr>
            <w:tcW w:w="3969" w:type="dxa"/>
            <w:shd w:val="clear" w:color="auto" w:fill="D9EAF7"/>
            <w:vAlign w:val="center"/>
          </w:tcPr>
          <w:p w:rsidR="00E1226E" w:rsidRPr="00C77B43" w:rsidRDefault="00E1226E" w:rsidP="00794076">
            <w:pPr>
              <w:spacing w:line="288" w:lineRule="auto"/>
              <w:jc w:val="center"/>
              <w:rPr>
                <w:rFonts w:eastAsia="標楷體"/>
              </w:rPr>
            </w:pPr>
            <w:r w:rsidRPr="00C77B43">
              <w:rPr>
                <w:rFonts w:eastAsia="標楷體"/>
                <w:b/>
              </w:rPr>
              <w:t>評估目的</w:t>
            </w:r>
          </w:p>
        </w:tc>
      </w:tr>
      <w:tr w:rsidR="00E1226E" w:rsidRPr="00C77B43" w:rsidTr="00794076">
        <w:trPr>
          <w:jc w:val="center"/>
        </w:trPr>
        <w:tc>
          <w:tcPr>
            <w:tcW w:w="1984" w:type="dxa"/>
            <w:vAlign w:val="center"/>
          </w:tcPr>
          <w:p w:rsidR="00E1226E" w:rsidRPr="00C77B43" w:rsidRDefault="00E1226E" w:rsidP="00555EF1">
            <w:pPr>
              <w:spacing w:line="288" w:lineRule="auto"/>
              <w:jc w:val="center"/>
              <w:rPr>
                <w:rFonts w:eastAsia="標楷體"/>
              </w:rPr>
            </w:pPr>
            <w:r w:rsidRPr="00C77B43">
              <w:rPr>
                <w:rFonts w:eastAsia="標楷體"/>
              </w:rPr>
              <w:t>結構感知檢索</w:t>
            </w:r>
          </w:p>
        </w:tc>
        <w:tc>
          <w:tcPr>
            <w:tcW w:w="2835" w:type="dxa"/>
            <w:vAlign w:val="center"/>
          </w:tcPr>
          <w:p w:rsidR="00E1226E" w:rsidRPr="00C77B43" w:rsidRDefault="00E1226E" w:rsidP="00555EF1">
            <w:pPr>
              <w:spacing w:line="288" w:lineRule="auto"/>
              <w:rPr>
                <w:rFonts w:eastAsia="標楷體"/>
              </w:rPr>
            </w:pPr>
            <w:r w:rsidRPr="00C77B43">
              <w:rPr>
                <w:rFonts w:eastAsia="標楷體"/>
              </w:rPr>
              <w:t>Precision@K</w:t>
            </w:r>
            <w:r w:rsidRPr="00C77B43">
              <w:rPr>
                <w:rFonts w:eastAsia="標楷體"/>
              </w:rPr>
              <w:t>、</w:t>
            </w:r>
            <w:r w:rsidRPr="00C77B43">
              <w:rPr>
                <w:rFonts w:eastAsia="標楷體"/>
              </w:rPr>
              <w:t>MRR</w:t>
            </w:r>
            <w:r w:rsidRPr="00C77B43">
              <w:rPr>
                <w:rFonts w:eastAsia="標楷體"/>
              </w:rPr>
              <w:t>、</w:t>
            </w:r>
            <w:r w:rsidRPr="00C77B43">
              <w:rPr>
                <w:rFonts w:eastAsia="標楷體"/>
              </w:rPr>
              <w:t>NDCG</w:t>
            </w:r>
          </w:p>
        </w:tc>
        <w:tc>
          <w:tcPr>
            <w:tcW w:w="3969" w:type="dxa"/>
            <w:vAlign w:val="center"/>
          </w:tcPr>
          <w:p w:rsidR="00E1226E" w:rsidRPr="00C77B43" w:rsidRDefault="00E1226E" w:rsidP="00555EF1">
            <w:pPr>
              <w:spacing w:line="288" w:lineRule="auto"/>
              <w:rPr>
                <w:rFonts w:eastAsia="標楷體"/>
              </w:rPr>
            </w:pPr>
            <w:r w:rsidRPr="00C77B43">
              <w:rPr>
                <w:rFonts w:eastAsia="標楷體"/>
              </w:rPr>
              <w:t>比較一般關鍵字檢索、</w:t>
            </w:r>
            <w:r w:rsidRPr="00C77B43">
              <w:rPr>
                <w:rFonts w:eastAsia="標楷體"/>
              </w:rPr>
              <w:t>BM25</w:t>
            </w:r>
            <w:r w:rsidRPr="00C77B43">
              <w:rPr>
                <w:rFonts w:eastAsia="標楷體"/>
              </w:rPr>
              <w:t>、結構感知檢索與向量檢索之排序品質</w:t>
            </w:r>
          </w:p>
        </w:tc>
      </w:tr>
      <w:tr w:rsidR="00E1226E" w:rsidRPr="00C77B43" w:rsidTr="00794076">
        <w:trPr>
          <w:jc w:val="center"/>
        </w:trPr>
        <w:tc>
          <w:tcPr>
            <w:tcW w:w="1984" w:type="dxa"/>
            <w:vAlign w:val="center"/>
          </w:tcPr>
          <w:p w:rsidR="00E1226E" w:rsidRPr="00C77B43" w:rsidRDefault="00E1226E" w:rsidP="00555EF1">
            <w:pPr>
              <w:spacing w:line="288" w:lineRule="auto"/>
              <w:jc w:val="center"/>
              <w:rPr>
                <w:rFonts w:eastAsia="標楷體"/>
              </w:rPr>
            </w:pPr>
            <w:r w:rsidRPr="00C77B43">
              <w:rPr>
                <w:rFonts w:eastAsia="標楷體"/>
              </w:rPr>
              <w:t>欄位命中</w:t>
            </w:r>
          </w:p>
        </w:tc>
        <w:tc>
          <w:tcPr>
            <w:tcW w:w="2835" w:type="dxa"/>
            <w:vAlign w:val="center"/>
          </w:tcPr>
          <w:p w:rsidR="00E1226E" w:rsidRPr="00C77B43" w:rsidRDefault="00E1226E" w:rsidP="00555EF1">
            <w:pPr>
              <w:spacing w:line="288" w:lineRule="auto"/>
              <w:rPr>
                <w:rFonts w:eastAsia="標楷體"/>
              </w:rPr>
            </w:pPr>
            <w:r w:rsidRPr="00C77B43">
              <w:rPr>
                <w:rFonts w:eastAsia="標楷體"/>
              </w:rPr>
              <w:t>Field</w:t>
            </w:r>
            <w:r w:rsidR="006F7A4A" w:rsidRPr="00C77B43">
              <w:rPr>
                <w:rFonts w:eastAsia="標楷體"/>
              </w:rPr>
              <w:t xml:space="preserve"> </w:t>
            </w:r>
            <w:r w:rsidRPr="00C77B43">
              <w:rPr>
                <w:rFonts w:eastAsia="標楷體"/>
              </w:rPr>
              <w:t>Match Accuracy</w:t>
            </w:r>
            <w:r w:rsidRPr="00C77B43">
              <w:rPr>
                <w:rFonts w:eastAsia="標楷體"/>
              </w:rPr>
              <w:t>、</w:t>
            </w:r>
            <w:r w:rsidRPr="00C77B43">
              <w:rPr>
                <w:rFonts w:eastAsia="標楷體"/>
              </w:rPr>
              <w:t>matched field correctness</w:t>
            </w:r>
          </w:p>
        </w:tc>
        <w:tc>
          <w:tcPr>
            <w:tcW w:w="3969" w:type="dxa"/>
            <w:vAlign w:val="center"/>
          </w:tcPr>
          <w:p w:rsidR="00E1226E" w:rsidRPr="00C77B43" w:rsidRDefault="00E1226E" w:rsidP="00555EF1">
            <w:pPr>
              <w:spacing w:line="288" w:lineRule="auto"/>
              <w:rPr>
                <w:rFonts w:eastAsia="標楷體"/>
              </w:rPr>
            </w:pPr>
            <w:r w:rsidRPr="00C77B43">
              <w:rPr>
                <w:rFonts w:eastAsia="標楷體"/>
              </w:rPr>
              <w:t>確認系統是否正確記錄查詢詞命中的欄位</w:t>
            </w:r>
          </w:p>
        </w:tc>
      </w:tr>
      <w:tr w:rsidR="00E1226E" w:rsidRPr="00C77B43" w:rsidTr="00794076">
        <w:trPr>
          <w:jc w:val="center"/>
        </w:trPr>
        <w:tc>
          <w:tcPr>
            <w:tcW w:w="1984" w:type="dxa"/>
            <w:vAlign w:val="center"/>
          </w:tcPr>
          <w:p w:rsidR="00E1226E" w:rsidRPr="00C77B43" w:rsidRDefault="00E1226E" w:rsidP="00555EF1">
            <w:pPr>
              <w:spacing w:line="288" w:lineRule="auto"/>
              <w:jc w:val="center"/>
              <w:rPr>
                <w:rFonts w:eastAsia="標楷體"/>
              </w:rPr>
            </w:pPr>
            <w:r w:rsidRPr="00C77B43">
              <w:rPr>
                <w:rFonts w:eastAsia="標楷體"/>
              </w:rPr>
              <w:t>圖譜關聯展開</w:t>
            </w:r>
          </w:p>
        </w:tc>
        <w:tc>
          <w:tcPr>
            <w:tcW w:w="2835" w:type="dxa"/>
            <w:vAlign w:val="center"/>
          </w:tcPr>
          <w:p w:rsidR="00E1226E" w:rsidRPr="00C77B43" w:rsidRDefault="00E1226E" w:rsidP="00555EF1">
            <w:pPr>
              <w:spacing w:line="288" w:lineRule="auto"/>
              <w:rPr>
                <w:rFonts w:eastAsia="標楷體"/>
              </w:rPr>
            </w:pPr>
            <w:r w:rsidRPr="00C77B43">
              <w:rPr>
                <w:rFonts w:eastAsia="標楷體"/>
              </w:rPr>
              <w:t>Relation</w:t>
            </w:r>
            <w:r w:rsidR="006F7A4A" w:rsidRPr="00C77B43">
              <w:rPr>
                <w:rFonts w:eastAsia="標楷體"/>
              </w:rPr>
              <w:t xml:space="preserve"> </w:t>
            </w:r>
            <w:r w:rsidRPr="00C77B43">
              <w:rPr>
                <w:rFonts w:eastAsia="標楷體"/>
              </w:rPr>
              <w:t>Precision@K</w:t>
            </w:r>
            <w:r w:rsidRPr="00C77B43">
              <w:rPr>
                <w:rFonts w:eastAsia="標楷體"/>
              </w:rPr>
              <w:t>、</w:t>
            </w:r>
            <w:r w:rsidRPr="00C77B43">
              <w:rPr>
                <w:rFonts w:eastAsia="標楷體"/>
              </w:rPr>
              <w:t>Path Correctness</w:t>
            </w:r>
          </w:p>
        </w:tc>
        <w:tc>
          <w:tcPr>
            <w:tcW w:w="3969" w:type="dxa"/>
            <w:vAlign w:val="center"/>
          </w:tcPr>
          <w:p w:rsidR="00E1226E" w:rsidRPr="00C77B43" w:rsidRDefault="00E1226E" w:rsidP="00555EF1">
            <w:pPr>
              <w:spacing w:line="288" w:lineRule="auto"/>
              <w:rPr>
                <w:rFonts w:eastAsia="標楷體"/>
              </w:rPr>
            </w:pPr>
            <w:r w:rsidRPr="00C77B43">
              <w:rPr>
                <w:rFonts w:eastAsia="標楷體"/>
              </w:rPr>
              <w:t>確認展開的人員、任務、日期與關鍵詞是否正確</w:t>
            </w:r>
          </w:p>
        </w:tc>
      </w:tr>
      <w:tr w:rsidR="00E1226E" w:rsidRPr="00C77B43" w:rsidTr="00794076">
        <w:trPr>
          <w:jc w:val="center"/>
        </w:trPr>
        <w:tc>
          <w:tcPr>
            <w:tcW w:w="1984" w:type="dxa"/>
            <w:vAlign w:val="center"/>
          </w:tcPr>
          <w:p w:rsidR="00E1226E" w:rsidRPr="00C77B43" w:rsidRDefault="00E1226E" w:rsidP="00555EF1">
            <w:pPr>
              <w:spacing w:line="288" w:lineRule="auto"/>
              <w:jc w:val="center"/>
              <w:rPr>
                <w:rFonts w:eastAsia="標楷體"/>
              </w:rPr>
            </w:pPr>
            <w:r w:rsidRPr="00C77B43">
              <w:rPr>
                <w:rFonts w:eastAsia="標楷體"/>
              </w:rPr>
              <w:lastRenderedPageBreak/>
              <w:t xml:space="preserve">GraphRAG </w:t>
            </w:r>
            <w:r w:rsidRPr="00C77B43">
              <w:rPr>
                <w:rFonts w:eastAsia="標楷體"/>
              </w:rPr>
              <w:t>問答</w:t>
            </w:r>
          </w:p>
        </w:tc>
        <w:tc>
          <w:tcPr>
            <w:tcW w:w="2835" w:type="dxa"/>
            <w:vAlign w:val="center"/>
          </w:tcPr>
          <w:p w:rsidR="00E1226E" w:rsidRPr="00C77B43" w:rsidRDefault="00E1226E" w:rsidP="00555EF1">
            <w:pPr>
              <w:spacing w:line="288" w:lineRule="auto"/>
              <w:rPr>
                <w:rFonts w:eastAsia="標楷體"/>
              </w:rPr>
            </w:pPr>
            <w:r w:rsidRPr="00C77B43">
              <w:rPr>
                <w:rFonts w:eastAsia="標楷體"/>
              </w:rPr>
              <w:t>Faithfulness</w:t>
            </w:r>
            <w:r w:rsidRPr="00C77B43">
              <w:rPr>
                <w:rFonts w:eastAsia="標楷體"/>
              </w:rPr>
              <w:t>、</w:t>
            </w:r>
            <w:r w:rsidRPr="00C77B43">
              <w:rPr>
                <w:rFonts w:eastAsia="標楷體"/>
              </w:rPr>
              <w:t>Answer Relevance</w:t>
            </w:r>
            <w:r w:rsidRPr="00C77B43">
              <w:rPr>
                <w:rFonts w:eastAsia="標楷體"/>
              </w:rPr>
              <w:t>、</w:t>
            </w:r>
            <w:r w:rsidRPr="00C77B43">
              <w:rPr>
                <w:rFonts w:eastAsia="標楷體"/>
              </w:rPr>
              <w:t>Source Accuracy</w:t>
            </w:r>
            <w:r w:rsidRPr="00C77B43">
              <w:rPr>
                <w:rFonts w:eastAsia="標楷體"/>
              </w:rPr>
              <w:t>、</w:t>
            </w:r>
            <w:r w:rsidRPr="00C77B43">
              <w:rPr>
                <w:rFonts w:eastAsia="標楷體"/>
              </w:rPr>
              <w:t>Citation Correctness</w:t>
            </w:r>
          </w:p>
        </w:tc>
        <w:tc>
          <w:tcPr>
            <w:tcW w:w="3969" w:type="dxa"/>
            <w:vAlign w:val="center"/>
          </w:tcPr>
          <w:p w:rsidR="00E1226E" w:rsidRPr="00C77B43" w:rsidRDefault="00E1226E" w:rsidP="00555EF1">
            <w:pPr>
              <w:spacing w:line="288" w:lineRule="auto"/>
              <w:rPr>
                <w:rFonts w:eastAsia="標楷體"/>
              </w:rPr>
            </w:pPr>
            <w:r w:rsidRPr="00C77B43">
              <w:rPr>
                <w:rFonts w:eastAsia="標楷體"/>
              </w:rPr>
              <w:t>確認回答是否完整、相關、具來源依據且可回溯</w:t>
            </w:r>
          </w:p>
        </w:tc>
      </w:tr>
    </w:tbl>
    <w:p w:rsidR="006E57A4" w:rsidRPr="00C77B43" w:rsidRDefault="006E57A4" w:rsidP="00B75470">
      <w:pPr>
        <w:pStyle w:val="Compact"/>
        <w:rPr>
          <w:rFonts w:ascii="Times New Roman" w:eastAsia="標楷體" w:hAnsi="Times New Roman" w:cs="Times New Roman"/>
        </w:rPr>
      </w:pPr>
    </w:p>
    <w:p w:rsidR="00FC028C" w:rsidRPr="00C77B43" w:rsidRDefault="00C50874">
      <w:pPr>
        <w:pStyle w:val="aff3"/>
      </w:pPr>
      <w:bookmarkStart w:id="27" w:name="_Toc233067179"/>
      <w:r w:rsidRPr="00C77B43">
        <w:t>第三章</w:t>
      </w:r>
      <w:r w:rsidRPr="00C77B43">
        <w:t xml:space="preserve"> </w:t>
      </w:r>
      <w:r w:rsidRPr="00C77B43">
        <w:t>研究方法</w:t>
      </w:r>
      <w:bookmarkEnd w:id="27"/>
    </w:p>
    <w:p w:rsidR="00FC028C" w:rsidRPr="00C77B43" w:rsidRDefault="00C50874" w:rsidP="0098141A">
      <w:pPr>
        <w:pStyle w:val="aff5"/>
      </w:pPr>
      <w:bookmarkStart w:id="28" w:name="_Toc233067180"/>
      <w:r w:rsidRPr="00C77B43">
        <w:t xml:space="preserve">3.1 </w:t>
      </w:r>
      <w:r w:rsidRPr="00C77B43">
        <w:t>研究</w:t>
      </w:r>
      <w:r w:rsidR="00807BE0" w:rsidRPr="00C77B43">
        <w:t>方法</w:t>
      </w:r>
      <w:r w:rsidRPr="00C77B43">
        <w:t>設計</w:t>
      </w:r>
      <w:bookmarkEnd w:id="28"/>
    </w:p>
    <w:p w:rsidR="00FC028C" w:rsidRPr="00C77B43" w:rsidRDefault="00C50874" w:rsidP="00734799">
      <w:pPr>
        <w:pStyle w:val="affa"/>
        <w:ind w:firstLineChars="200" w:firstLine="480"/>
        <w:jc w:val="left"/>
      </w:pPr>
      <w:r w:rsidRPr="00C77B43">
        <w:t>本研究目的在於針對企業會議記錄檢索與問答過程中欄位語意容易遺失、關係脈絡不易呈現，以及生成式回答缺乏來源約束等問題，提出一套結構化文件解析、知識圖譜關聯展開與</w:t>
      </w:r>
      <w:r w:rsidRPr="00C77B43">
        <w:t xml:space="preserve"> GraphRAG </w:t>
      </w:r>
      <w:r w:rsidRPr="00C77B43">
        <w:t>檢索回應整合方法。研究重點不在建立通用文件理解模型，而在於驗證固定格式企業會議記錄是否能透過明確資料模型、混合式檢索與來源限制回答，轉化為可查詢、可關聯分析且可回溯來源的企業知識資源</w:t>
      </w:r>
      <w:r w:rsidRPr="00C77B43">
        <w:t>[20][22][23]</w:t>
      </w:r>
      <w:r w:rsidRPr="00C77B43">
        <w:t>。</w:t>
      </w:r>
    </w:p>
    <w:p w:rsidR="00FC028C" w:rsidRPr="00C77B43" w:rsidRDefault="00C50874" w:rsidP="003B447F">
      <w:pPr>
        <w:pStyle w:val="affa"/>
        <w:ind w:firstLineChars="200" w:firstLine="480"/>
        <w:jc w:val="left"/>
      </w:pPr>
      <w:r w:rsidRPr="00C77B43">
        <w:t>本研究的方法設計以「最小證據單位」與「來源可追溯性」為核心。會議記錄中的資訊通常不是散落於任意文字片段，而是集中在會議項目所包含的內容、負責人、預計日期、實際完成日與追蹤結果等欄位。因此，本研究不以整份</w:t>
      </w:r>
      <w:r w:rsidRPr="00C77B43">
        <w:t xml:space="preserve"> PDF </w:t>
      </w:r>
      <w:r w:rsidRPr="00C77B43">
        <w:t>或固定長度文字區塊作為唯一檢索單位，而是以會議項目作為後續檢索、</w:t>
      </w:r>
      <w:r w:rsidR="00921E12" w:rsidRPr="00C77B43">
        <w:t>知識</w:t>
      </w:r>
      <w:r w:rsidRPr="00C77B43">
        <w:t>圖譜建構、向量索引與問答生成的共同基準</w:t>
      </w:r>
      <w:r w:rsidRPr="00C77B43">
        <w:t>[15][22][23]</w:t>
      </w:r>
      <w:r w:rsidRPr="00C77B43">
        <w:t>。</w:t>
      </w:r>
    </w:p>
    <w:p w:rsidR="003B447F" w:rsidRPr="00C77B43" w:rsidRDefault="003B447F" w:rsidP="003B447F">
      <w:pPr>
        <w:pStyle w:val="affa"/>
        <w:ind w:firstLineChars="200" w:firstLine="480"/>
        <w:jc w:val="left"/>
      </w:pPr>
    </w:p>
    <w:p w:rsidR="00FC028C" w:rsidRPr="00C77B43" w:rsidRDefault="00C50874" w:rsidP="0098141A">
      <w:pPr>
        <w:pStyle w:val="aff5"/>
      </w:pPr>
      <w:bookmarkStart w:id="29" w:name="_Toc233067181"/>
      <w:r w:rsidRPr="00C77B43">
        <w:t xml:space="preserve">3.2 </w:t>
      </w:r>
      <w:r w:rsidRPr="00C77B43">
        <w:t>研究架構</w:t>
      </w:r>
      <w:bookmarkEnd w:id="29"/>
    </w:p>
    <w:p w:rsidR="00FC028C" w:rsidRPr="00C77B43" w:rsidRDefault="00C50874" w:rsidP="00A4270C">
      <w:pPr>
        <w:pStyle w:val="affa"/>
        <w:ind w:firstLineChars="200" w:firstLine="480"/>
        <w:jc w:val="left"/>
      </w:pPr>
      <w:r w:rsidRPr="00C77B43">
        <w:t>本研究架構可分為四個方法層次。第一層為資料模型與證據單位設計，將原始會議記錄區分為文件、會議主檔與會議項目三個層級，並以會議項目作為主要檢索與問答依據。第二層為混合式證據檢索，分別透過結構感知檢索取得欄位事實、知識圖譜取得關係脈絡，並以向量語意檢索補充用詞差異造成的召回不足。第三層為證據融合與上下文組裝，將不同來源取得的候選資料依共同識別碼進行合併、去重與來源正規化。第四層為來源限制回答生成，要求語言模型只能依據證據集合整理答案，並保留可供使用者追溯的文件、會議與項目資訊</w:t>
      </w:r>
      <w:r w:rsidRPr="00C77B43">
        <w:t>[20][22][23]</w:t>
      </w:r>
      <w:r w:rsidRPr="00C77B43">
        <w:t>。</w:t>
      </w:r>
    </w:p>
    <w:p w:rsidR="00FC028C" w:rsidRPr="00C77B43" w:rsidRDefault="00C50874" w:rsidP="00A4270C">
      <w:pPr>
        <w:pStyle w:val="affa"/>
        <w:ind w:firstLineChars="200" w:firstLine="480"/>
        <w:jc w:val="left"/>
      </w:pPr>
      <w:r w:rsidRPr="00C77B43">
        <w:t>此架構的設計依據在於，企業會議記錄問答不能只追求文字相似度，也不能只依賴語言模型的生成能力。傳統關鍵字檢索可以找出包含查詢詞的文件，但難以判斷查詢詞出現於哪一個欄位；向量檢索能處理語意相近的查詢，但若未保留欄位結構，可能切斷任務內容、負責人與日期之間的關係；知識圖譜能呈現實體關係，但仍需要明確的資料來源與證據單位。基於此，本研究將</w:t>
      </w:r>
      <w:r w:rsidRPr="00C77B43">
        <w:t xml:space="preserve"> GraphRAG </w:t>
      </w:r>
      <w:r w:rsidRPr="00C77B43">
        <w:t>定位為證據導向的問答流程，而不是單純將文件片段輸入語言模型後產生回答</w:t>
      </w:r>
      <w:r w:rsidRPr="00C77B43">
        <w:t>[15][20][22][23]</w:t>
      </w:r>
      <w:r w:rsidR="00A4270C" w:rsidRPr="00C77B43">
        <w:t>，系統流程如圖</w:t>
      </w:r>
      <w:r w:rsidR="00A4270C" w:rsidRPr="00C77B43">
        <w:t xml:space="preserve"> 3.1 </w:t>
      </w:r>
      <w:r w:rsidR="00A4270C" w:rsidRPr="00C77B43">
        <w:t>所示。</w:t>
      </w:r>
    </w:p>
    <w:p w:rsidR="00A4270C" w:rsidRPr="00C77B43" w:rsidRDefault="00A4270C" w:rsidP="00F46BEE">
      <w:pPr>
        <w:pStyle w:val="affa"/>
        <w:ind w:firstLineChars="200" w:firstLine="480"/>
        <w:jc w:val="left"/>
      </w:pPr>
      <w:r w:rsidRPr="00C77B43">
        <w:rPr>
          <w:noProof/>
        </w:rPr>
        <w:lastRenderedPageBreak/>
        <w:drawing>
          <wp:inline distT="0" distB="0" distL="0" distR="0" wp14:anchorId="67739685" wp14:editId="58626B05">
            <wp:extent cx="5202348" cy="324612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228559" cy="3262475"/>
                    </a:xfrm>
                    <a:prstGeom prst="rect">
                      <a:avLst/>
                    </a:prstGeom>
                  </pic:spPr>
                </pic:pic>
              </a:graphicData>
            </a:graphic>
          </wp:inline>
        </w:drawing>
      </w:r>
    </w:p>
    <w:p w:rsidR="00FC028C" w:rsidRPr="00C77B43" w:rsidRDefault="00C50874" w:rsidP="00F46BEE">
      <w:pPr>
        <w:pStyle w:val="affa"/>
      </w:pPr>
      <w:r w:rsidRPr="00C77B43">
        <w:t>圖</w:t>
      </w:r>
      <w:r w:rsidRPr="00C77B43">
        <w:t xml:space="preserve"> 3.1 </w:t>
      </w:r>
      <w:r w:rsidRPr="00C77B43">
        <w:t>研究架構與方法流程圖</w:t>
      </w:r>
    </w:p>
    <w:p w:rsidR="00FC028C" w:rsidRPr="00C77B43" w:rsidRDefault="00C50874" w:rsidP="00F46BEE">
      <w:pPr>
        <w:pStyle w:val="affa"/>
      </w:pPr>
      <w:r w:rsidRPr="00C77B43">
        <w:t>資料來源：本研究整理</w:t>
      </w:r>
    </w:p>
    <w:p w:rsidR="00D4603A" w:rsidRPr="00C77B43" w:rsidRDefault="00D4603A" w:rsidP="00D4603A">
      <w:pPr>
        <w:jc w:val="center"/>
        <w:rPr>
          <w:rFonts w:eastAsia="標楷體"/>
        </w:rPr>
      </w:pPr>
    </w:p>
    <w:p w:rsidR="00FC028C" w:rsidRPr="00C77B43" w:rsidRDefault="00C50874" w:rsidP="0098141A">
      <w:pPr>
        <w:pStyle w:val="aff5"/>
      </w:pPr>
      <w:bookmarkStart w:id="30" w:name="_Toc233067182"/>
      <w:r w:rsidRPr="00C77B43">
        <w:t xml:space="preserve">3.3 </w:t>
      </w:r>
      <w:r w:rsidRPr="00C77B43">
        <w:t>研究對象與資料範圍</w:t>
      </w:r>
      <w:bookmarkEnd w:id="30"/>
    </w:p>
    <w:p w:rsidR="00FC028C" w:rsidRPr="00C77B43" w:rsidRDefault="00C50874" w:rsidP="008928E7">
      <w:pPr>
        <w:pStyle w:val="affa"/>
        <w:ind w:firstLineChars="200" w:firstLine="480"/>
        <w:jc w:val="left"/>
      </w:pPr>
      <w:r w:rsidRPr="00C77B43">
        <w:t>本研究以去識別化之企業會議記錄作為研究對象。該類文件具有固定格式與穩定欄位，</w:t>
      </w:r>
      <w:r w:rsidR="00C4330C" w:rsidRPr="00C77B43">
        <w:t>如圖</w:t>
      </w:r>
      <w:r w:rsidR="00C4330C" w:rsidRPr="00C77B43">
        <w:t xml:space="preserve"> 3.2 </w:t>
      </w:r>
      <w:r w:rsidR="00C4330C" w:rsidRPr="00C77B43">
        <w:t>所示。</w:t>
      </w:r>
      <w:r w:rsidRPr="00C77B43">
        <w:t>且可取得</w:t>
      </w:r>
      <w:r w:rsidRPr="00C77B43">
        <w:t xml:space="preserve"> PDF </w:t>
      </w:r>
      <w:r w:rsidRPr="00C77B43">
        <w:t>文字層內容，因此適合用於驗證結構化解析、欄位化檢索、知識圖譜關聯展開與</w:t>
      </w:r>
      <w:r w:rsidRPr="00C77B43">
        <w:t xml:space="preserve"> GraphRAG </w:t>
      </w:r>
      <w:r w:rsidRPr="00C77B43">
        <w:t>問答流程。研究資料中的會議主檔通常包含會議名稱、會議日期、地點、主席、記錄人、權責單位與出席人員等欄位；會議項目則包含項次、會議內容、負責人、預計日期、實際完成日與追蹤結果等欄位</w:t>
      </w:r>
      <w:r w:rsidRPr="00C77B43">
        <w:t>[1][2]</w:t>
      </w:r>
      <w:r w:rsidRPr="00C77B43">
        <w:t>。</w:t>
      </w:r>
    </w:p>
    <w:p w:rsidR="003D00CB" w:rsidRPr="00C77B43" w:rsidRDefault="00C4330C" w:rsidP="00D4603A">
      <w:pPr>
        <w:pStyle w:val="affa"/>
        <w:ind w:firstLineChars="200" w:firstLine="480"/>
        <w:jc w:val="left"/>
      </w:pPr>
      <w:r w:rsidRPr="00C77B43">
        <w:rPr>
          <w:noProof/>
        </w:rPr>
        <w:lastRenderedPageBreak/>
        <w:drawing>
          <wp:inline distT="0" distB="0" distL="0" distR="0" wp14:anchorId="39FF67DC" wp14:editId="4E40FA31">
            <wp:extent cx="5192747" cy="3733800"/>
            <wp:effectExtent l="0" t="0" r="825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226363" cy="3757971"/>
                    </a:xfrm>
                    <a:prstGeom prst="rect">
                      <a:avLst/>
                    </a:prstGeom>
                  </pic:spPr>
                </pic:pic>
              </a:graphicData>
            </a:graphic>
          </wp:inline>
        </w:drawing>
      </w:r>
    </w:p>
    <w:p w:rsidR="007E390C" w:rsidRPr="00C77B43" w:rsidRDefault="007E390C" w:rsidP="00F46BEE">
      <w:pPr>
        <w:pStyle w:val="affa"/>
      </w:pPr>
      <w:r w:rsidRPr="00C77B43">
        <w:t>圖</w:t>
      </w:r>
      <w:r w:rsidRPr="00C77B43">
        <w:t xml:space="preserve"> 3.2 </w:t>
      </w:r>
      <w:r w:rsidRPr="00C77B43">
        <w:t>企業會議記錄示意文件</w:t>
      </w:r>
    </w:p>
    <w:p w:rsidR="007E390C" w:rsidRPr="00C77B43" w:rsidRDefault="007E390C" w:rsidP="00F46BEE">
      <w:pPr>
        <w:pStyle w:val="affa"/>
      </w:pPr>
      <w:r w:rsidRPr="00C77B43">
        <w:t>資料來源：本研究整理</w:t>
      </w:r>
    </w:p>
    <w:p w:rsidR="00F551B3" w:rsidRPr="00C77B43" w:rsidRDefault="00F551B3" w:rsidP="00BC043B">
      <w:pPr>
        <w:jc w:val="center"/>
        <w:rPr>
          <w:rFonts w:eastAsia="標楷體"/>
        </w:rPr>
      </w:pPr>
    </w:p>
    <w:p w:rsidR="00FC028C" w:rsidRPr="00C77B43" w:rsidRDefault="00C50874" w:rsidP="008928E7">
      <w:pPr>
        <w:pStyle w:val="affa"/>
        <w:ind w:firstLineChars="200" w:firstLine="480"/>
        <w:jc w:val="left"/>
      </w:pPr>
      <w:r w:rsidRPr="00C77B43">
        <w:t>本研究範圍聚焦於格式穩定且具文字層內容之會議記錄，不將任意版面</w:t>
      </w:r>
      <w:r w:rsidRPr="00C77B43">
        <w:t xml:space="preserve"> PDF</w:t>
      </w:r>
      <w:r w:rsidRPr="00C77B43">
        <w:t>、影像型掃描文件、手寫記錄或跨格式文件理解列為主要研究對象。此限制並非否定</w:t>
      </w:r>
      <w:r w:rsidRPr="00C77B43">
        <w:t xml:space="preserve"> OCR </w:t>
      </w:r>
      <w:r w:rsidRPr="00C77B43">
        <w:t>或通用文件理解模型的重要性，而是為了將研究問題收斂在企業會議記錄的欄位保存、任務關係建模與來源可追溯問答。未來若需處理掃描型</w:t>
      </w:r>
      <w:r w:rsidRPr="00C77B43">
        <w:t xml:space="preserve"> PDF </w:t>
      </w:r>
      <w:r w:rsidRPr="00C77B43">
        <w:t>或版面差異較大的文件，可再結合版面分析、</w:t>
      </w:r>
      <w:r w:rsidRPr="00C77B43">
        <w:t xml:space="preserve">OCR </w:t>
      </w:r>
      <w:r w:rsidRPr="00C77B43">
        <w:t>與表格影像辨識方法進行擴充</w:t>
      </w:r>
      <w:r w:rsidRPr="00C77B43">
        <w:t>[1][2][9][10]</w:t>
      </w:r>
      <w:r w:rsidR="001A6A84" w:rsidRPr="00C77B43">
        <w:t>。綜合上述說明，</w:t>
      </w:r>
      <w:r w:rsidR="000D67CC" w:rsidRPr="00C77B43">
        <w:t>研究範圍與限制</w:t>
      </w:r>
      <w:r w:rsidR="001A6A84" w:rsidRPr="00C77B43">
        <w:t>整理如表</w:t>
      </w:r>
      <w:r w:rsidR="001A6A84" w:rsidRPr="00C77B43">
        <w:t xml:space="preserve"> 3.2 </w:t>
      </w:r>
      <w:r w:rsidR="001A6A84" w:rsidRPr="00C77B43">
        <w:t>所示。</w:t>
      </w:r>
    </w:p>
    <w:p w:rsidR="00FC028C" w:rsidRPr="00C77B43" w:rsidRDefault="00C50874" w:rsidP="00E77BF8">
      <w:pPr>
        <w:jc w:val="center"/>
        <w:rPr>
          <w:rFonts w:eastAsia="標楷體"/>
        </w:rPr>
      </w:pPr>
      <w:r w:rsidRPr="00C77B43">
        <w:rPr>
          <w:rFonts w:eastAsia="標楷體"/>
        </w:rPr>
        <w:t>表</w:t>
      </w:r>
      <w:r w:rsidRPr="00C77B43">
        <w:rPr>
          <w:rFonts w:eastAsia="標楷體"/>
        </w:rPr>
        <w:t xml:space="preserve"> 3.2 </w:t>
      </w:r>
      <w:r w:rsidRPr="00C77B43">
        <w:rPr>
          <w:rFonts w:eastAsia="標楷體"/>
        </w:rPr>
        <w:t>研究範圍與限制</w:t>
      </w:r>
    </w:p>
    <w:tbl>
      <w:tblPr>
        <w:tblStyle w:val="aff2"/>
        <w:tblW w:w="0" w:type="auto"/>
        <w:jc w:val="center"/>
        <w:tblLook w:val="04A0" w:firstRow="1" w:lastRow="0" w:firstColumn="1" w:lastColumn="0" w:noHBand="0" w:noVBand="1"/>
      </w:tblPr>
      <w:tblGrid>
        <w:gridCol w:w="3021"/>
        <w:gridCol w:w="3020"/>
        <w:gridCol w:w="3020"/>
      </w:tblGrid>
      <w:tr w:rsidR="00FC028C" w:rsidRPr="00C77B43" w:rsidTr="006F2963">
        <w:trPr>
          <w:trHeight w:val="550"/>
          <w:jc w:val="center"/>
        </w:trPr>
        <w:tc>
          <w:tcPr>
            <w:tcW w:w="3024" w:type="dxa"/>
            <w:shd w:val="clear" w:color="auto" w:fill="DEEAF6" w:themeFill="accent1" w:themeFillTint="33"/>
            <w:vAlign w:val="center"/>
          </w:tcPr>
          <w:p w:rsidR="00FC028C" w:rsidRPr="00C77B43" w:rsidRDefault="00C50874" w:rsidP="005D0525">
            <w:pPr>
              <w:jc w:val="center"/>
              <w:rPr>
                <w:rFonts w:eastAsia="標楷體"/>
                <w:b/>
              </w:rPr>
            </w:pPr>
            <w:r w:rsidRPr="00C77B43">
              <w:rPr>
                <w:rFonts w:eastAsia="標楷體"/>
                <w:b/>
              </w:rPr>
              <w:t>項目</w:t>
            </w:r>
          </w:p>
        </w:tc>
        <w:tc>
          <w:tcPr>
            <w:tcW w:w="3024" w:type="dxa"/>
            <w:shd w:val="clear" w:color="auto" w:fill="DEEAF6" w:themeFill="accent1" w:themeFillTint="33"/>
            <w:vAlign w:val="center"/>
          </w:tcPr>
          <w:p w:rsidR="00FC028C" w:rsidRPr="00C77B43" w:rsidRDefault="00C50874" w:rsidP="005D0525">
            <w:pPr>
              <w:jc w:val="center"/>
              <w:rPr>
                <w:rFonts w:eastAsia="標楷體"/>
                <w:b/>
              </w:rPr>
            </w:pPr>
            <w:r w:rsidRPr="00C77B43">
              <w:rPr>
                <w:rFonts w:eastAsia="標楷體"/>
                <w:b/>
              </w:rPr>
              <w:t>本研究處理範圍</w:t>
            </w:r>
          </w:p>
        </w:tc>
        <w:tc>
          <w:tcPr>
            <w:tcW w:w="3024" w:type="dxa"/>
            <w:shd w:val="clear" w:color="auto" w:fill="DEEAF6" w:themeFill="accent1" w:themeFillTint="33"/>
            <w:vAlign w:val="center"/>
          </w:tcPr>
          <w:p w:rsidR="00FC028C" w:rsidRPr="00C77B43" w:rsidRDefault="00C50874" w:rsidP="005D0525">
            <w:pPr>
              <w:jc w:val="center"/>
              <w:rPr>
                <w:rFonts w:eastAsia="標楷體"/>
                <w:b/>
              </w:rPr>
            </w:pPr>
            <w:r w:rsidRPr="00C77B43">
              <w:rPr>
                <w:rFonts w:eastAsia="標楷體"/>
                <w:b/>
              </w:rPr>
              <w:t>未納入主要處理範圍</w:t>
            </w:r>
          </w:p>
        </w:tc>
      </w:tr>
      <w:tr w:rsidR="00FC028C" w:rsidRPr="00C77B43" w:rsidTr="00D033FB">
        <w:trPr>
          <w:trHeight w:val="862"/>
          <w:jc w:val="center"/>
        </w:trPr>
        <w:tc>
          <w:tcPr>
            <w:tcW w:w="3024" w:type="dxa"/>
            <w:vAlign w:val="center"/>
          </w:tcPr>
          <w:p w:rsidR="00FC028C" w:rsidRPr="00C77B43" w:rsidRDefault="00C50874" w:rsidP="005D0525">
            <w:pPr>
              <w:jc w:val="center"/>
              <w:rPr>
                <w:rFonts w:eastAsia="標楷體"/>
              </w:rPr>
            </w:pPr>
            <w:r w:rsidRPr="00C77B43">
              <w:rPr>
                <w:rFonts w:eastAsia="標楷體"/>
              </w:rPr>
              <w:t>文件型態</w:t>
            </w:r>
          </w:p>
        </w:tc>
        <w:tc>
          <w:tcPr>
            <w:tcW w:w="3024" w:type="dxa"/>
            <w:vAlign w:val="center"/>
          </w:tcPr>
          <w:p w:rsidR="00FC028C" w:rsidRPr="00C77B43" w:rsidRDefault="00C50874" w:rsidP="00D033FB">
            <w:pPr>
              <w:jc w:val="center"/>
              <w:rPr>
                <w:rFonts w:eastAsia="標楷體"/>
              </w:rPr>
            </w:pPr>
            <w:r w:rsidRPr="00C77B43">
              <w:rPr>
                <w:rFonts w:eastAsia="標楷體"/>
              </w:rPr>
              <w:t>固定格式企業會議記錄</w:t>
            </w:r>
            <w:r w:rsidRPr="00C77B43">
              <w:rPr>
                <w:rFonts w:eastAsia="標楷體"/>
              </w:rPr>
              <w:t xml:space="preserve"> PDF</w:t>
            </w:r>
            <w:r w:rsidR="00D033FB" w:rsidRPr="00C77B43">
              <w:rPr>
                <w:rFonts w:eastAsia="標楷體"/>
              </w:rPr>
              <w:t xml:space="preserve"> </w:t>
            </w:r>
            <w:r w:rsidR="00D033FB" w:rsidRPr="00C77B43">
              <w:rPr>
                <w:rFonts w:eastAsia="標楷體"/>
              </w:rPr>
              <w:t>文件</w:t>
            </w:r>
          </w:p>
        </w:tc>
        <w:tc>
          <w:tcPr>
            <w:tcW w:w="3024" w:type="dxa"/>
            <w:vAlign w:val="center"/>
          </w:tcPr>
          <w:p w:rsidR="00D033FB" w:rsidRPr="00C77B43" w:rsidRDefault="00C50874" w:rsidP="00D033FB">
            <w:pPr>
              <w:jc w:val="center"/>
              <w:rPr>
                <w:rFonts w:eastAsia="標楷體"/>
              </w:rPr>
            </w:pPr>
            <w:r w:rsidRPr="00C77B43">
              <w:rPr>
                <w:rFonts w:eastAsia="標楷體"/>
              </w:rPr>
              <w:t>任意版面文件、合約、</w:t>
            </w:r>
          </w:p>
          <w:p w:rsidR="00FC028C" w:rsidRPr="00C77B43" w:rsidRDefault="00C50874" w:rsidP="00D033FB">
            <w:pPr>
              <w:jc w:val="center"/>
              <w:rPr>
                <w:rFonts w:eastAsia="標楷體"/>
              </w:rPr>
            </w:pPr>
            <w:r w:rsidRPr="00C77B43">
              <w:rPr>
                <w:rFonts w:eastAsia="標楷體"/>
              </w:rPr>
              <w:t>報表或電子郵件</w:t>
            </w:r>
          </w:p>
        </w:tc>
      </w:tr>
      <w:tr w:rsidR="00FC028C" w:rsidRPr="00C77B43" w:rsidTr="00D033FB">
        <w:trPr>
          <w:trHeight w:val="862"/>
          <w:jc w:val="center"/>
        </w:trPr>
        <w:tc>
          <w:tcPr>
            <w:tcW w:w="3024" w:type="dxa"/>
            <w:vAlign w:val="center"/>
          </w:tcPr>
          <w:p w:rsidR="00FC028C" w:rsidRPr="00C77B43" w:rsidRDefault="00C50874" w:rsidP="005D0525">
            <w:pPr>
              <w:jc w:val="center"/>
              <w:rPr>
                <w:rFonts w:eastAsia="標楷體"/>
              </w:rPr>
            </w:pPr>
            <w:r w:rsidRPr="00C77B43">
              <w:rPr>
                <w:rFonts w:eastAsia="標楷體"/>
              </w:rPr>
              <w:t>文字來源</w:t>
            </w:r>
          </w:p>
        </w:tc>
        <w:tc>
          <w:tcPr>
            <w:tcW w:w="3024" w:type="dxa"/>
            <w:vAlign w:val="center"/>
          </w:tcPr>
          <w:p w:rsidR="00FC028C" w:rsidRPr="00C77B43" w:rsidRDefault="00C50874" w:rsidP="00D033FB">
            <w:pPr>
              <w:jc w:val="center"/>
              <w:rPr>
                <w:rFonts w:eastAsia="標楷體"/>
              </w:rPr>
            </w:pPr>
            <w:r w:rsidRPr="00C77B43">
              <w:rPr>
                <w:rFonts w:eastAsia="標楷體"/>
              </w:rPr>
              <w:t>可取得文字層內容之</w:t>
            </w:r>
            <w:r w:rsidRPr="00C77B43">
              <w:rPr>
                <w:rFonts w:eastAsia="標楷體"/>
              </w:rPr>
              <w:t xml:space="preserve"> PDF</w:t>
            </w:r>
          </w:p>
        </w:tc>
        <w:tc>
          <w:tcPr>
            <w:tcW w:w="3024" w:type="dxa"/>
            <w:vAlign w:val="center"/>
          </w:tcPr>
          <w:p w:rsidR="00D033FB" w:rsidRPr="00C77B43" w:rsidRDefault="00C50874" w:rsidP="00D033FB">
            <w:pPr>
              <w:jc w:val="center"/>
              <w:rPr>
                <w:rFonts w:eastAsia="標楷體"/>
              </w:rPr>
            </w:pPr>
            <w:r w:rsidRPr="00C77B43">
              <w:rPr>
                <w:rFonts w:eastAsia="標楷體"/>
              </w:rPr>
              <w:t>純影像掃描文件</w:t>
            </w:r>
          </w:p>
          <w:p w:rsidR="00FC028C" w:rsidRPr="00C77B43" w:rsidRDefault="00C50874" w:rsidP="00D033FB">
            <w:pPr>
              <w:jc w:val="center"/>
              <w:rPr>
                <w:rFonts w:eastAsia="標楷體"/>
              </w:rPr>
            </w:pPr>
            <w:r w:rsidRPr="00C77B43">
              <w:rPr>
                <w:rFonts w:eastAsia="標楷體"/>
              </w:rPr>
              <w:t>與手寫文件</w:t>
            </w:r>
          </w:p>
        </w:tc>
      </w:tr>
      <w:tr w:rsidR="00FC028C" w:rsidRPr="00C77B43" w:rsidTr="00D033FB">
        <w:trPr>
          <w:trHeight w:val="862"/>
          <w:jc w:val="center"/>
        </w:trPr>
        <w:tc>
          <w:tcPr>
            <w:tcW w:w="3024" w:type="dxa"/>
            <w:vAlign w:val="center"/>
          </w:tcPr>
          <w:p w:rsidR="00FC028C" w:rsidRPr="00C77B43" w:rsidRDefault="00C50874" w:rsidP="005D0525">
            <w:pPr>
              <w:jc w:val="center"/>
              <w:rPr>
                <w:rFonts w:eastAsia="標楷體"/>
              </w:rPr>
            </w:pPr>
            <w:r w:rsidRPr="00C77B43">
              <w:rPr>
                <w:rFonts w:eastAsia="標楷體"/>
              </w:rPr>
              <w:t>主要資訊</w:t>
            </w:r>
          </w:p>
        </w:tc>
        <w:tc>
          <w:tcPr>
            <w:tcW w:w="3024" w:type="dxa"/>
            <w:vAlign w:val="center"/>
          </w:tcPr>
          <w:p w:rsidR="00D033FB" w:rsidRPr="00C77B43" w:rsidRDefault="00C50874" w:rsidP="00D033FB">
            <w:pPr>
              <w:jc w:val="center"/>
              <w:rPr>
                <w:rFonts w:eastAsia="標楷體"/>
              </w:rPr>
            </w:pPr>
            <w:r w:rsidRPr="00C77B43">
              <w:rPr>
                <w:rFonts w:eastAsia="標楷體"/>
              </w:rPr>
              <w:t>會議主檔、會議項目、</w:t>
            </w:r>
          </w:p>
          <w:p w:rsidR="00FC028C" w:rsidRPr="00C77B43" w:rsidRDefault="00C50874" w:rsidP="00D033FB">
            <w:pPr>
              <w:jc w:val="center"/>
              <w:rPr>
                <w:rFonts w:eastAsia="標楷體"/>
              </w:rPr>
            </w:pPr>
            <w:r w:rsidRPr="00C77B43">
              <w:rPr>
                <w:rFonts w:eastAsia="標楷體"/>
              </w:rPr>
              <w:t>負責人、日期與追蹤結果</w:t>
            </w:r>
          </w:p>
        </w:tc>
        <w:tc>
          <w:tcPr>
            <w:tcW w:w="3024" w:type="dxa"/>
            <w:vAlign w:val="center"/>
          </w:tcPr>
          <w:p w:rsidR="00D033FB" w:rsidRPr="00C77B43" w:rsidRDefault="00C50874" w:rsidP="00D033FB">
            <w:pPr>
              <w:jc w:val="center"/>
              <w:rPr>
                <w:rFonts w:eastAsia="標楷體"/>
              </w:rPr>
            </w:pPr>
            <w:r w:rsidRPr="00C77B43">
              <w:rPr>
                <w:rFonts w:eastAsia="標楷體"/>
              </w:rPr>
              <w:t>未出現在會議記錄中</w:t>
            </w:r>
          </w:p>
          <w:p w:rsidR="00FC028C" w:rsidRPr="00C77B43" w:rsidRDefault="00C50874" w:rsidP="00D033FB">
            <w:pPr>
              <w:jc w:val="center"/>
              <w:rPr>
                <w:rFonts w:eastAsia="標楷體"/>
              </w:rPr>
            </w:pPr>
            <w:r w:rsidRPr="00C77B43">
              <w:rPr>
                <w:rFonts w:eastAsia="標楷體"/>
              </w:rPr>
              <w:t>的外部知識</w:t>
            </w:r>
          </w:p>
        </w:tc>
      </w:tr>
      <w:tr w:rsidR="00FC028C" w:rsidRPr="00C77B43" w:rsidTr="00D033FB">
        <w:trPr>
          <w:trHeight w:val="862"/>
          <w:jc w:val="center"/>
        </w:trPr>
        <w:tc>
          <w:tcPr>
            <w:tcW w:w="3024" w:type="dxa"/>
            <w:vAlign w:val="center"/>
          </w:tcPr>
          <w:p w:rsidR="00FC028C" w:rsidRPr="00C77B43" w:rsidRDefault="00C50874" w:rsidP="005D0525">
            <w:pPr>
              <w:jc w:val="center"/>
              <w:rPr>
                <w:rFonts w:eastAsia="標楷體"/>
              </w:rPr>
            </w:pPr>
            <w:r w:rsidRPr="00C77B43">
              <w:rPr>
                <w:rFonts w:eastAsia="標楷體"/>
              </w:rPr>
              <w:t>研究重點</w:t>
            </w:r>
          </w:p>
        </w:tc>
        <w:tc>
          <w:tcPr>
            <w:tcW w:w="3024" w:type="dxa"/>
            <w:vAlign w:val="center"/>
          </w:tcPr>
          <w:p w:rsidR="00D033FB" w:rsidRPr="00C77B43" w:rsidRDefault="00C50874" w:rsidP="00D033FB">
            <w:pPr>
              <w:jc w:val="center"/>
              <w:rPr>
                <w:rFonts w:eastAsia="標楷體"/>
              </w:rPr>
            </w:pPr>
            <w:r w:rsidRPr="00C77B43">
              <w:rPr>
                <w:rFonts w:eastAsia="標楷體"/>
              </w:rPr>
              <w:t>結構化解析、關聯展開</w:t>
            </w:r>
          </w:p>
          <w:p w:rsidR="00FC028C" w:rsidRPr="00C77B43" w:rsidRDefault="00C50874" w:rsidP="00D033FB">
            <w:pPr>
              <w:jc w:val="center"/>
              <w:rPr>
                <w:rFonts w:eastAsia="標楷體"/>
              </w:rPr>
            </w:pPr>
            <w:r w:rsidRPr="00C77B43">
              <w:rPr>
                <w:rFonts w:eastAsia="標楷體"/>
              </w:rPr>
              <w:t>與來源可追溯問答</w:t>
            </w:r>
          </w:p>
        </w:tc>
        <w:tc>
          <w:tcPr>
            <w:tcW w:w="3024" w:type="dxa"/>
            <w:vAlign w:val="center"/>
          </w:tcPr>
          <w:p w:rsidR="00D033FB" w:rsidRPr="00C77B43" w:rsidRDefault="00C50874" w:rsidP="00D033FB">
            <w:pPr>
              <w:jc w:val="center"/>
              <w:rPr>
                <w:rFonts w:eastAsia="標楷體"/>
              </w:rPr>
            </w:pPr>
            <w:r w:rsidRPr="00C77B43">
              <w:rPr>
                <w:rFonts w:eastAsia="標楷體"/>
              </w:rPr>
              <w:t>通用文件理解模型訓練</w:t>
            </w:r>
          </w:p>
          <w:p w:rsidR="00FC028C" w:rsidRPr="00C77B43" w:rsidRDefault="00C50874" w:rsidP="00D033FB">
            <w:pPr>
              <w:jc w:val="center"/>
              <w:rPr>
                <w:rFonts w:eastAsia="標楷體"/>
              </w:rPr>
            </w:pPr>
            <w:r w:rsidRPr="00C77B43">
              <w:rPr>
                <w:rFonts w:eastAsia="標楷體"/>
              </w:rPr>
              <w:t>或大型知識補全</w:t>
            </w:r>
          </w:p>
        </w:tc>
      </w:tr>
    </w:tbl>
    <w:p w:rsidR="00FC028C" w:rsidRPr="00C77B43" w:rsidRDefault="00FC028C">
      <w:pPr>
        <w:rPr>
          <w:rFonts w:eastAsia="標楷體"/>
        </w:rPr>
      </w:pPr>
    </w:p>
    <w:p w:rsidR="00FC028C" w:rsidRPr="00C77B43" w:rsidRDefault="00C50874" w:rsidP="0098141A">
      <w:pPr>
        <w:pStyle w:val="aff5"/>
      </w:pPr>
      <w:bookmarkStart w:id="31" w:name="_Toc233067183"/>
      <w:r w:rsidRPr="00C77B43">
        <w:t xml:space="preserve">3.4 </w:t>
      </w:r>
      <w:r w:rsidRPr="00C77B43">
        <w:t>會議記錄資料模型與最小證據單位</w:t>
      </w:r>
      <w:bookmarkEnd w:id="31"/>
    </w:p>
    <w:p w:rsidR="00CA1F38" w:rsidRPr="00C77B43" w:rsidRDefault="00524B8A" w:rsidP="00CA1F38">
      <w:pPr>
        <w:pStyle w:val="affa"/>
        <w:jc w:val="left"/>
      </w:pPr>
      <w:r w:rsidRPr="00C77B43">
        <w:t>本研究將會議記錄資料模型命名為</w:t>
      </w:r>
      <w:r w:rsidRPr="00C77B43">
        <w:t xml:space="preserve"> Document</w:t>
      </w:r>
      <w:r w:rsidRPr="00C77B43">
        <w:t>、</w:t>
      </w:r>
      <w:r w:rsidRPr="00C77B43">
        <w:t xml:space="preserve">Meeting </w:t>
      </w:r>
      <w:r w:rsidRPr="00C77B43">
        <w:t>與</w:t>
      </w:r>
      <w:r w:rsidRPr="00C77B43">
        <w:t xml:space="preserve"> MeetingItem</w:t>
      </w:r>
      <w:r w:rsidRPr="00C77B43">
        <w:t>，主要是為了明確區分文件層級、會議層級與會議項目層級三種不同粒度的資料單位</w:t>
      </w:r>
      <w:r w:rsidR="00A27DA2" w:rsidRPr="00C77B43">
        <w:t>，此三層架構可保留文件來源、會議脈絡與任務細節之間的上下層關係。</w:t>
      </w:r>
      <w:r w:rsidR="00131A30" w:rsidRPr="00C77B43">
        <w:t>為使後續章節在描述資料儲存、圖譜建構、向量索引與問答來源回溯時能使用一致術語，本研究以下統一以</w:t>
      </w:r>
      <w:r w:rsidR="00131A30" w:rsidRPr="00C77B43">
        <w:t xml:space="preserve"> Document</w:t>
      </w:r>
      <w:r w:rsidR="00131A30" w:rsidRPr="00C77B43">
        <w:t>、</w:t>
      </w:r>
      <w:r w:rsidR="00131A30" w:rsidRPr="00C77B43">
        <w:t xml:space="preserve">Meeting </w:t>
      </w:r>
      <w:r w:rsidR="00131A30" w:rsidRPr="00C77B43">
        <w:t>與</w:t>
      </w:r>
      <w:r w:rsidR="00131A30" w:rsidRPr="00C77B43">
        <w:t xml:space="preserve"> MeetingItem </w:t>
      </w:r>
      <w:r w:rsidR="00131A30" w:rsidRPr="00C77B43">
        <w:t>表示三層資料模型</w:t>
      </w:r>
      <w:r w:rsidR="00183608" w:rsidRPr="00C77B43">
        <w:t>。</w:t>
      </w:r>
      <w:r w:rsidR="00CA1F38" w:rsidRPr="00C77B43">
        <w:t>資料模型設計原則</w:t>
      </w:r>
      <w:r w:rsidR="009E609C" w:rsidRPr="00C77B43">
        <w:t>如下所示</w:t>
      </w:r>
      <w:r w:rsidR="00CA1F38" w:rsidRPr="00C77B43">
        <w:t xml:space="preserve"> :</w:t>
      </w:r>
    </w:p>
    <w:p w:rsidR="00CA1F38" w:rsidRPr="00C77B43" w:rsidRDefault="00CA1F38" w:rsidP="00D4603A">
      <w:pPr>
        <w:pStyle w:val="affa"/>
        <w:numPr>
          <w:ilvl w:val="0"/>
          <w:numId w:val="18"/>
        </w:numPr>
        <w:jc w:val="left"/>
      </w:pPr>
      <w:r w:rsidRPr="00C77B43">
        <w:t>層級性原則</w:t>
      </w:r>
      <w:r w:rsidRPr="00C77B43">
        <w:t xml:space="preserve"> : </w:t>
      </w:r>
      <w:r w:rsidRPr="00C77B43">
        <w:t>保留文件</w:t>
      </w:r>
      <w:r w:rsidR="00377C04" w:rsidRPr="00C77B43">
        <w:t xml:space="preserve"> (Document)</w:t>
      </w:r>
      <w:r w:rsidRPr="00C77B43">
        <w:t>、會議</w:t>
      </w:r>
      <w:r w:rsidR="00377C04" w:rsidRPr="00C77B43">
        <w:t xml:space="preserve"> (Meeting) </w:t>
      </w:r>
      <w:r w:rsidR="00F158A1" w:rsidRPr="00C77B43">
        <w:t>、</w:t>
      </w:r>
      <w:r w:rsidRPr="00C77B43">
        <w:t>會議項目</w:t>
      </w:r>
      <w:r w:rsidR="00377C04" w:rsidRPr="00C77B43">
        <w:t xml:space="preserve">(MeetingItem) </w:t>
      </w:r>
      <w:r w:rsidRPr="00C77B43">
        <w:t>的從屬關係。</w:t>
      </w:r>
    </w:p>
    <w:p w:rsidR="00CA1F38" w:rsidRPr="00C77B43" w:rsidRDefault="00CA1F38" w:rsidP="00D4603A">
      <w:pPr>
        <w:pStyle w:val="affa"/>
        <w:numPr>
          <w:ilvl w:val="0"/>
          <w:numId w:val="18"/>
        </w:numPr>
        <w:jc w:val="left"/>
      </w:pPr>
      <w:r w:rsidRPr="00C77B43">
        <w:t>最小證據原則</w:t>
      </w:r>
      <w:r w:rsidRPr="00C77B43">
        <w:t xml:space="preserve"> : </w:t>
      </w:r>
      <w:r w:rsidRPr="00C77B43">
        <w:t>以會議項目</w:t>
      </w:r>
      <w:r w:rsidRPr="00C77B43">
        <w:t xml:space="preserve">(MeetingItem) </w:t>
      </w:r>
      <w:r w:rsidRPr="00C77B43">
        <w:t>作為回答可引用的基本單位。</w:t>
      </w:r>
    </w:p>
    <w:p w:rsidR="00CA1F38" w:rsidRPr="00C77B43" w:rsidRDefault="00CA1F38" w:rsidP="00D4603A">
      <w:pPr>
        <w:pStyle w:val="affa"/>
        <w:numPr>
          <w:ilvl w:val="0"/>
          <w:numId w:val="18"/>
        </w:numPr>
        <w:jc w:val="left"/>
      </w:pPr>
      <w:r w:rsidRPr="00C77B43">
        <w:t>欄位完整性原則</w:t>
      </w:r>
      <w:r w:rsidRPr="00C77B43">
        <w:t xml:space="preserve"> : </w:t>
      </w:r>
      <w:r w:rsidRPr="00C77B43">
        <w:t>避免任意切割造成會議項目</w:t>
      </w:r>
      <w:r w:rsidRPr="00C77B43">
        <w:t xml:space="preserve"> (MeetingItem) </w:t>
      </w:r>
      <w:r w:rsidRPr="00C77B43">
        <w:t>脫離內容。</w:t>
      </w:r>
    </w:p>
    <w:p w:rsidR="00CA1F38" w:rsidRPr="00C77B43" w:rsidRDefault="00CA1F38" w:rsidP="00D4603A">
      <w:pPr>
        <w:pStyle w:val="affa"/>
        <w:numPr>
          <w:ilvl w:val="0"/>
          <w:numId w:val="18"/>
        </w:numPr>
        <w:jc w:val="left"/>
      </w:pPr>
      <w:r w:rsidRPr="00C77B43">
        <w:t>跨來源一致性原則</w:t>
      </w:r>
      <w:r w:rsidRPr="00C77B43">
        <w:t xml:space="preserve"> : </w:t>
      </w:r>
      <w:r w:rsidRPr="00C77B43">
        <w:t>使結構化資料、知識圖譜節點關係與向量索引能以共同識別碼對應進行去重。</w:t>
      </w:r>
    </w:p>
    <w:p w:rsidR="00C54655" w:rsidRPr="00C77B43" w:rsidRDefault="00CA1F38" w:rsidP="00D4603A">
      <w:pPr>
        <w:pStyle w:val="affa"/>
        <w:numPr>
          <w:ilvl w:val="0"/>
          <w:numId w:val="18"/>
        </w:numPr>
        <w:jc w:val="left"/>
      </w:pPr>
      <w:r w:rsidRPr="00C77B43">
        <w:t>來源可追溯原則</w:t>
      </w:r>
      <w:r w:rsidRPr="00C77B43">
        <w:t xml:space="preserve"> : </w:t>
      </w:r>
      <w:r w:rsidRPr="00C77B43">
        <w:t>使每一筆檢索證據能回到原始文件、會議與會議項目。</w:t>
      </w:r>
    </w:p>
    <w:p w:rsidR="00B1656D" w:rsidRPr="00C77B43" w:rsidRDefault="00A53919" w:rsidP="00A53919">
      <w:pPr>
        <w:pStyle w:val="affa"/>
        <w:jc w:val="left"/>
      </w:pPr>
      <w:r w:rsidRPr="00C77B43">
        <w:t>資料模型設計</w:t>
      </w:r>
      <w:r w:rsidR="00A36DC9" w:rsidRPr="00C77B43">
        <w:t>定義</w:t>
      </w:r>
      <w:r w:rsidRPr="00C77B43">
        <w:t>如表</w:t>
      </w:r>
      <w:r w:rsidRPr="00C77B43">
        <w:t xml:space="preserve"> 3.3 </w:t>
      </w:r>
      <w:r w:rsidRPr="00C77B43">
        <w:t>所示。</w:t>
      </w:r>
    </w:p>
    <w:p w:rsidR="00FB47F9" w:rsidRPr="00C77B43" w:rsidRDefault="00FB47F9" w:rsidP="00FB47F9">
      <w:pPr>
        <w:jc w:val="center"/>
        <w:rPr>
          <w:rFonts w:eastAsia="標楷體"/>
        </w:rPr>
      </w:pPr>
      <w:r w:rsidRPr="00C77B43">
        <w:rPr>
          <w:rFonts w:eastAsia="標楷體"/>
        </w:rPr>
        <w:t>表</w:t>
      </w:r>
      <w:r w:rsidRPr="00C77B43">
        <w:rPr>
          <w:rFonts w:eastAsia="標楷體"/>
        </w:rPr>
        <w:t xml:space="preserve"> 3.3 </w:t>
      </w:r>
      <w:r w:rsidRPr="00C77B43">
        <w:rPr>
          <w:rFonts w:eastAsia="標楷體"/>
        </w:rPr>
        <w:t>資料模型設計</w:t>
      </w:r>
      <w:r w:rsidR="00A36DC9" w:rsidRPr="00C77B43">
        <w:rPr>
          <w:rFonts w:eastAsia="標楷體"/>
        </w:rPr>
        <w:t>定義</w:t>
      </w:r>
    </w:p>
    <w:tbl>
      <w:tblPr>
        <w:tblStyle w:val="aff2"/>
        <w:tblW w:w="0" w:type="auto"/>
        <w:jc w:val="center"/>
        <w:tblLook w:val="04A0" w:firstRow="1" w:lastRow="0" w:firstColumn="1" w:lastColumn="0" w:noHBand="0" w:noVBand="1"/>
      </w:tblPr>
      <w:tblGrid>
        <w:gridCol w:w="3021"/>
        <w:gridCol w:w="3019"/>
        <w:gridCol w:w="3021"/>
      </w:tblGrid>
      <w:tr w:rsidR="00FB47F9" w:rsidRPr="00C77B43" w:rsidTr="006F2963">
        <w:trPr>
          <w:trHeight w:val="550"/>
          <w:jc w:val="center"/>
        </w:trPr>
        <w:tc>
          <w:tcPr>
            <w:tcW w:w="3024" w:type="dxa"/>
            <w:shd w:val="clear" w:color="auto" w:fill="DEEAF6" w:themeFill="accent1" w:themeFillTint="33"/>
            <w:vAlign w:val="center"/>
          </w:tcPr>
          <w:p w:rsidR="00FB47F9" w:rsidRPr="00C77B43" w:rsidRDefault="00FB47F9" w:rsidP="00D4603A">
            <w:pPr>
              <w:jc w:val="center"/>
              <w:rPr>
                <w:rFonts w:eastAsia="標楷體"/>
                <w:b/>
              </w:rPr>
            </w:pPr>
            <w:r w:rsidRPr="00C77B43">
              <w:rPr>
                <w:rFonts w:eastAsia="標楷體"/>
                <w:b/>
              </w:rPr>
              <w:t>資料層級</w:t>
            </w:r>
          </w:p>
        </w:tc>
        <w:tc>
          <w:tcPr>
            <w:tcW w:w="3024" w:type="dxa"/>
            <w:shd w:val="clear" w:color="auto" w:fill="DEEAF6" w:themeFill="accent1" w:themeFillTint="33"/>
            <w:vAlign w:val="center"/>
          </w:tcPr>
          <w:p w:rsidR="00FB47F9" w:rsidRPr="00C77B43" w:rsidRDefault="00FB47F9" w:rsidP="00D4603A">
            <w:pPr>
              <w:jc w:val="center"/>
              <w:rPr>
                <w:rFonts w:eastAsia="標楷體"/>
                <w:b/>
              </w:rPr>
            </w:pPr>
            <w:r w:rsidRPr="00C77B43">
              <w:rPr>
                <w:rFonts w:eastAsia="標楷體"/>
                <w:b/>
              </w:rPr>
              <w:t>保存內容</w:t>
            </w:r>
          </w:p>
        </w:tc>
        <w:tc>
          <w:tcPr>
            <w:tcW w:w="3024" w:type="dxa"/>
            <w:shd w:val="clear" w:color="auto" w:fill="DEEAF6" w:themeFill="accent1" w:themeFillTint="33"/>
            <w:vAlign w:val="center"/>
          </w:tcPr>
          <w:p w:rsidR="00FB47F9" w:rsidRPr="00C77B43" w:rsidRDefault="00FB47F9" w:rsidP="00D4603A">
            <w:pPr>
              <w:jc w:val="center"/>
              <w:rPr>
                <w:rFonts w:eastAsia="標楷體"/>
                <w:b/>
              </w:rPr>
            </w:pPr>
            <w:r w:rsidRPr="00C77B43">
              <w:rPr>
                <w:rFonts w:eastAsia="標楷體"/>
                <w:b/>
              </w:rPr>
              <w:t xml:space="preserve">GraphRAG </w:t>
            </w:r>
            <w:r w:rsidRPr="00C77B43">
              <w:rPr>
                <w:rFonts w:eastAsia="標楷體"/>
                <w:b/>
              </w:rPr>
              <w:t>用途</w:t>
            </w:r>
          </w:p>
        </w:tc>
      </w:tr>
      <w:tr w:rsidR="00FB47F9" w:rsidRPr="00C77B43" w:rsidTr="00D033FB">
        <w:trPr>
          <w:trHeight w:val="862"/>
          <w:jc w:val="center"/>
        </w:trPr>
        <w:tc>
          <w:tcPr>
            <w:tcW w:w="3024" w:type="dxa"/>
            <w:vAlign w:val="center"/>
          </w:tcPr>
          <w:p w:rsidR="00FB47F9" w:rsidRPr="00C77B43" w:rsidRDefault="00FB47F9" w:rsidP="00D4603A">
            <w:pPr>
              <w:jc w:val="center"/>
              <w:rPr>
                <w:rFonts w:eastAsia="標楷體"/>
              </w:rPr>
            </w:pPr>
            <w:r w:rsidRPr="00C77B43">
              <w:rPr>
                <w:rFonts w:eastAsia="標楷體"/>
              </w:rPr>
              <w:t>Document</w:t>
            </w:r>
          </w:p>
        </w:tc>
        <w:tc>
          <w:tcPr>
            <w:tcW w:w="3024" w:type="dxa"/>
            <w:vAlign w:val="center"/>
          </w:tcPr>
          <w:p w:rsidR="00FB47F9" w:rsidRPr="00C77B43" w:rsidRDefault="00FB47F9" w:rsidP="00D4603A">
            <w:pPr>
              <w:rPr>
                <w:rFonts w:eastAsia="標楷體"/>
              </w:rPr>
            </w:pPr>
            <w:r w:rsidRPr="00C77B43">
              <w:rPr>
                <w:rFonts w:eastAsia="標楷體"/>
              </w:rPr>
              <w:t>原始檔案、文件識別碼、上傳來源</w:t>
            </w:r>
          </w:p>
        </w:tc>
        <w:tc>
          <w:tcPr>
            <w:tcW w:w="3024" w:type="dxa"/>
            <w:vAlign w:val="center"/>
          </w:tcPr>
          <w:p w:rsidR="00FB47F9" w:rsidRPr="00C77B43" w:rsidRDefault="00FB47F9" w:rsidP="00D4603A">
            <w:pPr>
              <w:rPr>
                <w:rFonts w:eastAsia="標楷體"/>
              </w:rPr>
            </w:pPr>
            <w:r w:rsidRPr="00C77B43">
              <w:rPr>
                <w:rFonts w:eastAsia="標楷體"/>
              </w:rPr>
              <w:t>回溯原始</w:t>
            </w:r>
            <w:r w:rsidRPr="00C77B43">
              <w:rPr>
                <w:rFonts w:eastAsia="標楷體"/>
              </w:rPr>
              <w:t xml:space="preserve"> PDF </w:t>
            </w:r>
            <w:r w:rsidRPr="00C77B43">
              <w:rPr>
                <w:rFonts w:eastAsia="標楷體"/>
              </w:rPr>
              <w:t>與文件來源</w:t>
            </w:r>
          </w:p>
        </w:tc>
      </w:tr>
      <w:tr w:rsidR="00FB47F9" w:rsidRPr="00C77B43" w:rsidTr="00D033FB">
        <w:trPr>
          <w:trHeight w:val="862"/>
          <w:jc w:val="center"/>
        </w:trPr>
        <w:tc>
          <w:tcPr>
            <w:tcW w:w="3024" w:type="dxa"/>
            <w:vAlign w:val="center"/>
          </w:tcPr>
          <w:p w:rsidR="00FB47F9" w:rsidRPr="00C77B43" w:rsidRDefault="00FB47F9" w:rsidP="00D4603A">
            <w:pPr>
              <w:jc w:val="center"/>
              <w:rPr>
                <w:rFonts w:eastAsia="標楷體"/>
              </w:rPr>
            </w:pPr>
            <w:r w:rsidRPr="00C77B43">
              <w:rPr>
                <w:rFonts w:eastAsia="標楷體"/>
              </w:rPr>
              <w:t>Meeting</w:t>
            </w:r>
          </w:p>
        </w:tc>
        <w:tc>
          <w:tcPr>
            <w:tcW w:w="3024" w:type="dxa"/>
            <w:vAlign w:val="center"/>
          </w:tcPr>
          <w:p w:rsidR="00FB47F9" w:rsidRPr="00C77B43" w:rsidRDefault="00FB47F9" w:rsidP="00D4603A">
            <w:pPr>
              <w:rPr>
                <w:rFonts w:eastAsia="標楷體"/>
              </w:rPr>
            </w:pPr>
            <w:r w:rsidRPr="00C77B43">
              <w:rPr>
                <w:rFonts w:eastAsia="標楷體"/>
              </w:rPr>
              <w:t>會議名稱、日期、地點、主席、記錄人、權責單位、出席人員</w:t>
            </w:r>
          </w:p>
        </w:tc>
        <w:tc>
          <w:tcPr>
            <w:tcW w:w="3024" w:type="dxa"/>
            <w:vAlign w:val="center"/>
          </w:tcPr>
          <w:p w:rsidR="00FB47F9" w:rsidRPr="00C77B43" w:rsidRDefault="00FB47F9" w:rsidP="00D4603A">
            <w:pPr>
              <w:rPr>
                <w:rFonts w:eastAsia="標楷體"/>
              </w:rPr>
            </w:pPr>
            <w:r w:rsidRPr="00C77B43">
              <w:rPr>
                <w:rFonts w:eastAsia="標楷體"/>
              </w:rPr>
              <w:t>提供會議層級脈絡</w:t>
            </w:r>
          </w:p>
        </w:tc>
      </w:tr>
      <w:tr w:rsidR="00FB47F9" w:rsidRPr="00C77B43" w:rsidTr="00D033FB">
        <w:trPr>
          <w:trHeight w:val="862"/>
          <w:jc w:val="center"/>
        </w:trPr>
        <w:tc>
          <w:tcPr>
            <w:tcW w:w="3024" w:type="dxa"/>
            <w:vAlign w:val="center"/>
          </w:tcPr>
          <w:p w:rsidR="00FB47F9" w:rsidRPr="00C77B43" w:rsidRDefault="00FB47F9" w:rsidP="00D4603A">
            <w:pPr>
              <w:jc w:val="center"/>
              <w:rPr>
                <w:rFonts w:eastAsia="標楷體"/>
              </w:rPr>
            </w:pPr>
            <w:r w:rsidRPr="00C77B43">
              <w:rPr>
                <w:rFonts w:eastAsia="標楷體"/>
              </w:rPr>
              <w:t>MeetingItem</w:t>
            </w:r>
          </w:p>
        </w:tc>
        <w:tc>
          <w:tcPr>
            <w:tcW w:w="3024" w:type="dxa"/>
            <w:vAlign w:val="center"/>
          </w:tcPr>
          <w:p w:rsidR="00FB47F9" w:rsidRPr="00C77B43" w:rsidRDefault="00FB47F9" w:rsidP="00D4603A">
            <w:pPr>
              <w:rPr>
                <w:rFonts w:eastAsia="標楷體"/>
              </w:rPr>
            </w:pPr>
            <w:r w:rsidRPr="00C77B43">
              <w:rPr>
                <w:rFonts w:eastAsia="標楷體"/>
              </w:rPr>
              <w:t>項次、會議內容、負責人、預計日期、實際完成日、追蹤結果</w:t>
            </w:r>
          </w:p>
        </w:tc>
        <w:tc>
          <w:tcPr>
            <w:tcW w:w="3024" w:type="dxa"/>
            <w:vAlign w:val="center"/>
          </w:tcPr>
          <w:p w:rsidR="00FB47F9" w:rsidRPr="00C77B43" w:rsidRDefault="00FB47F9" w:rsidP="00D4603A">
            <w:pPr>
              <w:rPr>
                <w:rFonts w:eastAsia="標楷體"/>
              </w:rPr>
            </w:pPr>
            <w:r w:rsidRPr="00C77B43">
              <w:rPr>
                <w:rFonts w:eastAsia="標楷體"/>
              </w:rPr>
              <w:t>作為主要檢索單位與最小證據單位</w:t>
            </w:r>
          </w:p>
        </w:tc>
      </w:tr>
    </w:tbl>
    <w:p w:rsidR="00FB47F9" w:rsidRPr="00C77B43" w:rsidRDefault="00FB47F9" w:rsidP="00E77BF8">
      <w:pPr>
        <w:pStyle w:val="affa"/>
        <w:ind w:firstLineChars="200" w:firstLine="480"/>
        <w:jc w:val="left"/>
      </w:pPr>
    </w:p>
    <w:p w:rsidR="00FC028C" w:rsidRPr="00C77B43" w:rsidRDefault="00C50874" w:rsidP="008C7DB1">
      <w:pPr>
        <w:pStyle w:val="affa"/>
        <w:ind w:firstLineChars="200" w:firstLine="480"/>
        <w:jc w:val="left"/>
      </w:pPr>
      <w:r w:rsidRPr="00C77B43">
        <w:t>本研究以</w:t>
      </w:r>
      <w:r w:rsidRPr="00C77B43">
        <w:t xml:space="preserve"> MeetingItem </w:t>
      </w:r>
      <w:r w:rsidRPr="00C77B43">
        <w:t>作為最小證據單位</w:t>
      </w:r>
      <w:r w:rsidR="008C7DB1" w:rsidRPr="00C77B43">
        <w:t>，由於</w:t>
      </w:r>
      <w:r w:rsidRPr="00C77B43">
        <w:t>企業會議記錄中的資訊通常集中於項目層級，而非整份文件層級。使用者提出問題時，實際需求往往是確認某一項任務的內容、責任人、期限或完成狀態；若以整份文件作為檢索單位，粒度過粗，使用者仍需自行閱讀文件才能定位具體項目；若採固定長度文字切塊，則可能將同一會議項目的內容、負責人與日期分割至不同片段，造成回答時無法確認欄位對應</w:t>
      </w:r>
      <w:r w:rsidRPr="00C77B43">
        <w:t>[15]</w:t>
      </w:r>
      <w:r w:rsidRPr="00C77B43">
        <w:t>。</w:t>
      </w:r>
    </w:p>
    <w:p w:rsidR="00FC028C" w:rsidRPr="00C77B43" w:rsidRDefault="00FC028C">
      <w:pPr>
        <w:rPr>
          <w:rFonts w:eastAsia="標楷體"/>
        </w:rPr>
      </w:pPr>
    </w:p>
    <w:p w:rsidR="00FC028C" w:rsidRPr="00C77B43" w:rsidRDefault="00C50874" w:rsidP="0098141A">
      <w:pPr>
        <w:pStyle w:val="aff5"/>
      </w:pPr>
      <w:bookmarkStart w:id="32" w:name="_Toc233067184"/>
      <w:r w:rsidRPr="00C77B43">
        <w:t xml:space="preserve">3.5 </w:t>
      </w:r>
      <w:r w:rsidRPr="00C77B43">
        <w:t>會議記錄結構化解析方法</w:t>
      </w:r>
      <w:bookmarkEnd w:id="32"/>
    </w:p>
    <w:p w:rsidR="00FC028C" w:rsidRPr="00C77B43" w:rsidRDefault="00C50874" w:rsidP="00693571">
      <w:pPr>
        <w:pStyle w:val="affa"/>
        <w:ind w:firstLineChars="200" w:firstLine="480"/>
        <w:jc w:val="left"/>
      </w:pPr>
      <w:r w:rsidRPr="00C77B43">
        <w:t>目的是將固定格式</w:t>
      </w:r>
      <w:r w:rsidRPr="00C77B43">
        <w:t xml:space="preserve"> PDF </w:t>
      </w:r>
      <w:r w:rsidRPr="00C77B43">
        <w:t>中的會議主檔與會議項目轉換為可供檢索、</w:t>
      </w:r>
      <w:r w:rsidR="00693571" w:rsidRPr="00C77B43">
        <w:t>知識</w:t>
      </w:r>
      <w:r w:rsidRPr="00C77B43">
        <w:t>圖譜建構</w:t>
      </w:r>
      <w:r w:rsidRPr="00C77B43">
        <w:lastRenderedPageBreak/>
        <w:t>與</w:t>
      </w:r>
      <w:r w:rsidR="0043269E" w:rsidRPr="00C77B43">
        <w:t>回應</w:t>
      </w:r>
      <w:r w:rsidRPr="00C77B43">
        <w:t>使用的欄位資料。解析流程首先辨識會議主檔欄位，使會議名稱、日期、地點、主席、記錄人、權責單位與出席人員能被保存為會議層級資料；接著解析會議項目表格，將每一列</w:t>
      </w:r>
      <w:r w:rsidR="00FD5B5F" w:rsidRPr="00C77B43">
        <w:t>會議</w:t>
      </w:r>
      <w:r w:rsidRPr="00C77B43">
        <w:t>項目轉換為獨立</w:t>
      </w:r>
      <w:r w:rsidRPr="00C77B43">
        <w:t xml:space="preserve"> MeetingItem</w:t>
      </w:r>
      <w:r w:rsidRPr="00C77B43">
        <w:t>，並保留項次、內容、負責人、預計日期、實際完成日與追蹤結果</w:t>
      </w:r>
      <w:r w:rsidRPr="00C77B43">
        <w:t>[1][2]</w:t>
      </w:r>
      <w:r w:rsidRPr="00C77B43">
        <w:t>。</w:t>
      </w:r>
    </w:p>
    <w:p w:rsidR="00FC028C" w:rsidRPr="00C77B43" w:rsidRDefault="00C50874" w:rsidP="00693571">
      <w:pPr>
        <w:pStyle w:val="affa"/>
        <w:ind w:firstLineChars="200" w:firstLine="480"/>
        <w:jc w:val="left"/>
      </w:pPr>
      <w:r w:rsidRPr="00C77B43">
        <w:t>此方法呼應表格辨識與文件理解研究對結構資訊的重視。表格資料並非單純文字集合，而是透過列、欄與儲存格關係承載語意。對企業會議記錄而言，負責人欄位、日期欄位與追蹤結果欄位本身即具有管理意義，因此在解析後不能只被合併為一般長文字。若欄位對應在解析階段遺失，</w:t>
      </w:r>
      <w:r w:rsidR="0069612A" w:rsidRPr="00C77B43">
        <w:t>可能導致</w:t>
      </w:r>
      <w:r w:rsidRPr="00C77B43">
        <w:t>知識圖譜將建立錯誤</w:t>
      </w:r>
      <w:r w:rsidR="0069612A" w:rsidRPr="00C77B43">
        <w:t>節點</w:t>
      </w:r>
      <w:r w:rsidRPr="00C77B43">
        <w:t>關係，向量索引也會失去清楚的來源定位</w:t>
      </w:r>
      <w:r w:rsidRPr="00C77B43">
        <w:t>[1][2][9][10]</w:t>
      </w:r>
      <w:r w:rsidRPr="00C77B43">
        <w:t>。</w:t>
      </w:r>
    </w:p>
    <w:p w:rsidR="00FC028C" w:rsidRPr="00C77B43" w:rsidRDefault="00C50874" w:rsidP="00693571">
      <w:pPr>
        <w:pStyle w:val="affa"/>
        <w:ind w:firstLineChars="200" w:firstLine="480"/>
        <w:jc w:val="left"/>
      </w:pPr>
      <w:r w:rsidRPr="00C77B43">
        <w:t>因此，本研究在解析方法上採取欄位保存與項目對齊的策略。每一筆</w:t>
      </w:r>
      <w:r w:rsidRPr="00C77B43">
        <w:t xml:space="preserve"> MeetingItem </w:t>
      </w:r>
      <w:r w:rsidRPr="00C77B43">
        <w:t>需能對應至所屬</w:t>
      </w:r>
      <w:r w:rsidRPr="00C77B43">
        <w:t xml:space="preserve"> Meeting </w:t>
      </w:r>
      <w:r w:rsidRPr="00C77B43">
        <w:t>與</w:t>
      </w:r>
      <w:r w:rsidRPr="00C77B43">
        <w:t xml:space="preserve"> Document</w:t>
      </w:r>
      <w:r w:rsidRPr="00C77B43">
        <w:t>，且其欄位內容需保持完整。解析結果不是最終研究成果，而是後續檢索與問答的資料基礎；後續所有檢索、關聯展開與回答生成均需回到此結構化資料確認來源。</w:t>
      </w:r>
    </w:p>
    <w:p w:rsidR="00FC028C" w:rsidRPr="00C77B43" w:rsidRDefault="00FC028C">
      <w:pPr>
        <w:rPr>
          <w:rFonts w:eastAsia="標楷體"/>
        </w:rPr>
      </w:pPr>
    </w:p>
    <w:p w:rsidR="00FC028C" w:rsidRPr="00C77B43" w:rsidRDefault="00C50874" w:rsidP="0098141A">
      <w:pPr>
        <w:pStyle w:val="aff5"/>
      </w:pPr>
      <w:bookmarkStart w:id="33" w:name="_Toc233067185"/>
      <w:r w:rsidRPr="00C77B43">
        <w:t xml:space="preserve">3.6 </w:t>
      </w:r>
      <w:r w:rsidRPr="00C77B43">
        <w:t>結構感知檢索方法</w:t>
      </w:r>
      <w:bookmarkEnd w:id="33"/>
    </w:p>
    <w:p w:rsidR="00FC028C" w:rsidRPr="00C77B43" w:rsidRDefault="00C50874" w:rsidP="00485837">
      <w:pPr>
        <w:pStyle w:val="affa"/>
        <w:ind w:firstLineChars="200" w:firstLine="480"/>
        <w:jc w:val="left"/>
      </w:pPr>
      <w:r w:rsidRPr="00C77B43">
        <w:t>目的是在詞彙相關度之外保留查詢詞命中的欄位語意。一般全文檢索多將文件視為連續文字，雖能找出包含查詢詞的文件，卻難以指出查詢詞出現於會議名稱、會議內容、負責人或追蹤結果等哪一個欄位。本研究認為，欄位位置本身具有解釋價值，因為同一詞彙出現在不同欄位時，其語意角色可能不同</w:t>
      </w:r>
      <w:r w:rsidRPr="00C77B43">
        <w:t>[11][12][13][14]</w:t>
      </w:r>
      <w:r w:rsidRPr="00C77B43">
        <w:t>。</w:t>
      </w:r>
    </w:p>
    <w:p w:rsidR="00FC028C" w:rsidRPr="00C77B43" w:rsidRDefault="00C50874" w:rsidP="00485837">
      <w:pPr>
        <w:pStyle w:val="affa"/>
        <w:ind w:firstLineChars="200" w:firstLine="480"/>
        <w:jc w:val="left"/>
      </w:pPr>
      <w:r w:rsidRPr="00C77B43">
        <w:t>本研究將一筆</w:t>
      </w:r>
      <w:r w:rsidRPr="00C77B43">
        <w:t xml:space="preserve"> MeetingItem </w:t>
      </w:r>
      <w:r w:rsidRPr="00C77B43">
        <w:t>及其所屬</w:t>
      </w:r>
      <w:r w:rsidRPr="00C77B43">
        <w:t xml:space="preserve"> Meeting </w:t>
      </w:r>
      <w:r w:rsidRPr="00C77B43">
        <w:t>視為多欄位證據單位。可用於檢索的欄位包含會議名稱、權責單位、出席人員、會議內容、負責人、預計日期、實際完成日與追蹤結果等。系統在比對查詢時，除了計算相關度，也需記錄</w:t>
      </w:r>
      <w:r w:rsidRPr="00C77B43">
        <w:t xml:space="preserve"> matched_fields</w:t>
      </w:r>
      <w:r w:rsidRPr="00C77B43">
        <w:t>、命中片段與分數來源。舉例而言，查詢詞命中會議名稱通常代表主題相關；命中會議</w:t>
      </w:r>
      <w:r w:rsidR="00CD1A1F" w:rsidRPr="00C77B43">
        <w:t>項目</w:t>
      </w:r>
      <w:r w:rsidRPr="00C77B43">
        <w:t>內容多指向任務或討論內容；命中負責人欄位則接近責任歸屬查詢；命中追蹤結果則與狀態或處理結果相關</w:t>
      </w:r>
      <w:r w:rsidRPr="00C77B43">
        <w:t>[13][14]</w:t>
      </w:r>
      <w:r w:rsidRPr="00C77B43">
        <w:t>。</w:t>
      </w:r>
    </w:p>
    <w:p w:rsidR="00FC028C" w:rsidRPr="00C77B43" w:rsidRDefault="00C50874" w:rsidP="00485837">
      <w:pPr>
        <w:pStyle w:val="affa"/>
        <w:ind w:firstLineChars="200" w:firstLine="480"/>
        <w:jc w:val="left"/>
      </w:pPr>
      <w:r w:rsidRPr="00C77B43">
        <w:t>在排序設計上，本研究將分數視為概念式融合結果，可由關鍵字分數、結構分數、任務分數、</w:t>
      </w:r>
      <w:r w:rsidR="005A68DC" w:rsidRPr="00C77B43">
        <w:t>時間</w:t>
      </w:r>
      <w:r w:rsidRPr="00C77B43">
        <w:t>分數與圖譜分數共同組成。此公式用於說明系統可納入的排序依據，並不主張各項權重已達最佳化。若後續研究具備大量標註查詢與人工相關性判斷，可進一步進行權重調整、消融實驗或學習式排序</w:t>
      </w:r>
      <w:r w:rsidRPr="00C77B43">
        <w:t>[11][12][13][14]</w:t>
      </w:r>
      <w:r w:rsidRPr="00C77B43">
        <w:t>。</w:t>
      </w:r>
    </w:p>
    <w:p w:rsidR="00FC028C" w:rsidRPr="00C77B43" w:rsidRDefault="00C50874" w:rsidP="00131A30">
      <w:pPr>
        <w:pStyle w:val="affa"/>
        <w:jc w:val="left"/>
      </w:pPr>
      <w:r w:rsidRPr="00C77B43">
        <w:t xml:space="preserve">final_score = keyword_score + structure_score + task_score + </w:t>
      </w:r>
      <w:r w:rsidR="00CD4100" w:rsidRPr="00C77B43">
        <w:t>time</w:t>
      </w:r>
      <w:r w:rsidRPr="00C77B43">
        <w:t>_score + graph_score</w:t>
      </w:r>
    </w:p>
    <w:p w:rsidR="00FC028C" w:rsidRPr="00C77B43" w:rsidRDefault="00C50874" w:rsidP="00485837">
      <w:pPr>
        <w:jc w:val="center"/>
        <w:rPr>
          <w:rFonts w:eastAsia="標楷體"/>
        </w:rPr>
      </w:pPr>
      <w:r w:rsidRPr="00C77B43">
        <w:rPr>
          <w:rFonts w:eastAsia="標楷體"/>
        </w:rPr>
        <w:t>表</w:t>
      </w:r>
      <w:r w:rsidRPr="00C77B43">
        <w:rPr>
          <w:rFonts w:eastAsia="標楷體"/>
        </w:rPr>
        <w:t xml:space="preserve"> 3.4 </w:t>
      </w:r>
      <w:r w:rsidRPr="00C77B43">
        <w:rPr>
          <w:rFonts w:eastAsia="標楷體"/>
        </w:rPr>
        <w:t>結構感知檢索分數項目</w:t>
      </w:r>
    </w:p>
    <w:tbl>
      <w:tblPr>
        <w:tblStyle w:val="aff2"/>
        <w:tblW w:w="0" w:type="auto"/>
        <w:jc w:val="center"/>
        <w:tblLook w:val="04A0" w:firstRow="1" w:lastRow="0" w:firstColumn="1" w:lastColumn="0" w:noHBand="0" w:noVBand="1"/>
      </w:tblPr>
      <w:tblGrid>
        <w:gridCol w:w="3021"/>
        <w:gridCol w:w="3019"/>
        <w:gridCol w:w="3021"/>
      </w:tblGrid>
      <w:tr w:rsidR="00FC028C" w:rsidRPr="00C77B43" w:rsidTr="006F2963">
        <w:trPr>
          <w:trHeight w:val="550"/>
          <w:jc w:val="center"/>
        </w:trPr>
        <w:tc>
          <w:tcPr>
            <w:tcW w:w="3024" w:type="dxa"/>
            <w:shd w:val="clear" w:color="auto" w:fill="DEEAF6" w:themeFill="accent1" w:themeFillTint="33"/>
            <w:vAlign w:val="center"/>
          </w:tcPr>
          <w:p w:rsidR="00FC028C" w:rsidRPr="00C77B43" w:rsidRDefault="00C50874" w:rsidP="004762B5">
            <w:pPr>
              <w:jc w:val="center"/>
              <w:rPr>
                <w:rFonts w:eastAsia="標楷體"/>
                <w:b/>
              </w:rPr>
            </w:pPr>
            <w:r w:rsidRPr="00C77B43">
              <w:rPr>
                <w:rFonts w:eastAsia="標楷體"/>
                <w:b/>
              </w:rPr>
              <w:t>分數項目</w:t>
            </w:r>
          </w:p>
        </w:tc>
        <w:tc>
          <w:tcPr>
            <w:tcW w:w="3024" w:type="dxa"/>
            <w:shd w:val="clear" w:color="auto" w:fill="DEEAF6" w:themeFill="accent1" w:themeFillTint="33"/>
            <w:vAlign w:val="center"/>
          </w:tcPr>
          <w:p w:rsidR="00FC028C" w:rsidRPr="00C77B43" w:rsidRDefault="00C50874" w:rsidP="004762B5">
            <w:pPr>
              <w:jc w:val="center"/>
              <w:rPr>
                <w:rFonts w:eastAsia="標楷體"/>
                <w:b/>
              </w:rPr>
            </w:pPr>
            <w:r w:rsidRPr="00C77B43">
              <w:rPr>
                <w:rFonts w:eastAsia="標楷體"/>
                <w:b/>
              </w:rPr>
              <w:t>意義</w:t>
            </w:r>
          </w:p>
        </w:tc>
        <w:tc>
          <w:tcPr>
            <w:tcW w:w="3024" w:type="dxa"/>
            <w:shd w:val="clear" w:color="auto" w:fill="DEEAF6" w:themeFill="accent1" w:themeFillTint="33"/>
            <w:vAlign w:val="center"/>
          </w:tcPr>
          <w:p w:rsidR="00FC028C" w:rsidRPr="00C77B43" w:rsidRDefault="00C50874" w:rsidP="004762B5">
            <w:pPr>
              <w:jc w:val="center"/>
              <w:rPr>
                <w:rFonts w:eastAsia="標楷體"/>
                <w:b/>
              </w:rPr>
            </w:pPr>
            <w:r w:rsidRPr="00C77B43">
              <w:rPr>
                <w:rFonts w:eastAsia="標楷體"/>
                <w:b/>
              </w:rPr>
              <w:t>主要來源</w:t>
            </w:r>
          </w:p>
        </w:tc>
      </w:tr>
      <w:tr w:rsidR="00FC028C" w:rsidRPr="00C77B43" w:rsidTr="00144389">
        <w:trPr>
          <w:trHeight w:val="862"/>
          <w:jc w:val="center"/>
        </w:trPr>
        <w:tc>
          <w:tcPr>
            <w:tcW w:w="3024" w:type="dxa"/>
            <w:vAlign w:val="center"/>
          </w:tcPr>
          <w:p w:rsidR="00FC028C" w:rsidRPr="00C77B43" w:rsidRDefault="00C50874" w:rsidP="004762B5">
            <w:pPr>
              <w:jc w:val="center"/>
              <w:rPr>
                <w:rFonts w:eastAsia="標楷體"/>
              </w:rPr>
            </w:pPr>
            <w:r w:rsidRPr="00C77B43">
              <w:rPr>
                <w:rFonts w:eastAsia="標楷體"/>
              </w:rPr>
              <w:t>keyword_score</w:t>
            </w:r>
          </w:p>
        </w:tc>
        <w:tc>
          <w:tcPr>
            <w:tcW w:w="3024" w:type="dxa"/>
            <w:vAlign w:val="center"/>
          </w:tcPr>
          <w:p w:rsidR="002F0557" w:rsidRPr="00C77B43" w:rsidRDefault="00C50874" w:rsidP="002F0557">
            <w:pPr>
              <w:jc w:val="center"/>
              <w:rPr>
                <w:rFonts w:eastAsia="標楷體"/>
              </w:rPr>
            </w:pPr>
            <w:r w:rsidRPr="00C77B43">
              <w:rPr>
                <w:rFonts w:eastAsia="標楷體"/>
              </w:rPr>
              <w:t>查詢詞與會議項目的</w:t>
            </w:r>
          </w:p>
          <w:p w:rsidR="00FC028C" w:rsidRPr="00C77B43" w:rsidRDefault="00C50874" w:rsidP="002F0557">
            <w:pPr>
              <w:jc w:val="center"/>
              <w:rPr>
                <w:rFonts w:eastAsia="標楷體"/>
              </w:rPr>
            </w:pPr>
            <w:r w:rsidRPr="00C77B43">
              <w:rPr>
                <w:rFonts w:eastAsia="標楷體"/>
              </w:rPr>
              <w:t>字面相關程度</w:t>
            </w:r>
          </w:p>
        </w:tc>
        <w:tc>
          <w:tcPr>
            <w:tcW w:w="3024" w:type="dxa"/>
            <w:vAlign w:val="center"/>
          </w:tcPr>
          <w:p w:rsidR="00CC1F2F" w:rsidRPr="00C77B43" w:rsidRDefault="00C50874" w:rsidP="002F0557">
            <w:pPr>
              <w:jc w:val="center"/>
              <w:rPr>
                <w:rFonts w:eastAsia="標楷體"/>
              </w:rPr>
            </w:pPr>
            <w:r w:rsidRPr="00C77B43">
              <w:rPr>
                <w:rFonts w:eastAsia="標楷體"/>
              </w:rPr>
              <w:t>會議名稱、內容、</w:t>
            </w:r>
          </w:p>
          <w:p w:rsidR="00FC028C" w:rsidRPr="00C77B43" w:rsidRDefault="00C50874" w:rsidP="002F0557">
            <w:pPr>
              <w:jc w:val="center"/>
              <w:rPr>
                <w:rFonts w:eastAsia="標楷體"/>
              </w:rPr>
            </w:pPr>
            <w:r w:rsidRPr="00C77B43">
              <w:rPr>
                <w:rFonts w:eastAsia="標楷體"/>
              </w:rPr>
              <w:t>負責人、追蹤結果等欄位</w:t>
            </w:r>
          </w:p>
        </w:tc>
      </w:tr>
      <w:tr w:rsidR="00FC028C" w:rsidRPr="00C77B43" w:rsidTr="00144389">
        <w:trPr>
          <w:trHeight w:val="862"/>
          <w:jc w:val="center"/>
        </w:trPr>
        <w:tc>
          <w:tcPr>
            <w:tcW w:w="3024" w:type="dxa"/>
            <w:vAlign w:val="center"/>
          </w:tcPr>
          <w:p w:rsidR="00FC028C" w:rsidRPr="00C77B43" w:rsidRDefault="00C50874" w:rsidP="004762B5">
            <w:pPr>
              <w:jc w:val="center"/>
              <w:rPr>
                <w:rFonts w:eastAsia="標楷體"/>
              </w:rPr>
            </w:pPr>
            <w:r w:rsidRPr="00C77B43">
              <w:rPr>
                <w:rFonts w:eastAsia="標楷體"/>
              </w:rPr>
              <w:t>structure_score</w:t>
            </w:r>
          </w:p>
        </w:tc>
        <w:tc>
          <w:tcPr>
            <w:tcW w:w="3024" w:type="dxa"/>
            <w:vAlign w:val="center"/>
          </w:tcPr>
          <w:p w:rsidR="00FC028C" w:rsidRPr="00C77B43" w:rsidRDefault="00C50874" w:rsidP="002F0557">
            <w:pPr>
              <w:jc w:val="center"/>
              <w:rPr>
                <w:rFonts w:eastAsia="標楷體"/>
              </w:rPr>
            </w:pPr>
            <w:r w:rsidRPr="00C77B43">
              <w:rPr>
                <w:rFonts w:eastAsia="標楷體"/>
              </w:rPr>
              <w:t>查詢詞命中重要欄位時的加權</w:t>
            </w:r>
          </w:p>
        </w:tc>
        <w:tc>
          <w:tcPr>
            <w:tcW w:w="3024" w:type="dxa"/>
            <w:vAlign w:val="center"/>
          </w:tcPr>
          <w:p w:rsidR="00FC028C" w:rsidRPr="00C77B43" w:rsidRDefault="00C50874" w:rsidP="002F0557">
            <w:pPr>
              <w:jc w:val="center"/>
              <w:rPr>
                <w:rFonts w:eastAsia="標楷體"/>
              </w:rPr>
            </w:pPr>
            <w:r w:rsidRPr="00C77B43">
              <w:rPr>
                <w:rFonts w:eastAsia="標楷體"/>
              </w:rPr>
              <w:t>欄位權重與</w:t>
            </w:r>
            <w:r w:rsidRPr="00C77B43">
              <w:rPr>
                <w:rFonts w:eastAsia="標楷體"/>
              </w:rPr>
              <w:t xml:space="preserve"> matched_fields</w:t>
            </w:r>
          </w:p>
        </w:tc>
      </w:tr>
      <w:tr w:rsidR="00FC028C" w:rsidRPr="00C77B43" w:rsidTr="00144389">
        <w:trPr>
          <w:trHeight w:val="862"/>
          <w:jc w:val="center"/>
        </w:trPr>
        <w:tc>
          <w:tcPr>
            <w:tcW w:w="3024" w:type="dxa"/>
            <w:vAlign w:val="center"/>
          </w:tcPr>
          <w:p w:rsidR="00FC028C" w:rsidRPr="00C77B43" w:rsidRDefault="00C50874" w:rsidP="004762B5">
            <w:pPr>
              <w:jc w:val="center"/>
              <w:rPr>
                <w:rFonts w:eastAsia="標楷體"/>
              </w:rPr>
            </w:pPr>
            <w:r w:rsidRPr="00C77B43">
              <w:rPr>
                <w:rFonts w:eastAsia="標楷體"/>
              </w:rPr>
              <w:lastRenderedPageBreak/>
              <w:t>task_score</w:t>
            </w:r>
          </w:p>
        </w:tc>
        <w:tc>
          <w:tcPr>
            <w:tcW w:w="3024" w:type="dxa"/>
            <w:vAlign w:val="center"/>
          </w:tcPr>
          <w:p w:rsidR="00CC1F2F" w:rsidRPr="00C77B43" w:rsidRDefault="00C50874" w:rsidP="002F0557">
            <w:pPr>
              <w:jc w:val="center"/>
              <w:rPr>
                <w:rFonts w:eastAsia="標楷體"/>
              </w:rPr>
            </w:pPr>
            <w:r w:rsidRPr="00C77B43">
              <w:rPr>
                <w:rFonts w:eastAsia="標楷體"/>
              </w:rPr>
              <w:t>會議項目是否具</w:t>
            </w:r>
          </w:p>
          <w:p w:rsidR="00FC028C" w:rsidRPr="00C77B43" w:rsidRDefault="00C50874" w:rsidP="002F0557">
            <w:pPr>
              <w:jc w:val="center"/>
              <w:rPr>
                <w:rFonts w:eastAsia="標楷體"/>
              </w:rPr>
            </w:pPr>
            <w:r w:rsidRPr="00C77B43">
              <w:rPr>
                <w:rFonts w:eastAsia="標楷體"/>
              </w:rPr>
              <w:t>任務追蹤特徵</w:t>
            </w:r>
          </w:p>
        </w:tc>
        <w:tc>
          <w:tcPr>
            <w:tcW w:w="3024" w:type="dxa"/>
            <w:vAlign w:val="center"/>
          </w:tcPr>
          <w:p w:rsidR="00CC1F2F" w:rsidRPr="00C77B43" w:rsidRDefault="00C50874" w:rsidP="002F0557">
            <w:pPr>
              <w:jc w:val="center"/>
              <w:rPr>
                <w:rFonts w:eastAsia="標楷體"/>
              </w:rPr>
            </w:pPr>
            <w:r w:rsidRPr="00C77B43">
              <w:rPr>
                <w:rFonts w:eastAsia="標楷體"/>
              </w:rPr>
              <w:t>負責人、預計日期、</w:t>
            </w:r>
          </w:p>
          <w:p w:rsidR="00FC028C" w:rsidRPr="00C77B43" w:rsidRDefault="00C50874" w:rsidP="002F0557">
            <w:pPr>
              <w:jc w:val="center"/>
              <w:rPr>
                <w:rFonts w:eastAsia="標楷體"/>
              </w:rPr>
            </w:pPr>
            <w:r w:rsidRPr="00C77B43">
              <w:rPr>
                <w:rFonts w:eastAsia="標楷體"/>
              </w:rPr>
              <w:t>實際完成日與追蹤結果</w:t>
            </w:r>
          </w:p>
        </w:tc>
      </w:tr>
      <w:tr w:rsidR="00FC028C" w:rsidRPr="00C77B43" w:rsidTr="00144389">
        <w:trPr>
          <w:trHeight w:val="862"/>
          <w:jc w:val="center"/>
        </w:trPr>
        <w:tc>
          <w:tcPr>
            <w:tcW w:w="3024" w:type="dxa"/>
            <w:vAlign w:val="center"/>
          </w:tcPr>
          <w:p w:rsidR="00FC028C" w:rsidRPr="00C77B43" w:rsidRDefault="00757F78" w:rsidP="004762B5">
            <w:pPr>
              <w:jc w:val="center"/>
              <w:rPr>
                <w:rFonts w:eastAsia="標楷體"/>
              </w:rPr>
            </w:pPr>
            <w:r w:rsidRPr="00C77B43">
              <w:rPr>
                <w:rFonts w:eastAsia="標楷體"/>
              </w:rPr>
              <w:t>time</w:t>
            </w:r>
            <w:r w:rsidR="00C50874" w:rsidRPr="00C77B43">
              <w:rPr>
                <w:rFonts w:eastAsia="標楷體"/>
              </w:rPr>
              <w:t>_score</w:t>
            </w:r>
          </w:p>
        </w:tc>
        <w:tc>
          <w:tcPr>
            <w:tcW w:w="3024" w:type="dxa"/>
            <w:vAlign w:val="center"/>
          </w:tcPr>
          <w:p w:rsidR="00CC1F2F" w:rsidRPr="00C77B43" w:rsidRDefault="00C50874" w:rsidP="002F0557">
            <w:pPr>
              <w:jc w:val="center"/>
              <w:rPr>
                <w:rFonts w:eastAsia="標楷體"/>
              </w:rPr>
            </w:pPr>
            <w:r w:rsidRPr="00C77B43">
              <w:rPr>
                <w:rFonts w:eastAsia="標楷體"/>
              </w:rPr>
              <w:t>會議或任務日期的</w:t>
            </w:r>
          </w:p>
          <w:p w:rsidR="00FC028C" w:rsidRPr="00C77B43" w:rsidRDefault="00C50874" w:rsidP="002F0557">
            <w:pPr>
              <w:jc w:val="center"/>
              <w:rPr>
                <w:rFonts w:eastAsia="標楷體"/>
              </w:rPr>
            </w:pPr>
            <w:r w:rsidRPr="00C77B43">
              <w:rPr>
                <w:rFonts w:eastAsia="標楷體"/>
              </w:rPr>
              <w:t>新近程度</w:t>
            </w:r>
          </w:p>
        </w:tc>
        <w:tc>
          <w:tcPr>
            <w:tcW w:w="3024" w:type="dxa"/>
            <w:vAlign w:val="center"/>
          </w:tcPr>
          <w:p w:rsidR="00CC1F2F" w:rsidRPr="00C77B43" w:rsidRDefault="00C50874" w:rsidP="002F0557">
            <w:pPr>
              <w:jc w:val="center"/>
              <w:rPr>
                <w:rFonts w:eastAsia="標楷體"/>
              </w:rPr>
            </w:pPr>
            <w:r w:rsidRPr="00C77B43">
              <w:rPr>
                <w:rFonts w:eastAsia="標楷體"/>
              </w:rPr>
              <w:t>會議日期、預計日期</w:t>
            </w:r>
          </w:p>
          <w:p w:rsidR="00FC028C" w:rsidRPr="00C77B43" w:rsidRDefault="00C50874" w:rsidP="002F0557">
            <w:pPr>
              <w:jc w:val="center"/>
              <w:rPr>
                <w:rFonts w:eastAsia="標楷體"/>
              </w:rPr>
            </w:pPr>
            <w:r w:rsidRPr="00C77B43">
              <w:rPr>
                <w:rFonts w:eastAsia="標楷體"/>
              </w:rPr>
              <w:t>與實際完成日</w:t>
            </w:r>
          </w:p>
        </w:tc>
      </w:tr>
      <w:tr w:rsidR="00FC028C" w:rsidRPr="00C77B43" w:rsidTr="00144389">
        <w:trPr>
          <w:trHeight w:val="862"/>
          <w:jc w:val="center"/>
        </w:trPr>
        <w:tc>
          <w:tcPr>
            <w:tcW w:w="3024" w:type="dxa"/>
            <w:vAlign w:val="center"/>
          </w:tcPr>
          <w:p w:rsidR="00FC028C" w:rsidRPr="00C77B43" w:rsidRDefault="00C50874" w:rsidP="004762B5">
            <w:pPr>
              <w:jc w:val="center"/>
              <w:rPr>
                <w:rFonts w:eastAsia="標楷體"/>
              </w:rPr>
            </w:pPr>
            <w:r w:rsidRPr="00C77B43">
              <w:rPr>
                <w:rFonts w:eastAsia="標楷體"/>
              </w:rPr>
              <w:t>graph_score</w:t>
            </w:r>
          </w:p>
        </w:tc>
        <w:tc>
          <w:tcPr>
            <w:tcW w:w="3024" w:type="dxa"/>
            <w:vAlign w:val="center"/>
          </w:tcPr>
          <w:p w:rsidR="00FC028C" w:rsidRPr="00C77B43" w:rsidRDefault="00C50874" w:rsidP="00503D5D">
            <w:pPr>
              <w:rPr>
                <w:rFonts w:eastAsia="標楷體"/>
              </w:rPr>
            </w:pPr>
            <w:r w:rsidRPr="00C77B43">
              <w:rPr>
                <w:rFonts w:eastAsia="標楷體"/>
              </w:rPr>
              <w:t>圖譜關係與查詢起點的接近程度</w:t>
            </w:r>
          </w:p>
        </w:tc>
        <w:tc>
          <w:tcPr>
            <w:tcW w:w="3024" w:type="dxa"/>
            <w:vAlign w:val="center"/>
          </w:tcPr>
          <w:p w:rsidR="00FC028C" w:rsidRPr="00C77B43" w:rsidRDefault="00C50874" w:rsidP="00503D5D">
            <w:pPr>
              <w:rPr>
                <w:rFonts w:eastAsia="標楷體"/>
              </w:rPr>
            </w:pPr>
            <w:r w:rsidRPr="00C77B43">
              <w:rPr>
                <w:rFonts w:eastAsia="標楷體"/>
              </w:rPr>
              <w:t>人員、日期、產品、法規與關鍵詞關係</w:t>
            </w:r>
          </w:p>
        </w:tc>
      </w:tr>
    </w:tbl>
    <w:p w:rsidR="00FC028C" w:rsidRPr="00C77B43" w:rsidRDefault="00FC028C" w:rsidP="004E35C8">
      <w:pPr>
        <w:pStyle w:val="affa"/>
      </w:pPr>
    </w:p>
    <w:p w:rsidR="004E35C8" w:rsidRPr="00C77B43" w:rsidRDefault="004E35C8" w:rsidP="004E35C8">
      <w:pPr>
        <w:pStyle w:val="affa"/>
      </w:pPr>
    </w:p>
    <w:p w:rsidR="00FC028C" w:rsidRPr="00C77B43" w:rsidRDefault="00C50874" w:rsidP="0098141A">
      <w:pPr>
        <w:pStyle w:val="aff5"/>
      </w:pPr>
      <w:bookmarkStart w:id="34" w:name="_Toc233067186"/>
      <w:r w:rsidRPr="00C77B43">
        <w:t xml:space="preserve">3.7 </w:t>
      </w:r>
      <w:r w:rsidRPr="00C77B43">
        <w:t>知識圖譜關聯展開方法</w:t>
      </w:r>
      <w:bookmarkEnd w:id="34"/>
    </w:p>
    <w:p w:rsidR="00FC028C" w:rsidRPr="00C77B43" w:rsidRDefault="00C50874" w:rsidP="00BB6FA6">
      <w:pPr>
        <w:pStyle w:val="affa"/>
        <w:ind w:firstLineChars="200" w:firstLine="480"/>
        <w:jc w:val="left"/>
      </w:pPr>
      <w:r w:rsidRPr="00C77B43">
        <w:t>知識圖譜關聯展開方法的目的，是在文字命中之外補充實體</w:t>
      </w:r>
      <w:r w:rsidR="00BB6FA6" w:rsidRPr="00C77B43">
        <w:t>節點</w:t>
      </w:r>
      <w:r w:rsidRPr="00C77B43">
        <w:t>與關係脈絡。本研究將文件、會議、會議項目、人員、單位、日期、產品、法規與關鍵詞視為節點，並以關係表示其在會議記錄中已明確存在或可由內容提及取得的連結。此設計使系統能從文件、會議項目、人員、日期或關鍵詞出發，查詢相關任務與來源位置</w:t>
      </w:r>
      <w:r w:rsidRPr="00C77B43">
        <w:t>[20][21]</w:t>
      </w:r>
      <w:r w:rsidRPr="00C77B43">
        <w:t>。</w:t>
      </w:r>
    </w:p>
    <w:p w:rsidR="00FC028C" w:rsidRPr="00C77B43" w:rsidRDefault="00C50874" w:rsidP="00BB6FA6">
      <w:pPr>
        <w:pStyle w:val="affa"/>
        <w:ind w:firstLineChars="200" w:firstLine="480"/>
        <w:jc w:val="left"/>
      </w:pPr>
      <w:r w:rsidRPr="00C77B43">
        <w:t>圖譜關聯展開不</w:t>
      </w:r>
      <w:r w:rsidR="00C0664E" w:rsidRPr="00C77B43">
        <w:t>會</w:t>
      </w:r>
      <w:r w:rsidRPr="00C77B43">
        <w:t>無限制擴張整張圖譜，而</w:t>
      </w:r>
      <w:r w:rsidR="00C0664E" w:rsidRPr="00C77B43">
        <w:t>是</w:t>
      </w:r>
      <w:r w:rsidRPr="00C77B43">
        <w:t>依查詢意圖選擇起點與路徑。責任歸屬型問題應優先使用負責人關係；時程狀態型問題應優先使用日期與追蹤結果相關欄位；產品或法規關聯問題可使用內容提及關係；關鍵詞探索問題則可使用提及與共現關係</w:t>
      </w:r>
      <w:r w:rsidR="005416B8" w:rsidRPr="00C77B43">
        <w:t>，完整查詢意圖與來源對應，整理如表</w:t>
      </w:r>
      <w:r w:rsidR="005416B8" w:rsidRPr="00C77B43">
        <w:t xml:space="preserve"> 3.5</w:t>
      </w:r>
      <w:r w:rsidR="00190BCA" w:rsidRPr="00C77B43">
        <w:t xml:space="preserve"> </w:t>
      </w:r>
      <w:r w:rsidR="005416B8" w:rsidRPr="00C77B43">
        <w:t>所示</w:t>
      </w:r>
      <w:r w:rsidRPr="00C77B43">
        <w:t>。透過限制展開範圍，系統可避免將弱相關節點放入回答上下文，降低回答偏離來源的風險</w:t>
      </w:r>
      <w:r w:rsidRPr="00C77B43">
        <w:t>[4][20]</w:t>
      </w:r>
      <w:r w:rsidRPr="00C77B43">
        <w:t>。</w:t>
      </w:r>
    </w:p>
    <w:p w:rsidR="00FC028C" w:rsidRPr="00C77B43" w:rsidRDefault="00C50874" w:rsidP="00BB6FA6">
      <w:pPr>
        <w:pStyle w:val="affa"/>
        <w:ind w:firstLineChars="200" w:firstLine="480"/>
        <w:jc w:val="left"/>
      </w:pPr>
      <w:r w:rsidRPr="00C77B43">
        <w:t>本研究進一步區分強關係與弱關係。強關係通常來自明確欄位，例如負責人、預計日期與實際完成日，可支援較直接的事實回答；弱關係多來自內容提及或關鍵詞共現，適合用於探索與輔助召回，但不應直接被解讀為正式責任、因果關係或決策依據。此區分有助於後續</w:t>
      </w:r>
      <w:r w:rsidR="00B019DB" w:rsidRPr="00C77B43">
        <w:t>檢索</w:t>
      </w:r>
      <w:r w:rsidR="00430EDC" w:rsidRPr="00C77B43">
        <w:t>回應</w:t>
      </w:r>
      <w:r w:rsidRPr="00C77B43">
        <w:t>在使用圖譜證據時</w:t>
      </w:r>
      <w:r w:rsidR="008078BC" w:rsidRPr="00C77B43">
        <w:t>可</w:t>
      </w:r>
      <w:r w:rsidRPr="00C77B43">
        <w:t>維持適當語氣與推論邊界。</w:t>
      </w:r>
    </w:p>
    <w:p w:rsidR="00FC028C" w:rsidRPr="00C77B43" w:rsidRDefault="00C50874" w:rsidP="00D213C9">
      <w:pPr>
        <w:jc w:val="center"/>
        <w:rPr>
          <w:rFonts w:eastAsia="標楷體"/>
        </w:rPr>
      </w:pPr>
      <w:r w:rsidRPr="00C77B43">
        <w:rPr>
          <w:rFonts w:eastAsia="標楷體"/>
        </w:rPr>
        <w:t>表</w:t>
      </w:r>
      <w:r w:rsidRPr="00C77B43">
        <w:rPr>
          <w:rFonts w:eastAsia="標楷體"/>
        </w:rPr>
        <w:t xml:space="preserve"> 3.5 </w:t>
      </w:r>
      <w:r w:rsidRPr="00C77B43">
        <w:rPr>
          <w:rFonts w:eastAsia="標楷體"/>
        </w:rPr>
        <w:t>查詢意圖與檢索來源對應</w:t>
      </w:r>
    </w:p>
    <w:tbl>
      <w:tblPr>
        <w:tblStyle w:val="aff2"/>
        <w:tblW w:w="0" w:type="auto"/>
        <w:jc w:val="center"/>
        <w:tblLook w:val="04A0" w:firstRow="1" w:lastRow="0" w:firstColumn="1" w:lastColumn="0" w:noHBand="0" w:noVBand="1"/>
      </w:tblPr>
      <w:tblGrid>
        <w:gridCol w:w="2265"/>
        <w:gridCol w:w="2408"/>
        <w:gridCol w:w="2123"/>
        <w:gridCol w:w="2265"/>
      </w:tblGrid>
      <w:tr w:rsidR="00FC028C" w:rsidRPr="00C77B43" w:rsidTr="006F2963">
        <w:trPr>
          <w:trHeight w:val="550"/>
          <w:jc w:val="center"/>
        </w:trPr>
        <w:tc>
          <w:tcPr>
            <w:tcW w:w="2265" w:type="dxa"/>
            <w:shd w:val="clear" w:color="auto" w:fill="DEEAF6" w:themeFill="accent1" w:themeFillTint="33"/>
            <w:vAlign w:val="center"/>
          </w:tcPr>
          <w:p w:rsidR="00FC028C" w:rsidRPr="00C77B43" w:rsidRDefault="00C50874" w:rsidP="00D213C9">
            <w:pPr>
              <w:jc w:val="center"/>
              <w:rPr>
                <w:rFonts w:eastAsia="標楷體"/>
                <w:b/>
              </w:rPr>
            </w:pPr>
            <w:r w:rsidRPr="00C77B43">
              <w:rPr>
                <w:rFonts w:eastAsia="標楷體"/>
                <w:b/>
              </w:rPr>
              <w:t>問題類型</w:t>
            </w:r>
          </w:p>
        </w:tc>
        <w:tc>
          <w:tcPr>
            <w:tcW w:w="2408" w:type="dxa"/>
            <w:shd w:val="clear" w:color="auto" w:fill="DEEAF6" w:themeFill="accent1" w:themeFillTint="33"/>
            <w:vAlign w:val="center"/>
          </w:tcPr>
          <w:p w:rsidR="00FC028C" w:rsidRPr="00C77B43" w:rsidRDefault="00C50874" w:rsidP="00D213C9">
            <w:pPr>
              <w:jc w:val="center"/>
              <w:rPr>
                <w:rFonts w:eastAsia="標楷體"/>
                <w:b/>
              </w:rPr>
            </w:pPr>
            <w:r w:rsidRPr="00C77B43">
              <w:rPr>
                <w:rFonts w:eastAsia="標楷體"/>
                <w:b/>
              </w:rPr>
              <w:t>主要判斷依據</w:t>
            </w:r>
          </w:p>
        </w:tc>
        <w:tc>
          <w:tcPr>
            <w:tcW w:w="2123" w:type="dxa"/>
            <w:shd w:val="clear" w:color="auto" w:fill="DEEAF6" w:themeFill="accent1" w:themeFillTint="33"/>
            <w:vAlign w:val="center"/>
          </w:tcPr>
          <w:p w:rsidR="00FC028C" w:rsidRPr="00C77B43" w:rsidRDefault="00C50874" w:rsidP="00D213C9">
            <w:pPr>
              <w:jc w:val="center"/>
              <w:rPr>
                <w:rFonts w:eastAsia="標楷體"/>
                <w:b/>
              </w:rPr>
            </w:pPr>
            <w:r w:rsidRPr="00C77B43">
              <w:rPr>
                <w:rFonts w:eastAsia="標楷體"/>
                <w:b/>
              </w:rPr>
              <w:t>優先檢索來源</w:t>
            </w:r>
          </w:p>
        </w:tc>
        <w:tc>
          <w:tcPr>
            <w:tcW w:w="2265" w:type="dxa"/>
            <w:shd w:val="clear" w:color="auto" w:fill="DEEAF6" w:themeFill="accent1" w:themeFillTint="33"/>
            <w:vAlign w:val="center"/>
          </w:tcPr>
          <w:p w:rsidR="00FC028C" w:rsidRPr="00C77B43" w:rsidRDefault="00C50874" w:rsidP="00D213C9">
            <w:pPr>
              <w:jc w:val="center"/>
              <w:rPr>
                <w:rFonts w:eastAsia="標楷體"/>
                <w:b/>
              </w:rPr>
            </w:pPr>
            <w:r w:rsidRPr="00C77B43">
              <w:rPr>
                <w:rFonts w:eastAsia="標楷體"/>
                <w:b/>
              </w:rPr>
              <w:t>補充檢索來源</w:t>
            </w:r>
          </w:p>
        </w:tc>
      </w:tr>
      <w:tr w:rsidR="00FC028C" w:rsidRPr="00C77B43" w:rsidTr="00837D1F">
        <w:trPr>
          <w:trHeight w:val="935"/>
          <w:jc w:val="center"/>
        </w:trPr>
        <w:tc>
          <w:tcPr>
            <w:tcW w:w="2265" w:type="dxa"/>
            <w:vAlign w:val="center"/>
          </w:tcPr>
          <w:p w:rsidR="00FC028C" w:rsidRPr="00C77B43" w:rsidRDefault="00C50874" w:rsidP="00D213C9">
            <w:pPr>
              <w:jc w:val="center"/>
              <w:rPr>
                <w:rFonts w:eastAsia="標楷體"/>
              </w:rPr>
            </w:pPr>
            <w:r w:rsidRPr="00C77B43">
              <w:rPr>
                <w:rFonts w:eastAsia="標楷體"/>
              </w:rPr>
              <w:t>責任歸屬型</w:t>
            </w:r>
          </w:p>
        </w:tc>
        <w:tc>
          <w:tcPr>
            <w:tcW w:w="2408" w:type="dxa"/>
            <w:vAlign w:val="center"/>
          </w:tcPr>
          <w:p w:rsidR="00837D1F" w:rsidRPr="00C77B43" w:rsidRDefault="00C50874" w:rsidP="00837D1F">
            <w:pPr>
              <w:jc w:val="center"/>
              <w:rPr>
                <w:rFonts w:eastAsia="標楷體"/>
              </w:rPr>
            </w:pPr>
            <w:r w:rsidRPr="00C77B43">
              <w:rPr>
                <w:rFonts w:eastAsia="標楷體"/>
              </w:rPr>
              <w:t>問題包含「誰負責」、「負責人」、</w:t>
            </w:r>
          </w:p>
          <w:p w:rsidR="00FC028C" w:rsidRPr="00C77B43" w:rsidRDefault="00C50874" w:rsidP="00837D1F">
            <w:pPr>
              <w:jc w:val="center"/>
              <w:rPr>
                <w:rFonts w:eastAsia="標楷體"/>
              </w:rPr>
            </w:pPr>
            <w:r w:rsidRPr="00C77B43">
              <w:rPr>
                <w:rFonts w:eastAsia="標楷體"/>
              </w:rPr>
              <w:t>「承辦」等語意</w:t>
            </w:r>
          </w:p>
        </w:tc>
        <w:tc>
          <w:tcPr>
            <w:tcW w:w="2123" w:type="dxa"/>
            <w:vAlign w:val="center"/>
          </w:tcPr>
          <w:p w:rsidR="00D213C9" w:rsidRPr="00C77B43" w:rsidRDefault="00C50874" w:rsidP="00837D1F">
            <w:pPr>
              <w:jc w:val="center"/>
              <w:rPr>
                <w:rFonts w:eastAsia="標楷體"/>
              </w:rPr>
            </w:pPr>
            <w:r w:rsidRPr="00C77B43">
              <w:rPr>
                <w:rFonts w:eastAsia="標楷體"/>
              </w:rPr>
              <w:t>結構化欄位</w:t>
            </w:r>
          </w:p>
          <w:p w:rsidR="00FC028C" w:rsidRPr="00C77B43" w:rsidRDefault="00C50874" w:rsidP="00837D1F">
            <w:pPr>
              <w:jc w:val="center"/>
              <w:rPr>
                <w:rFonts w:eastAsia="標楷體"/>
              </w:rPr>
            </w:pPr>
            <w:r w:rsidRPr="00C77B43">
              <w:rPr>
                <w:rFonts w:eastAsia="標楷體"/>
              </w:rPr>
              <w:t>或圖譜關聯</w:t>
            </w:r>
          </w:p>
        </w:tc>
        <w:tc>
          <w:tcPr>
            <w:tcW w:w="2265" w:type="dxa"/>
            <w:vAlign w:val="center"/>
          </w:tcPr>
          <w:p w:rsidR="00FC028C" w:rsidRPr="00C77B43" w:rsidRDefault="00C50874" w:rsidP="00837D1F">
            <w:pPr>
              <w:jc w:val="center"/>
              <w:rPr>
                <w:rFonts w:eastAsia="標楷體"/>
              </w:rPr>
            </w:pPr>
            <w:r w:rsidRPr="00C77B43">
              <w:rPr>
                <w:rFonts w:eastAsia="標楷體"/>
              </w:rPr>
              <w:t>向量語意</w:t>
            </w:r>
          </w:p>
        </w:tc>
      </w:tr>
      <w:tr w:rsidR="00FC028C" w:rsidRPr="00C77B43" w:rsidTr="00837D1F">
        <w:trPr>
          <w:trHeight w:val="935"/>
          <w:jc w:val="center"/>
        </w:trPr>
        <w:tc>
          <w:tcPr>
            <w:tcW w:w="2265" w:type="dxa"/>
            <w:vAlign w:val="center"/>
          </w:tcPr>
          <w:p w:rsidR="00FC028C" w:rsidRPr="00C77B43" w:rsidRDefault="00C50874" w:rsidP="00D213C9">
            <w:pPr>
              <w:jc w:val="center"/>
              <w:rPr>
                <w:rFonts w:eastAsia="標楷體"/>
              </w:rPr>
            </w:pPr>
            <w:r w:rsidRPr="00C77B43">
              <w:rPr>
                <w:rFonts w:eastAsia="標楷體"/>
              </w:rPr>
              <w:t>時程狀態型</w:t>
            </w:r>
          </w:p>
        </w:tc>
        <w:tc>
          <w:tcPr>
            <w:tcW w:w="2408" w:type="dxa"/>
            <w:vAlign w:val="center"/>
          </w:tcPr>
          <w:p w:rsidR="00837D1F" w:rsidRPr="00C77B43" w:rsidRDefault="00C50874" w:rsidP="00837D1F">
            <w:pPr>
              <w:jc w:val="center"/>
              <w:rPr>
                <w:rFonts w:eastAsia="標楷體"/>
              </w:rPr>
            </w:pPr>
            <w:r w:rsidRPr="00C77B43">
              <w:rPr>
                <w:rFonts w:eastAsia="標楷體"/>
              </w:rPr>
              <w:t>問題包含「何時完成」、「未完成」、</w:t>
            </w:r>
          </w:p>
          <w:p w:rsidR="00FC028C" w:rsidRPr="00C77B43" w:rsidRDefault="00C50874" w:rsidP="00837D1F">
            <w:pPr>
              <w:jc w:val="center"/>
              <w:rPr>
                <w:rFonts w:eastAsia="標楷體"/>
              </w:rPr>
            </w:pPr>
            <w:r w:rsidRPr="00C77B43">
              <w:rPr>
                <w:rFonts w:eastAsia="標楷體"/>
              </w:rPr>
              <w:t>「追蹤結果」等語意</w:t>
            </w:r>
          </w:p>
        </w:tc>
        <w:tc>
          <w:tcPr>
            <w:tcW w:w="2123" w:type="dxa"/>
            <w:vAlign w:val="center"/>
          </w:tcPr>
          <w:p w:rsidR="00FC028C" w:rsidRPr="00C77B43" w:rsidRDefault="00C50874" w:rsidP="00837D1F">
            <w:pPr>
              <w:jc w:val="center"/>
              <w:rPr>
                <w:rFonts w:eastAsia="標楷體"/>
              </w:rPr>
            </w:pPr>
            <w:r w:rsidRPr="00C77B43">
              <w:rPr>
                <w:rFonts w:eastAsia="標楷體"/>
              </w:rPr>
              <w:t>結構化欄位</w:t>
            </w:r>
          </w:p>
        </w:tc>
        <w:tc>
          <w:tcPr>
            <w:tcW w:w="2265" w:type="dxa"/>
            <w:vAlign w:val="center"/>
          </w:tcPr>
          <w:p w:rsidR="00D213C9" w:rsidRPr="00C77B43" w:rsidRDefault="00C50874" w:rsidP="00837D1F">
            <w:pPr>
              <w:jc w:val="center"/>
              <w:rPr>
                <w:rFonts w:eastAsia="標楷體"/>
              </w:rPr>
            </w:pPr>
            <w:r w:rsidRPr="00C77B43">
              <w:rPr>
                <w:rFonts w:eastAsia="標楷體"/>
              </w:rPr>
              <w:t>圖譜關係</w:t>
            </w:r>
          </w:p>
          <w:p w:rsidR="00FC028C" w:rsidRPr="00C77B43" w:rsidRDefault="00C50874" w:rsidP="00837D1F">
            <w:pPr>
              <w:jc w:val="center"/>
              <w:rPr>
                <w:rFonts w:eastAsia="標楷體"/>
              </w:rPr>
            </w:pPr>
            <w:r w:rsidRPr="00C77B43">
              <w:rPr>
                <w:rFonts w:eastAsia="標楷體"/>
              </w:rPr>
              <w:t>或向量語意</w:t>
            </w:r>
          </w:p>
        </w:tc>
      </w:tr>
      <w:tr w:rsidR="00FC028C" w:rsidRPr="00C77B43" w:rsidTr="00837D1F">
        <w:trPr>
          <w:trHeight w:val="935"/>
          <w:jc w:val="center"/>
        </w:trPr>
        <w:tc>
          <w:tcPr>
            <w:tcW w:w="2265" w:type="dxa"/>
            <w:vAlign w:val="center"/>
          </w:tcPr>
          <w:p w:rsidR="00FC028C" w:rsidRPr="00C77B43" w:rsidRDefault="00C50874" w:rsidP="00D213C9">
            <w:pPr>
              <w:jc w:val="center"/>
              <w:rPr>
                <w:rFonts w:eastAsia="標楷體"/>
              </w:rPr>
            </w:pPr>
            <w:r w:rsidRPr="00C77B43">
              <w:rPr>
                <w:rFonts w:eastAsia="標楷體"/>
              </w:rPr>
              <w:t>關鍵詞探索型</w:t>
            </w:r>
          </w:p>
        </w:tc>
        <w:tc>
          <w:tcPr>
            <w:tcW w:w="2408" w:type="dxa"/>
            <w:vAlign w:val="center"/>
          </w:tcPr>
          <w:p w:rsidR="00FC028C" w:rsidRPr="00C77B43" w:rsidRDefault="00C50874" w:rsidP="00837D1F">
            <w:pPr>
              <w:jc w:val="center"/>
              <w:rPr>
                <w:rFonts w:eastAsia="標楷體"/>
              </w:rPr>
            </w:pPr>
            <w:r w:rsidRPr="00C77B43">
              <w:rPr>
                <w:rFonts w:eastAsia="標楷體"/>
              </w:rPr>
              <w:t>問題包含特定議題、關鍵詞或主題</w:t>
            </w:r>
          </w:p>
        </w:tc>
        <w:tc>
          <w:tcPr>
            <w:tcW w:w="2123" w:type="dxa"/>
            <w:vAlign w:val="center"/>
          </w:tcPr>
          <w:p w:rsidR="00FC028C" w:rsidRPr="00C77B43" w:rsidRDefault="00C50874" w:rsidP="00837D1F">
            <w:pPr>
              <w:jc w:val="center"/>
              <w:rPr>
                <w:rFonts w:eastAsia="標楷體"/>
              </w:rPr>
            </w:pPr>
            <w:r w:rsidRPr="00C77B43">
              <w:rPr>
                <w:rFonts w:eastAsia="標楷體"/>
              </w:rPr>
              <w:t>圖譜關聯</w:t>
            </w:r>
          </w:p>
        </w:tc>
        <w:tc>
          <w:tcPr>
            <w:tcW w:w="2265" w:type="dxa"/>
            <w:vAlign w:val="center"/>
          </w:tcPr>
          <w:p w:rsidR="00FC028C" w:rsidRPr="00C77B43" w:rsidRDefault="00C50874" w:rsidP="00837D1F">
            <w:pPr>
              <w:jc w:val="center"/>
              <w:rPr>
                <w:rFonts w:eastAsia="標楷體"/>
              </w:rPr>
            </w:pPr>
            <w:r w:rsidRPr="00C77B43">
              <w:rPr>
                <w:rFonts w:eastAsia="標楷體"/>
              </w:rPr>
              <w:t>向量語意</w:t>
            </w:r>
          </w:p>
        </w:tc>
      </w:tr>
      <w:tr w:rsidR="00FC028C" w:rsidRPr="00C77B43" w:rsidTr="00837D1F">
        <w:trPr>
          <w:trHeight w:val="935"/>
          <w:jc w:val="center"/>
        </w:trPr>
        <w:tc>
          <w:tcPr>
            <w:tcW w:w="2265" w:type="dxa"/>
            <w:vAlign w:val="center"/>
          </w:tcPr>
          <w:p w:rsidR="00FC028C" w:rsidRPr="00C77B43" w:rsidRDefault="00C50874" w:rsidP="00D213C9">
            <w:pPr>
              <w:jc w:val="center"/>
              <w:rPr>
                <w:rFonts w:eastAsia="標楷體"/>
              </w:rPr>
            </w:pPr>
            <w:r w:rsidRPr="00C77B43">
              <w:rPr>
                <w:rFonts w:eastAsia="標楷體"/>
              </w:rPr>
              <w:t>產品或法規關聯型</w:t>
            </w:r>
          </w:p>
        </w:tc>
        <w:tc>
          <w:tcPr>
            <w:tcW w:w="2408" w:type="dxa"/>
            <w:vAlign w:val="center"/>
          </w:tcPr>
          <w:p w:rsidR="00FC028C" w:rsidRPr="00C77B43" w:rsidRDefault="00C50874" w:rsidP="00837D1F">
            <w:pPr>
              <w:jc w:val="center"/>
              <w:rPr>
                <w:rFonts w:eastAsia="標楷體"/>
              </w:rPr>
            </w:pPr>
            <w:r w:rsidRPr="00C77B43">
              <w:rPr>
                <w:rFonts w:eastAsia="標楷體"/>
              </w:rPr>
              <w:t>問題包含產品名稱、法規名稱或文件代碼</w:t>
            </w:r>
          </w:p>
        </w:tc>
        <w:tc>
          <w:tcPr>
            <w:tcW w:w="2123" w:type="dxa"/>
            <w:vAlign w:val="center"/>
          </w:tcPr>
          <w:p w:rsidR="00FC028C" w:rsidRPr="00C77B43" w:rsidRDefault="00C50874" w:rsidP="00837D1F">
            <w:pPr>
              <w:jc w:val="center"/>
              <w:rPr>
                <w:rFonts w:eastAsia="標楷體"/>
              </w:rPr>
            </w:pPr>
            <w:r w:rsidRPr="00C77B43">
              <w:rPr>
                <w:rFonts w:eastAsia="標楷體"/>
              </w:rPr>
              <w:t>圖譜關聯</w:t>
            </w:r>
          </w:p>
        </w:tc>
        <w:tc>
          <w:tcPr>
            <w:tcW w:w="2265" w:type="dxa"/>
            <w:vAlign w:val="center"/>
          </w:tcPr>
          <w:p w:rsidR="00D213C9" w:rsidRPr="00C77B43" w:rsidRDefault="00C50874" w:rsidP="00837D1F">
            <w:pPr>
              <w:jc w:val="center"/>
              <w:rPr>
                <w:rFonts w:eastAsia="標楷體"/>
              </w:rPr>
            </w:pPr>
            <w:r w:rsidRPr="00C77B43">
              <w:rPr>
                <w:rFonts w:eastAsia="標楷體"/>
              </w:rPr>
              <w:t>結構化欄位</w:t>
            </w:r>
          </w:p>
          <w:p w:rsidR="00FC028C" w:rsidRPr="00C77B43" w:rsidRDefault="00C50874" w:rsidP="00837D1F">
            <w:pPr>
              <w:jc w:val="center"/>
              <w:rPr>
                <w:rFonts w:eastAsia="標楷體"/>
              </w:rPr>
            </w:pPr>
            <w:r w:rsidRPr="00C77B43">
              <w:rPr>
                <w:rFonts w:eastAsia="標楷體"/>
              </w:rPr>
              <w:t>或向量語意</w:t>
            </w:r>
          </w:p>
        </w:tc>
      </w:tr>
      <w:tr w:rsidR="00FC028C" w:rsidRPr="00C77B43" w:rsidTr="00837D1F">
        <w:trPr>
          <w:trHeight w:val="935"/>
          <w:jc w:val="center"/>
        </w:trPr>
        <w:tc>
          <w:tcPr>
            <w:tcW w:w="2265" w:type="dxa"/>
            <w:vAlign w:val="center"/>
          </w:tcPr>
          <w:p w:rsidR="00FC028C" w:rsidRPr="00C77B43" w:rsidRDefault="00C50874" w:rsidP="00D213C9">
            <w:pPr>
              <w:jc w:val="center"/>
              <w:rPr>
                <w:rFonts w:eastAsia="標楷體"/>
              </w:rPr>
            </w:pPr>
            <w:r w:rsidRPr="00C77B43">
              <w:rPr>
                <w:rFonts w:eastAsia="標楷體"/>
              </w:rPr>
              <w:lastRenderedPageBreak/>
              <w:t>開放模糊型</w:t>
            </w:r>
          </w:p>
        </w:tc>
        <w:tc>
          <w:tcPr>
            <w:tcW w:w="2408" w:type="dxa"/>
            <w:vAlign w:val="center"/>
          </w:tcPr>
          <w:p w:rsidR="00FC028C" w:rsidRPr="00C77B43" w:rsidRDefault="00C50874" w:rsidP="00837D1F">
            <w:pPr>
              <w:jc w:val="center"/>
              <w:rPr>
                <w:rFonts w:eastAsia="標楷體"/>
              </w:rPr>
            </w:pPr>
            <w:r w:rsidRPr="00C77B43">
              <w:rPr>
                <w:rFonts w:eastAsia="標楷體"/>
              </w:rPr>
              <w:t>問題未指定明確實體或欄位條件</w:t>
            </w:r>
          </w:p>
        </w:tc>
        <w:tc>
          <w:tcPr>
            <w:tcW w:w="2123" w:type="dxa"/>
            <w:vAlign w:val="center"/>
          </w:tcPr>
          <w:p w:rsidR="00FC028C" w:rsidRPr="00C77B43" w:rsidRDefault="00C50874" w:rsidP="00837D1F">
            <w:pPr>
              <w:jc w:val="center"/>
              <w:rPr>
                <w:rFonts w:eastAsia="標楷體"/>
              </w:rPr>
            </w:pPr>
            <w:r w:rsidRPr="00C77B43">
              <w:rPr>
                <w:rFonts w:eastAsia="標楷體"/>
              </w:rPr>
              <w:t>向量語意</w:t>
            </w:r>
          </w:p>
        </w:tc>
        <w:tc>
          <w:tcPr>
            <w:tcW w:w="2265" w:type="dxa"/>
            <w:vAlign w:val="center"/>
          </w:tcPr>
          <w:p w:rsidR="00D213C9" w:rsidRPr="00C77B43" w:rsidRDefault="00C50874" w:rsidP="00837D1F">
            <w:pPr>
              <w:jc w:val="center"/>
              <w:rPr>
                <w:rFonts w:eastAsia="標楷體"/>
              </w:rPr>
            </w:pPr>
            <w:r w:rsidRPr="00C77B43">
              <w:rPr>
                <w:rFonts w:eastAsia="標楷體"/>
              </w:rPr>
              <w:t>結構化欄位</w:t>
            </w:r>
          </w:p>
          <w:p w:rsidR="00FC028C" w:rsidRPr="00C77B43" w:rsidRDefault="00C50874" w:rsidP="00837D1F">
            <w:pPr>
              <w:jc w:val="center"/>
              <w:rPr>
                <w:rFonts w:eastAsia="標楷體"/>
              </w:rPr>
            </w:pPr>
            <w:r w:rsidRPr="00C77B43">
              <w:rPr>
                <w:rFonts w:eastAsia="標楷體"/>
              </w:rPr>
              <w:t>或圖譜關聯</w:t>
            </w:r>
          </w:p>
        </w:tc>
      </w:tr>
    </w:tbl>
    <w:p w:rsidR="00FC028C" w:rsidRPr="00C77B43" w:rsidRDefault="00FC028C">
      <w:pPr>
        <w:rPr>
          <w:rFonts w:eastAsia="標楷體"/>
        </w:rPr>
      </w:pPr>
    </w:p>
    <w:p w:rsidR="00FC028C" w:rsidRPr="00C77B43" w:rsidRDefault="00C50874" w:rsidP="0098141A">
      <w:pPr>
        <w:pStyle w:val="aff5"/>
      </w:pPr>
      <w:bookmarkStart w:id="35" w:name="_Toc233067187"/>
      <w:r w:rsidRPr="00C77B43">
        <w:t xml:space="preserve">3.8 </w:t>
      </w:r>
      <w:r w:rsidRPr="00C77B43">
        <w:t>向量語意檢索與混合式證據融合方法</w:t>
      </w:r>
      <w:bookmarkEnd w:id="35"/>
    </w:p>
    <w:p w:rsidR="00FC028C" w:rsidRPr="00C77B43" w:rsidRDefault="00C50874" w:rsidP="006E55DE">
      <w:pPr>
        <w:pStyle w:val="affa"/>
        <w:ind w:firstLineChars="200" w:firstLine="480"/>
        <w:jc w:val="left"/>
      </w:pPr>
      <w:r w:rsidRPr="00C77B43">
        <w:t>向量語意檢索用於補足關鍵字檢索與</w:t>
      </w:r>
      <w:r w:rsidR="006E55DE" w:rsidRPr="00C77B43">
        <w:t>知識</w:t>
      </w:r>
      <w:r w:rsidRPr="00C77B43">
        <w:t>圖譜查詢在用詞差異上的限制。企業會議記錄中的同一管理狀態可能使用不同表述，例如「未完成」、「待確認」、「持續追蹤」或「尚待回覆」皆可能指向尚未結案的事項。若只依賴字面比對，系統可能漏掉語意相近但用詞不同的會議項目；向量檢索則可作為補充召回來源</w:t>
      </w:r>
      <w:r w:rsidRPr="00C77B43">
        <w:t>[15][16]</w:t>
      </w:r>
      <w:r w:rsidRPr="00C77B43">
        <w:t>。</w:t>
      </w:r>
    </w:p>
    <w:p w:rsidR="00FC028C" w:rsidRPr="00C77B43" w:rsidRDefault="00C50874" w:rsidP="006E55DE">
      <w:pPr>
        <w:pStyle w:val="affa"/>
        <w:ind w:firstLineChars="200" w:firstLine="480"/>
        <w:jc w:val="left"/>
      </w:pPr>
      <w:r w:rsidRPr="00C77B43">
        <w:t>然而，向量檢索結果只代表語意相似候選項目，不能直接取代欄位事實或圖譜關係。本研究仍以</w:t>
      </w:r>
      <w:r w:rsidRPr="00C77B43">
        <w:t xml:space="preserve"> MeetingItem </w:t>
      </w:r>
      <w:r w:rsidRPr="00C77B43">
        <w:t>作為向量化與召回單位，並要求每一筆向量結果能透過</w:t>
      </w:r>
      <w:r w:rsidRPr="00C77B43">
        <w:t xml:space="preserve"> item_id </w:t>
      </w:r>
      <w:r w:rsidR="00BD0156" w:rsidRPr="00C77B43">
        <w:t>對應</w:t>
      </w:r>
      <w:r w:rsidRPr="00C77B43">
        <w:t>結構化資料確認完整欄位。此設計可避免語言模型只依相似片段回答，而忽略負責人、日期、追蹤結果等欄位事實</w:t>
      </w:r>
      <w:r w:rsidRPr="00C77B43">
        <w:t>[15][16]</w:t>
      </w:r>
      <w:r w:rsidRPr="00C77B43">
        <w:t>。</w:t>
      </w:r>
    </w:p>
    <w:p w:rsidR="00FC028C" w:rsidRPr="00C77B43" w:rsidRDefault="00C50874" w:rsidP="006E55DE">
      <w:pPr>
        <w:pStyle w:val="affa"/>
        <w:ind w:firstLineChars="200" w:firstLine="480"/>
        <w:jc w:val="left"/>
      </w:pPr>
      <w:r w:rsidRPr="00C77B43">
        <w:t>混合式證據融合時，系統會將結構化欄位檢索、圖譜關聯檢索與向量語意檢索取得的候選結果，</w:t>
      </w:r>
      <w:r w:rsidR="00AA3E63" w:rsidRPr="00C77B43">
        <w:t>各</w:t>
      </w:r>
      <w:r w:rsidR="00607DB7" w:rsidRPr="00C77B43">
        <w:t>檢索來源用途</w:t>
      </w:r>
      <w:r w:rsidR="004530DC" w:rsidRPr="00C77B43">
        <w:t>如表</w:t>
      </w:r>
      <w:r w:rsidR="004530DC" w:rsidRPr="00C77B43">
        <w:t xml:space="preserve"> 3.6 </w:t>
      </w:r>
      <w:r w:rsidR="004530DC" w:rsidRPr="00C77B43">
        <w:t>所示。</w:t>
      </w:r>
      <w:r w:rsidR="009A03F2" w:rsidRPr="00C77B43">
        <w:t>若包含一個以上候選結果，會</w:t>
      </w:r>
      <w:r w:rsidRPr="00C77B43">
        <w:t>以</w:t>
      </w:r>
      <w:r w:rsidRPr="00C77B43">
        <w:t xml:space="preserve"> item_id </w:t>
      </w:r>
      <w:r w:rsidRPr="00C77B43">
        <w:t>作為共同鍵進行合併。若同一</w:t>
      </w:r>
      <w:r w:rsidRPr="00C77B43">
        <w:t xml:space="preserve"> MeetingItem </w:t>
      </w:r>
      <w:r w:rsidRPr="00C77B43">
        <w:t>同時由多個檢索來源召回，系統不</w:t>
      </w:r>
      <w:r w:rsidR="00EF11A9" w:rsidRPr="00C77B43">
        <w:t>會</w:t>
      </w:r>
      <w:r w:rsidRPr="00C77B43">
        <w:t>其視為多筆不同證據，而</w:t>
      </w:r>
      <w:r w:rsidR="006436DF" w:rsidRPr="00C77B43">
        <w:t>是</w:t>
      </w:r>
      <w:r w:rsidRPr="00C77B43">
        <w:t>保留其多重召回原因，例如欄位命中、圖譜路徑命中或語意相似命中。此做法可降低上下文重複，也能提升回答來源說明的完整性</w:t>
      </w:r>
      <w:r w:rsidRPr="00C77B43">
        <w:t>[16][23]</w:t>
      </w:r>
      <w:r w:rsidRPr="00C77B43">
        <w:t>。</w:t>
      </w:r>
    </w:p>
    <w:p w:rsidR="00FC028C" w:rsidRPr="00C77B43" w:rsidRDefault="00C50874" w:rsidP="006E55DE">
      <w:pPr>
        <w:jc w:val="center"/>
        <w:rPr>
          <w:rFonts w:eastAsia="標楷體"/>
        </w:rPr>
      </w:pPr>
      <w:r w:rsidRPr="00C77B43">
        <w:rPr>
          <w:rFonts w:eastAsia="標楷體"/>
        </w:rPr>
        <w:t>表</w:t>
      </w:r>
      <w:r w:rsidRPr="00C77B43">
        <w:rPr>
          <w:rFonts w:eastAsia="標楷體"/>
        </w:rPr>
        <w:t xml:space="preserve"> 3.6 </w:t>
      </w:r>
      <w:r w:rsidRPr="00C77B43">
        <w:rPr>
          <w:rFonts w:eastAsia="標楷體"/>
        </w:rPr>
        <w:t>混合式證據檢索來源與用途</w:t>
      </w:r>
    </w:p>
    <w:tbl>
      <w:tblPr>
        <w:tblStyle w:val="aff2"/>
        <w:tblW w:w="0" w:type="auto"/>
        <w:jc w:val="center"/>
        <w:tblLook w:val="04A0" w:firstRow="1" w:lastRow="0" w:firstColumn="1" w:lastColumn="0" w:noHBand="0" w:noVBand="1"/>
      </w:tblPr>
      <w:tblGrid>
        <w:gridCol w:w="3021"/>
        <w:gridCol w:w="3020"/>
        <w:gridCol w:w="3020"/>
      </w:tblGrid>
      <w:tr w:rsidR="00FC028C" w:rsidRPr="00C77B43" w:rsidTr="006F2963">
        <w:trPr>
          <w:trHeight w:val="550"/>
          <w:jc w:val="center"/>
        </w:trPr>
        <w:tc>
          <w:tcPr>
            <w:tcW w:w="3024" w:type="dxa"/>
            <w:shd w:val="clear" w:color="auto" w:fill="DEEAF6" w:themeFill="accent1" w:themeFillTint="33"/>
            <w:vAlign w:val="center"/>
          </w:tcPr>
          <w:p w:rsidR="00FC028C" w:rsidRPr="00C77B43" w:rsidRDefault="00C50874" w:rsidP="004530DC">
            <w:pPr>
              <w:jc w:val="center"/>
              <w:rPr>
                <w:rFonts w:eastAsia="標楷體"/>
                <w:b/>
              </w:rPr>
            </w:pPr>
            <w:r w:rsidRPr="00C77B43">
              <w:rPr>
                <w:rFonts w:eastAsia="標楷體"/>
                <w:b/>
              </w:rPr>
              <w:t>檢索來源</w:t>
            </w:r>
          </w:p>
        </w:tc>
        <w:tc>
          <w:tcPr>
            <w:tcW w:w="3024" w:type="dxa"/>
            <w:shd w:val="clear" w:color="auto" w:fill="DEEAF6" w:themeFill="accent1" w:themeFillTint="33"/>
            <w:vAlign w:val="center"/>
          </w:tcPr>
          <w:p w:rsidR="00FC028C" w:rsidRPr="00C77B43" w:rsidRDefault="00C50874" w:rsidP="004530DC">
            <w:pPr>
              <w:jc w:val="center"/>
              <w:rPr>
                <w:rFonts w:eastAsia="標楷體"/>
                <w:b/>
              </w:rPr>
            </w:pPr>
            <w:r w:rsidRPr="00C77B43">
              <w:rPr>
                <w:rFonts w:eastAsia="標楷體"/>
                <w:b/>
              </w:rPr>
              <w:t>主要取得內容</w:t>
            </w:r>
          </w:p>
        </w:tc>
        <w:tc>
          <w:tcPr>
            <w:tcW w:w="3024" w:type="dxa"/>
            <w:shd w:val="clear" w:color="auto" w:fill="DEEAF6" w:themeFill="accent1" w:themeFillTint="33"/>
            <w:vAlign w:val="center"/>
          </w:tcPr>
          <w:p w:rsidR="00FC028C" w:rsidRPr="00C77B43" w:rsidRDefault="00C50874" w:rsidP="004530DC">
            <w:pPr>
              <w:jc w:val="center"/>
              <w:rPr>
                <w:rFonts w:eastAsia="標楷體"/>
                <w:b/>
              </w:rPr>
            </w:pPr>
            <w:r w:rsidRPr="00C77B43">
              <w:rPr>
                <w:rFonts w:eastAsia="標楷體"/>
                <w:b/>
              </w:rPr>
              <w:t>適用問題</w:t>
            </w:r>
          </w:p>
        </w:tc>
      </w:tr>
      <w:tr w:rsidR="00FC028C" w:rsidRPr="00C77B43" w:rsidTr="00837D1F">
        <w:trPr>
          <w:trHeight w:val="862"/>
          <w:jc w:val="center"/>
        </w:trPr>
        <w:tc>
          <w:tcPr>
            <w:tcW w:w="3024" w:type="dxa"/>
            <w:vAlign w:val="center"/>
          </w:tcPr>
          <w:p w:rsidR="00FC028C" w:rsidRPr="00C77B43" w:rsidRDefault="00C50874" w:rsidP="004530DC">
            <w:pPr>
              <w:jc w:val="center"/>
              <w:rPr>
                <w:rFonts w:eastAsia="標楷體"/>
              </w:rPr>
            </w:pPr>
            <w:r w:rsidRPr="00C77B43">
              <w:rPr>
                <w:rFonts w:eastAsia="標楷體"/>
              </w:rPr>
              <w:t>結構化欄位檢索</w:t>
            </w:r>
          </w:p>
        </w:tc>
        <w:tc>
          <w:tcPr>
            <w:tcW w:w="3024" w:type="dxa"/>
            <w:vAlign w:val="center"/>
          </w:tcPr>
          <w:p w:rsidR="00FC028C" w:rsidRPr="00C77B43" w:rsidRDefault="00C50874" w:rsidP="004530DC">
            <w:pPr>
              <w:rPr>
                <w:rFonts w:eastAsia="標楷體"/>
              </w:rPr>
            </w:pPr>
            <w:r w:rsidRPr="00C77B43">
              <w:rPr>
                <w:rFonts w:eastAsia="標楷體"/>
              </w:rPr>
              <w:t>欄位命中、負責人、日期、追蹤結果</w:t>
            </w:r>
          </w:p>
        </w:tc>
        <w:tc>
          <w:tcPr>
            <w:tcW w:w="3024" w:type="dxa"/>
            <w:vAlign w:val="center"/>
          </w:tcPr>
          <w:p w:rsidR="00FC028C" w:rsidRPr="00C77B43" w:rsidRDefault="00C50874" w:rsidP="004530DC">
            <w:pPr>
              <w:rPr>
                <w:rFonts w:eastAsia="標楷體"/>
              </w:rPr>
            </w:pPr>
            <w:r w:rsidRPr="00C77B43">
              <w:rPr>
                <w:rFonts w:eastAsia="標楷體"/>
              </w:rPr>
              <w:t>責任、時程、狀態與精確條件查詢</w:t>
            </w:r>
          </w:p>
        </w:tc>
      </w:tr>
      <w:tr w:rsidR="00FC028C" w:rsidRPr="00C77B43" w:rsidTr="00837D1F">
        <w:trPr>
          <w:trHeight w:val="862"/>
          <w:jc w:val="center"/>
        </w:trPr>
        <w:tc>
          <w:tcPr>
            <w:tcW w:w="3024" w:type="dxa"/>
            <w:vAlign w:val="center"/>
          </w:tcPr>
          <w:p w:rsidR="00FC028C" w:rsidRPr="00C77B43" w:rsidRDefault="00C50874" w:rsidP="004530DC">
            <w:pPr>
              <w:jc w:val="center"/>
              <w:rPr>
                <w:rFonts w:eastAsia="標楷體"/>
              </w:rPr>
            </w:pPr>
            <w:r w:rsidRPr="00C77B43">
              <w:rPr>
                <w:rFonts w:eastAsia="標楷體"/>
              </w:rPr>
              <w:t>圖譜關聯檢索</w:t>
            </w:r>
          </w:p>
        </w:tc>
        <w:tc>
          <w:tcPr>
            <w:tcW w:w="3024" w:type="dxa"/>
            <w:vAlign w:val="center"/>
          </w:tcPr>
          <w:p w:rsidR="00FC028C" w:rsidRPr="00C77B43" w:rsidRDefault="00C50874" w:rsidP="004530DC">
            <w:pPr>
              <w:rPr>
                <w:rFonts w:eastAsia="標楷體"/>
              </w:rPr>
            </w:pPr>
            <w:r w:rsidRPr="00C77B43">
              <w:rPr>
                <w:rFonts w:eastAsia="標楷體"/>
              </w:rPr>
              <w:t>人員、單位、日期、產品、法規與關鍵詞關係</w:t>
            </w:r>
          </w:p>
        </w:tc>
        <w:tc>
          <w:tcPr>
            <w:tcW w:w="3024" w:type="dxa"/>
            <w:vAlign w:val="center"/>
          </w:tcPr>
          <w:p w:rsidR="00FC028C" w:rsidRPr="00C77B43" w:rsidRDefault="00C50874" w:rsidP="004530DC">
            <w:pPr>
              <w:rPr>
                <w:rFonts w:eastAsia="標楷體"/>
              </w:rPr>
            </w:pPr>
            <w:r w:rsidRPr="00C77B43">
              <w:rPr>
                <w:rFonts w:eastAsia="標楷體"/>
              </w:rPr>
              <w:t>關聯探索、責任歸屬、產品與法規查詢</w:t>
            </w:r>
          </w:p>
        </w:tc>
      </w:tr>
      <w:tr w:rsidR="00FC028C" w:rsidRPr="00C77B43" w:rsidTr="00837D1F">
        <w:trPr>
          <w:trHeight w:val="862"/>
          <w:jc w:val="center"/>
        </w:trPr>
        <w:tc>
          <w:tcPr>
            <w:tcW w:w="3024" w:type="dxa"/>
            <w:vAlign w:val="center"/>
          </w:tcPr>
          <w:p w:rsidR="00FC028C" w:rsidRPr="00C77B43" w:rsidRDefault="00C50874" w:rsidP="004530DC">
            <w:pPr>
              <w:jc w:val="center"/>
              <w:rPr>
                <w:rFonts w:eastAsia="標楷體"/>
              </w:rPr>
            </w:pPr>
            <w:r w:rsidRPr="00C77B43">
              <w:rPr>
                <w:rFonts w:eastAsia="標楷體"/>
              </w:rPr>
              <w:t>向量語意檢索</w:t>
            </w:r>
          </w:p>
        </w:tc>
        <w:tc>
          <w:tcPr>
            <w:tcW w:w="3024" w:type="dxa"/>
            <w:vAlign w:val="center"/>
          </w:tcPr>
          <w:p w:rsidR="00FC028C" w:rsidRPr="00C77B43" w:rsidRDefault="00C50874" w:rsidP="004530DC">
            <w:pPr>
              <w:rPr>
                <w:rFonts w:eastAsia="標楷體"/>
              </w:rPr>
            </w:pPr>
            <w:r w:rsidRPr="00C77B43">
              <w:rPr>
                <w:rFonts w:eastAsia="標楷體"/>
              </w:rPr>
              <w:t>語意相近的會議項目</w:t>
            </w:r>
          </w:p>
        </w:tc>
        <w:tc>
          <w:tcPr>
            <w:tcW w:w="3024" w:type="dxa"/>
            <w:vAlign w:val="center"/>
          </w:tcPr>
          <w:p w:rsidR="00FC028C" w:rsidRPr="00C77B43" w:rsidRDefault="00C50874" w:rsidP="004530DC">
            <w:pPr>
              <w:rPr>
                <w:rFonts w:eastAsia="標楷體"/>
              </w:rPr>
            </w:pPr>
            <w:r w:rsidRPr="00C77B43">
              <w:rPr>
                <w:rFonts w:eastAsia="標楷體"/>
              </w:rPr>
              <w:t>改寫查詢、同義表述與模糊需求</w:t>
            </w:r>
          </w:p>
        </w:tc>
      </w:tr>
    </w:tbl>
    <w:p w:rsidR="00FC028C" w:rsidRPr="00C77B43" w:rsidRDefault="00FC028C">
      <w:pPr>
        <w:rPr>
          <w:rFonts w:eastAsia="標楷體"/>
        </w:rPr>
      </w:pPr>
    </w:p>
    <w:p w:rsidR="00FC028C" w:rsidRPr="00C77B43" w:rsidRDefault="00C50874" w:rsidP="0098141A">
      <w:pPr>
        <w:pStyle w:val="aff5"/>
      </w:pPr>
      <w:bookmarkStart w:id="36" w:name="_Toc233067188"/>
      <w:r w:rsidRPr="00C77B43">
        <w:t xml:space="preserve">3.9 GraphRAG </w:t>
      </w:r>
      <w:r w:rsidRPr="00C77B43">
        <w:t>證據集合組裝與來源限制回答方法</w:t>
      </w:r>
      <w:bookmarkEnd w:id="36"/>
    </w:p>
    <w:p w:rsidR="00FC028C" w:rsidRPr="00C77B43" w:rsidRDefault="00C50874" w:rsidP="000528B3">
      <w:pPr>
        <w:pStyle w:val="affa"/>
        <w:ind w:firstLineChars="200" w:firstLine="480"/>
        <w:jc w:val="left"/>
      </w:pPr>
      <w:r w:rsidRPr="00C77B43">
        <w:t xml:space="preserve">GraphRAG </w:t>
      </w:r>
      <w:r w:rsidRPr="00C77B43">
        <w:t>證據集合組裝的目的，是將不同檢索來源取得的候選資料整理為語言模型可使用的回答上下文。候選證據不等於最終回答依據。候選證據是由結構化檢索、</w:t>
      </w:r>
      <w:r w:rsidR="000528B3" w:rsidRPr="00C77B43">
        <w:t>知識</w:t>
      </w:r>
      <w:r w:rsidRPr="00C77B43">
        <w:t>圖譜檢索或向量檢索召回的可能相關資料；最終上下文則是經過去重、排序、來源正規化與資料量控制後，實際提供給語言模型使用的證據集合。若直接將所有檢索結果放入模型，可能造成上下文過長、重複資料過多或弱相關內容干擾回答</w:t>
      </w:r>
      <w:r w:rsidRPr="00C77B43">
        <w:t>[22][23]</w:t>
      </w:r>
      <w:r w:rsidRPr="00C77B43">
        <w:t>。</w:t>
      </w:r>
      <w:r w:rsidR="008F782C" w:rsidRPr="00C77B43">
        <w:t>證據集合組成</w:t>
      </w:r>
      <w:r w:rsidR="00ED0B9E" w:rsidRPr="00C77B43">
        <w:t>與</w:t>
      </w:r>
      <w:r w:rsidR="00614871" w:rsidRPr="00C77B43">
        <w:t>用途</w:t>
      </w:r>
      <w:r w:rsidR="008F782C" w:rsidRPr="00C77B43">
        <w:t>如表</w:t>
      </w:r>
      <w:r w:rsidR="008F782C" w:rsidRPr="00C77B43">
        <w:t xml:space="preserve"> 3.7 </w:t>
      </w:r>
      <w:r w:rsidR="008F782C" w:rsidRPr="00C77B43">
        <w:t>所示。</w:t>
      </w:r>
    </w:p>
    <w:p w:rsidR="00614871" w:rsidRPr="00C77B43" w:rsidRDefault="00614871" w:rsidP="00614871">
      <w:pPr>
        <w:jc w:val="center"/>
        <w:rPr>
          <w:rFonts w:eastAsia="標楷體"/>
        </w:rPr>
      </w:pPr>
      <w:r w:rsidRPr="00C77B43">
        <w:rPr>
          <w:rFonts w:eastAsia="標楷體"/>
        </w:rPr>
        <w:t>表</w:t>
      </w:r>
      <w:r w:rsidRPr="00C77B43">
        <w:rPr>
          <w:rFonts w:eastAsia="標楷體"/>
        </w:rPr>
        <w:t xml:space="preserve"> 3.7 GraphRAG </w:t>
      </w:r>
      <w:r w:rsidRPr="00C77B43">
        <w:rPr>
          <w:rFonts w:eastAsia="標楷體"/>
        </w:rPr>
        <w:t>證據集合組成</w:t>
      </w:r>
    </w:p>
    <w:tbl>
      <w:tblPr>
        <w:tblStyle w:val="aff2"/>
        <w:tblW w:w="8148" w:type="dxa"/>
        <w:jc w:val="center"/>
        <w:tblLook w:val="04A0" w:firstRow="1" w:lastRow="0" w:firstColumn="1" w:lastColumn="0" w:noHBand="0" w:noVBand="1"/>
      </w:tblPr>
      <w:tblGrid>
        <w:gridCol w:w="1836"/>
        <w:gridCol w:w="3276"/>
        <w:gridCol w:w="3036"/>
      </w:tblGrid>
      <w:tr w:rsidR="00614871" w:rsidRPr="00C77B43" w:rsidTr="006F2963">
        <w:trPr>
          <w:trHeight w:val="550"/>
          <w:jc w:val="center"/>
        </w:trPr>
        <w:tc>
          <w:tcPr>
            <w:tcW w:w="1836" w:type="dxa"/>
            <w:shd w:val="clear" w:color="auto" w:fill="DEEAF6" w:themeFill="accent1" w:themeFillTint="33"/>
            <w:vAlign w:val="center"/>
          </w:tcPr>
          <w:p w:rsidR="00614871" w:rsidRPr="00C77B43" w:rsidRDefault="00614871" w:rsidP="00D4603A">
            <w:pPr>
              <w:jc w:val="center"/>
              <w:rPr>
                <w:rFonts w:eastAsia="標楷體"/>
                <w:b/>
              </w:rPr>
            </w:pPr>
            <w:r w:rsidRPr="00C77B43">
              <w:rPr>
                <w:rFonts w:eastAsia="標楷體"/>
                <w:b/>
              </w:rPr>
              <w:lastRenderedPageBreak/>
              <w:t>證據類型</w:t>
            </w:r>
          </w:p>
        </w:tc>
        <w:tc>
          <w:tcPr>
            <w:tcW w:w="3276" w:type="dxa"/>
            <w:shd w:val="clear" w:color="auto" w:fill="DEEAF6" w:themeFill="accent1" w:themeFillTint="33"/>
            <w:vAlign w:val="center"/>
          </w:tcPr>
          <w:p w:rsidR="00614871" w:rsidRPr="00C77B43" w:rsidRDefault="00614871" w:rsidP="00D4603A">
            <w:pPr>
              <w:jc w:val="center"/>
              <w:rPr>
                <w:rFonts w:eastAsia="標楷體"/>
                <w:b/>
              </w:rPr>
            </w:pPr>
            <w:r w:rsidRPr="00C77B43">
              <w:rPr>
                <w:rFonts w:eastAsia="標楷體"/>
                <w:b/>
              </w:rPr>
              <w:t>主要內容</w:t>
            </w:r>
          </w:p>
        </w:tc>
        <w:tc>
          <w:tcPr>
            <w:tcW w:w="3036" w:type="dxa"/>
            <w:shd w:val="clear" w:color="auto" w:fill="DEEAF6" w:themeFill="accent1" w:themeFillTint="33"/>
            <w:vAlign w:val="center"/>
          </w:tcPr>
          <w:p w:rsidR="00614871" w:rsidRPr="00C77B43" w:rsidRDefault="00614871" w:rsidP="00D4603A">
            <w:pPr>
              <w:jc w:val="center"/>
              <w:rPr>
                <w:rFonts w:eastAsia="標楷體"/>
                <w:b/>
              </w:rPr>
            </w:pPr>
            <w:r w:rsidRPr="00C77B43">
              <w:rPr>
                <w:rFonts w:eastAsia="標楷體"/>
                <w:b/>
              </w:rPr>
              <w:t>回答用途</w:t>
            </w:r>
          </w:p>
        </w:tc>
      </w:tr>
      <w:tr w:rsidR="00614871" w:rsidRPr="00C77B43" w:rsidTr="00A10FBC">
        <w:trPr>
          <w:trHeight w:val="862"/>
          <w:jc w:val="center"/>
        </w:trPr>
        <w:tc>
          <w:tcPr>
            <w:tcW w:w="1836" w:type="dxa"/>
            <w:vAlign w:val="center"/>
          </w:tcPr>
          <w:p w:rsidR="00614871" w:rsidRPr="00C77B43" w:rsidRDefault="00614871" w:rsidP="00D4603A">
            <w:pPr>
              <w:jc w:val="center"/>
              <w:rPr>
                <w:rFonts w:eastAsia="標楷體"/>
              </w:rPr>
            </w:pPr>
            <w:r w:rsidRPr="00C77B43">
              <w:rPr>
                <w:rFonts w:eastAsia="標楷體"/>
              </w:rPr>
              <w:t>結構化上下文</w:t>
            </w:r>
          </w:p>
        </w:tc>
        <w:tc>
          <w:tcPr>
            <w:tcW w:w="3276" w:type="dxa"/>
            <w:vAlign w:val="center"/>
          </w:tcPr>
          <w:p w:rsidR="00A10FBC" w:rsidRPr="00C77B43" w:rsidRDefault="00614871" w:rsidP="00AD559D">
            <w:pPr>
              <w:jc w:val="center"/>
              <w:rPr>
                <w:rFonts w:eastAsia="標楷體"/>
              </w:rPr>
            </w:pPr>
            <w:r w:rsidRPr="00C77B43">
              <w:rPr>
                <w:rFonts w:eastAsia="標楷體"/>
              </w:rPr>
              <w:t>會議名稱、項次、內容、</w:t>
            </w:r>
          </w:p>
          <w:p w:rsidR="00614871" w:rsidRPr="00C77B43" w:rsidRDefault="00614871" w:rsidP="00A10FBC">
            <w:pPr>
              <w:jc w:val="center"/>
              <w:rPr>
                <w:rFonts w:eastAsia="標楷體"/>
              </w:rPr>
            </w:pPr>
            <w:r w:rsidRPr="00C77B43">
              <w:rPr>
                <w:rFonts w:eastAsia="標楷體"/>
              </w:rPr>
              <w:t>負責人、日期、追蹤結果</w:t>
            </w:r>
          </w:p>
        </w:tc>
        <w:tc>
          <w:tcPr>
            <w:tcW w:w="3036" w:type="dxa"/>
            <w:vAlign w:val="center"/>
          </w:tcPr>
          <w:p w:rsidR="00614871" w:rsidRPr="00C77B43" w:rsidRDefault="00614871" w:rsidP="00AD559D">
            <w:pPr>
              <w:jc w:val="center"/>
              <w:rPr>
                <w:rFonts w:eastAsia="標楷體"/>
              </w:rPr>
            </w:pPr>
            <w:r w:rsidRPr="00C77B43">
              <w:rPr>
                <w:rFonts w:eastAsia="標楷體"/>
              </w:rPr>
              <w:t>提供欄位事實與來源位置</w:t>
            </w:r>
          </w:p>
        </w:tc>
      </w:tr>
      <w:tr w:rsidR="00614871" w:rsidRPr="00C77B43" w:rsidTr="00A10FBC">
        <w:trPr>
          <w:trHeight w:val="862"/>
          <w:jc w:val="center"/>
        </w:trPr>
        <w:tc>
          <w:tcPr>
            <w:tcW w:w="1836" w:type="dxa"/>
            <w:vAlign w:val="center"/>
          </w:tcPr>
          <w:p w:rsidR="00614871" w:rsidRPr="00C77B43" w:rsidRDefault="00614871" w:rsidP="00D4603A">
            <w:pPr>
              <w:jc w:val="center"/>
              <w:rPr>
                <w:rFonts w:eastAsia="標楷體"/>
              </w:rPr>
            </w:pPr>
            <w:r w:rsidRPr="00C77B43">
              <w:rPr>
                <w:rFonts w:eastAsia="標楷體"/>
              </w:rPr>
              <w:t>圖譜上下文</w:t>
            </w:r>
          </w:p>
        </w:tc>
        <w:tc>
          <w:tcPr>
            <w:tcW w:w="3276" w:type="dxa"/>
            <w:vAlign w:val="center"/>
          </w:tcPr>
          <w:p w:rsidR="00A10FBC" w:rsidRPr="00C77B43" w:rsidRDefault="00614871" w:rsidP="00AD559D">
            <w:pPr>
              <w:jc w:val="center"/>
              <w:rPr>
                <w:rFonts w:eastAsia="標楷體"/>
              </w:rPr>
            </w:pPr>
            <w:r w:rsidRPr="00C77B43">
              <w:rPr>
                <w:rFonts w:eastAsia="標楷體"/>
              </w:rPr>
              <w:t>人員、單位、日期、產品、</w:t>
            </w:r>
          </w:p>
          <w:p w:rsidR="00614871" w:rsidRPr="00C77B43" w:rsidRDefault="00614871" w:rsidP="00A10FBC">
            <w:pPr>
              <w:jc w:val="center"/>
              <w:rPr>
                <w:rFonts w:eastAsia="標楷體"/>
              </w:rPr>
            </w:pPr>
            <w:r w:rsidRPr="00C77B43">
              <w:rPr>
                <w:rFonts w:eastAsia="標楷體"/>
              </w:rPr>
              <w:t>法規、關鍵詞與圖譜路徑</w:t>
            </w:r>
          </w:p>
        </w:tc>
        <w:tc>
          <w:tcPr>
            <w:tcW w:w="3036" w:type="dxa"/>
            <w:vAlign w:val="center"/>
          </w:tcPr>
          <w:p w:rsidR="00614871" w:rsidRPr="00C77B43" w:rsidRDefault="00614871" w:rsidP="00AD559D">
            <w:pPr>
              <w:jc w:val="center"/>
              <w:rPr>
                <w:rFonts w:eastAsia="標楷體"/>
              </w:rPr>
            </w:pPr>
            <w:r w:rsidRPr="00C77B43">
              <w:rPr>
                <w:rFonts w:eastAsia="標楷體"/>
              </w:rPr>
              <w:t>提供關係脈絡</w:t>
            </w:r>
          </w:p>
        </w:tc>
      </w:tr>
      <w:tr w:rsidR="00614871" w:rsidRPr="00C77B43" w:rsidTr="00A10FBC">
        <w:trPr>
          <w:trHeight w:val="862"/>
          <w:jc w:val="center"/>
        </w:trPr>
        <w:tc>
          <w:tcPr>
            <w:tcW w:w="1836" w:type="dxa"/>
            <w:vAlign w:val="center"/>
          </w:tcPr>
          <w:p w:rsidR="00614871" w:rsidRPr="00C77B43" w:rsidRDefault="00614871" w:rsidP="00D4603A">
            <w:pPr>
              <w:jc w:val="center"/>
              <w:rPr>
                <w:rFonts w:eastAsia="標楷體"/>
              </w:rPr>
            </w:pPr>
            <w:r w:rsidRPr="00C77B43">
              <w:rPr>
                <w:rFonts w:eastAsia="標楷體"/>
              </w:rPr>
              <w:t>語意上下文</w:t>
            </w:r>
          </w:p>
        </w:tc>
        <w:tc>
          <w:tcPr>
            <w:tcW w:w="3276" w:type="dxa"/>
            <w:vAlign w:val="center"/>
          </w:tcPr>
          <w:p w:rsidR="00A10FBC" w:rsidRPr="00C77B43" w:rsidRDefault="00614871" w:rsidP="00AD559D">
            <w:pPr>
              <w:jc w:val="center"/>
              <w:rPr>
                <w:rFonts w:eastAsia="標楷體"/>
              </w:rPr>
            </w:pPr>
            <w:r w:rsidRPr="00C77B43">
              <w:rPr>
                <w:rFonts w:eastAsia="標楷體"/>
              </w:rPr>
              <w:t>向量檢索召回的語意</w:t>
            </w:r>
          </w:p>
          <w:p w:rsidR="00614871" w:rsidRPr="00C77B43" w:rsidRDefault="00614871" w:rsidP="00AD559D">
            <w:pPr>
              <w:jc w:val="center"/>
              <w:rPr>
                <w:rFonts w:eastAsia="標楷體"/>
              </w:rPr>
            </w:pPr>
            <w:r w:rsidRPr="00C77B43">
              <w:rPr>
                <w:rFonts w:eastAsia="標楷體"/>
              </w:rPr>
              <w:t>相近會議項目</w:t>
            </w:r>
          </w:p>
        </w:tc>
        <w:tc>
          <w:tcPr>
            <w:tcW w:w="3036" w:type="dxa"/>
            <w:vAlign w:val="center"/>
          </w:tcPr>
          <w:p w:rsidR="00A10FBC" w:rsidRPr="00C77B43" w:rsidRDefault="00614871" w:rsidP="00AD559D">
            <w:pPr>
              <w:jc w:val="center"/>
              <w:rPr>
                <w:rFonts w:eastAsia="標楷體"/>
              </w:rPr>
            </w:pPr>
            <w:r w:rsidRPr="00C77B43">
              <w:rPr>
                <w:rFonts w:eastAsia="標楷體"/>
              </w:rPr>
              <w:t>補充用詞不一致造成</w:t>
            </w:r>
          </w:p>
          <w:p w:rsidR="00614871" w:rsidRPr="00C77B43" w:rsidRDefault="00614871" w:rsidP="00A10FBC">
            <w:pPr>
              <w:jc w:val="center"/>
              <w:rPr>
                <w:rFonts w:eastAsia="標楷體"/>
              </w:rPr>
            </w:pPr>
            <w:r w:rsidRPr="00C77B43">
              <w:rPr>
                <w:rFonts w:eastAsia="標楷體"/>
              </w:rPr>
              <w:t>的召回不足</w:t>
            </w:r>
          </w:p>
        </w:tc>
      </w:tr>
      <w:tr w:rsidR="00614871" w:rsidRPr="00C77B43" w:rsidTr="00A10FBC">
        <w:trPr>
          <w:trHeight w:val="862"/>
          <w:jc w:val="center"/>
        </w:trPr>
        <w:tc>
          <w:tcPr>
            <w:tcW w:w="1836" w:type="dxa"/>
            <w:vAlign w:val="center"/>
          </w:tcPr>
          <w:p w:rsidR="00614871" w:rsidRPr="00C77B43" w:rsidRDefault="00614871" w:rsidP="00D4603A">
            <w:pPr>
              <w:jc w:val="center"/>
              <w:rPr>
                <w:rFonts w:eastAsia="標楷體"/>
              </w:rPr>
            </w:pPr>
            <w:r w:rsidRPr="00C77B43">
              <w:rPr>
                <w:rFonts w:eastAsia="標楷體"/>
              </w:rPr>
              <w:t>來源中繼資料</w:t>
            </w:r>
          </w:p>
        </w:tc>
        <w:tc>
          <w:tcPr>
            <w:tcW w:w="3276" w:type="dxa"/>
            <w:vAlign w:val="center"/>
          </w:tcPr>
          <w:p w:rsidR="00A10FBC" w:rsidRPr="00C77B43" w:rsidRDefault="00614871" w:rsidP="00AD559D">
            <w:pPr>
              <w:jc w:val="center"/>
              <w:rPr>
                <w:rFonts w:eastAsia="標楷體"/>
              </w:rPr>
            </w:pPr>
            <w:r w:rsidRPr="00C77B43">
              <w:rPr>
                <w:rFonts w:eastAsia="標楷體"/>
              </w:rPr>
              <w:t>document_id</w:t>
            </w:r>
            <w:r w:rsidRPr="00C77B43">
              <w:rPr>
                <w:rFonts w:eastAsia="標楷體"/>
              </w:rPr>
              <w:t>、</w:t>
            </w:r>
            <w:r w:rsidRPr="00C77B43">
              <w:rPr>
                <w:rFonts w:eastAsia="標楷體"/>
              </w:rPr>
              <w:t>meeting_id</w:t>
            </w:r>
            <w:r w:rsidRPr="00C77B43">
              <w:rPr>
                <w:rFonts w:eastAsia="標楷體"/>
              </w:rPr>
              <w:t>、</w:t>
            </w:r>
          </w:p>
          <w:p w:rsidR="00614871" w:rsidRPr="00C77B43" w:rsidRDefault="00614871" w:rsidP="00AD559D">
            <w:pPr>
              <w:jc w:val="center"/>
              <w:rPr>
                <w:rFonts w:eastAsia="標楷體"/>
              </w:rPr>
            </w:pPr>
            <w:r w:rsidRPr="00C77B43">
              <w:rPr>
                <w:rFonts w:eastAsia="標楷體"/>
              </w:rPr>
              <w:t>item_id</w:t>
            </w:r>
            <w:r w:rsidRPr="00C77B43">
              <w:rPr>
                <w:rFonts w:eastAsia="標楷體"/>
              </w:rPr>
              <w:t>、</w:t>
            </w:r>
            <w:r w:rsidRPr="00C77B43">
              <w:rPr>
                <w:rFonts w:eastAsia="標楷體"/>
              </w:rPr>
              <w:t>item_no</w:t>
            </w:r>
          </w:p>
        </w:tc>
        <w:tc>
          <w:tcPr>
            <w:tcW w:w="3036" w:type="dxa"/>
            <w:vAlign w:val="center"/>
          </w:tcPr>
          <w:p w:rsidR="00A10FBC" w:rsidRPr="00C77B43" w:rsidRDefault="00614871" w:rsidP="00AD559D">
            <w:pPr>
              <w:jc w:val="center"/>
              <w:rPr>
                <w:rFonts w:eastAsia="標楷體"/>
              </w:rPr>
            </w:pPr>
            <w:r w:rsidRPr="00C77B43">
              <w:rPr>
                <w:rFonts w:eastAsia="標楷體"/>
              </w:rPr>
              <w:t>支援回答、來源列表</w:t>
            </w:r>
          </w:p>
          <w:p w:rsidR="00614871" w:rsidRPr="00C77B43" w:rsidRDefault="00614871" w:rsidP="00AD559D">
            <w:pPr>
              <w:jc w:val="center"/>
              <w:rPr>
                <w:rFonts w:eastAsia="標楷體"/>
              </w:rPr>
            </w:pPr>
            <w:r w:rsidRPr="00C77B43">
              <w:rPr>
                <w:rFonts w:eastAsia="標楷體"/>
              </w:rPr>
              <w:t>與圖譜視圖一致</w:t>
            </w:r>
          </w:p>
        </w:tc>
      </w:tr>
    </w:tbl>
    <w:p w:rsidR="00614871" w:rsidRPr="00C77B43" w:rsidRDefault="00614871" w:rsidP="000528B3">
      <w:pPr>
        <w:pStyle w:val="affa"/>
        <w:ind w:firstLineChars="200" w:firstLine="480"/>
        <w:jc w:val="left"/>
      </w:pPr>
    </w:p>
    <w:p w:rsidR="00FC028C" w:rsidRPr="00C77B43" w:rsidRDefault="00C50874" w:rsidP="000528B3">
      <w:pPr>
        <w:pStyle w:val="affa"/>
        <w:ind w:firstLineChars="200" w:firstLine="480"/>
        <w:jc w:val="left"/>
      </w:pPr>
      <w:r w:rsidRPr="00C77B43">
        <w:t>本研究的證據集合包含四類內容。第一類為結構化上下文，包含會議名稱、會議日期、項次、會議內容、負責人、預計日期、實際完成日與追蹤結果。第二類為圖譜上下文，包含與證據項目相關的人員、單位、日期、產品、法規、關鍵詞與圖譜路徑。第三類為語意上下文，包含向量檢索召回之語意相近會議項目。第四類為來源中繼資料，包含</w:t>
      </w:r>
      <w:r w:rsidRPr="00C77B43">
        <w:t xml:space="preserve"> document_id</w:t>
      </w:r>
      <w:r w:rsidRPr="00C77B43">
        <w:t>、</w:t>
      </w:r>
      <w:r w:rsidRPr="00C77B43">
        <w:t>meeting_id</w:t>
      </w:r>
      <w:r w:rsidRPr="00C77B43">
        <w:t>、</w:t>
      </w:r>
      <w:r w:rsidRPr="00C77B43">
        <w:t xml:space="preserve">item_id </w:t>
      </w:r>
      <w:r w:rsidRPr="00C77B43">
        <w:t>與</w:t>
      </w:r>
      <w:r w:rsidRPr="00C77B43">
        <w:t xml:space="preserve"> item_no</w:t>
      </w:r>
      <w:r w:rsidRPr="00C77B43">
        <w:t>，用於維持回答、來源列表與圖譜視圖的一致性</w:t>
      </w:r>
      <w:r w:rsidRPr="00C77B43">
        <w:t>[23][25]</w:t>
      </w:r>
      <w:r w:rsidRPr="00C77B43">
        <w:t>。</w:t>
      </w:r>
    </w:p>
    <w:p w:rsidR="00FC028C" w:rsidRPr="00C77B43" w:rsidRDefault="00C50874" w:rsidP="000528B3">
      <w:pPr>
        <w:pStyle w:val="affa"/>
        <w:ind w:firstLineChars="200" w:firstLine="480"/>
        <w:jc w:val="left"/>
      </w:pPr>
      <w:r w:rsidRPr="00C77B43">
        <w:t>回答生成階段採來源限制原則。第一，回答不得使用未出現在證據集合中的事實。第二，若不同證據來源存在衝突，回答應標示來源差異，而不是自行合併為單一結論。第三，若現有資料不足以回答問題，系統應明確回覆無法由現有會議記錄確認，並可補充目前找到但不足以支持結論的相關證據。此設計可降低生成式問答在企業責任分派、時程追蹤與決策回溯情境中的錯誤風險</w:t>
      </w:r>
      <w:r w:rsidRPr="00C77B43">
        <w:t>[22][23]</w:t>
      </w:r>
      <w:r w:rsidRPr="00C77B43">
        <w:t>。</w:t>
      </w:r>
    </w:p>
    <w:p w:rsidR="008F782C" w:rsidRPr="00C77B43" w:rsidRDefault="008F782C" w:rsidP="00AB6DA0">
      <w:pPr>
        <w:pStyle w:val="affa"/>
        <w:jc w:val="left"/>
      </w:pPr>
    </w:p>
    <w:p w:rsidR="00FC028C" w:rsidRPr="00C77B43" w:rsidRDefault="00C50874" w:rsidP="0098141A">
      <w:pPr>
        <w:pStyle w:val="aff5"/>
      </w:pPr>
      <w:bookmarkStart w:id="37" w:name="_Toc233067189"/>
      <w:r w:rsidRPr="00C77B43">
        <w:t xml:space="preserve">3.10 </w:t>
      </w:r>
      <w:r w:rsidRPr="00C77B43">
        <w:t>評估設計</w:t>
      </w:r>
      <w:bookmarkEnd w:id="37"/>
    </w:p>
    <w:p w:rsidR="00FC028C" w:rsidRPr="00C77B43" w:rsidRDefault="00C50874" w:rsidP="00AB6DA0">
      <w:pPr>
        <w:pStyle w:val="affa"/>
        <w:ind w:firstLineChars="200" w:firstLine="480"/>
        <w:jc w:val="left"/>
      </w:pPr>
      <w:r w:rsidRPr="00C77B43">
        <w:t>本研究的評估設計以</w:t>
      </w:r>
      <w:r w:rsidRPr="00C77B43">
        <w:t xml:space="preserve"> GraphRAG </w:t>
      </w:r>
      <w:r w:rsidRPr="00C77B43">
        <w:t>檢索回應的完整流程為對象</w:t>
      </w:r>
      <w:r w:rsidR="00E009E4" w:rsidRPr="00C77B43">
        <w:t>。</w:t>
      </w:r>
      <w:r w:rsidRPr="00C77B43">
        <w:t>而不是只評估單一模型輸出</w:t>
      </w:r>
      <w:r w:rsidR="00E009E4" w:rsidRPr="00C77B43">
        <w:t>，如表</w:t>
      </w:r>
      <w:r w:rsidR="00E009E4" w:rsidRPr="00C77B43">
        <w:t xml:space="preserve"> 3. 8 </w:t>
      </w:r>
      <w:r w:rsidR="00E009E4" w:rsidRPr="00C77B43">
        <w:t>所示。</w:t>
      </w:r>
      <w:r w:rsidRPr="00C77B43">
        <w:t>評估面向包含文件解析、欄位命中、圖譜關聯、回答忠實度與來源一致性。此設計的原因在於，系統可能在不同階段出錯。若解析階段未正確保留欄位，圖譜與向量索引將失去可靠基礎；若檢索階段漏召回正確項目，後續回答即使語句流暢也不具完整性；若回答與來源列表不一致，使用者也無法驗證系統可信度</w:t>
      </w:r>
      <w:r w:rsidRPr="00C77B43">
        <w:t>[23][24]</w:t>
      </w:r>
      <w:r w:rsidRPr="00C77B43">
        <w:t>。</w:t>
      </w:r>
    </w:p>
    <w:p w:rsidR="00FC028C" w:rsidRPr="00C77B43" w:rsidRDefault="00C50874" w:rsidP="00AB6DA0">
      <w:pPr>
        <w:pStyle w:val="affa"/>
        <w:ind w:firstLineChars="200" w:firstLine="480"/>
        <w:jc w:val="left"/>
      </w:pPr>
      <w:r w:rsidRPr="00C77B43">
        <w:t>在欄位層面，可透過欄位命中正確性檢查系統判斷查詢詞所在欄位是否正確。在圖譜層面，可使用關係精確度與路徑正確性評估展開的人員、日期、產品、法規與會議項目關係是否符合原始資料</w:t>
      </w:r>
      <w:r w:rsidRPr="00C77B43">
        <w:t>[11]</w:t>
      </w:r>
      <w:r w:rsidRPr="00C77B43">
        <w:t>。</w:t>
      </w:r>
    </w:p>
    <w:p w:rsidR="00FC028C" w:rsidRPr="00C77B43" w:rsidRDefault="00C50874" w:rsidP="00AB6DA0">
      <w:pPr>
        <w:pStyle w:val="affa"/>
        <w:ind w:firstLineChars="200" w:firstLine="480"/>
        <w:jc w:val="left"/>
      </w:pPr>
      <w:r w:rsidRPr="00C77B43">
        <w:t>在</w:t>
      </w:r>
      <w:r w:rsidR="00227B66" w:rsidRPr="00C77B43">
        <w:t>回應</w:t>
      </w:r>
      <w:r w:rsidR="00831734" w:rsidRPr="00C77B43">
        <w:t>生成</w:t>
      </w:r>
      <w:r w:rsidRPr="00C77B43">
        <w:t>層面，本研究檢查答案是否忠於證據集合、來源列表是否能支持回答內容，以及回答主張、圖譜路徑與來源識別是否一致。將依此評估設計呈現系統測試與案例分析，並以實際測試問題檢查系統是否能處理責任歸屬、產品或法規關聯、語</w:t>
      </w:r>
      <w:r w:rsidRPr="00C77B43">
        <w:lastRenderedPageBreak/>
        <w:t>意召回與資料不足拒答等情境</w:t>
      </w:r>
      <w:r w:rsidRPr="00C77B43">
        <w:t>[23][24]</w:t>
      </w:r>
      <w:r w:rsidRPr="00C77B43">
        <w:t>。</w:t>
      </w:r>
    </w:p>
    <w:p w:rsidR="00FC028C" w:rsidRPr="00C77B43" w:rsidRDefault="00C50874" w:rsidP="00AB6DA0">
      <w:pPr>
        <w:jc w:val="center"/>
        <w:rPr>
          <w:rFonts w:eastAsia="標楷體"/>
        </w:rPr>
      </w:pPr>
      <w:r w:rsidRPr="00C77B43">
        <w:rPr>
          <w:rFonts w:eastAsia="標楷體"/>
        </w:rPr>
        <w:t>表</w:t>
      </w:r>
      <w:r w:rsidRPr="00C77B43">
        <w:rPr>
          <w:rFonts w:eastAsia="標楷體"/>
        </w:rPr>
        <w:t xml:space="preserve"> 3.8 GraphRAG </w:t>
      </w:r>
      <w:r w:rsidR="00AB6DA0" w:rsidRPr="00C77B43">
        <w:rPr>
          <w:rFonts w:eastAsia="標楷體"/>
        </w:rPr>
        <w:t>檢索回應</w:t>
      </w:r>
      <w:r w:rsidRPr="00C77B43">
        <w:rPr>
          <w:rFonts w:eastAsia="標楷體"/>
        </w:rPr>
        <w:t>評估</w:t>
      </w:r>
    </w:p>
    <w:tbl>
      <w:tblPr>
        <w:tblStyle w:val="aff2"/>
        <w:tblW w:w="9174" w:type="dxa"/>
        <w:jc w:val="center"/>
        <w:tblLook w:val="04A0" w:firstRow="1" w:lastRow="0" w:firstColumn="1" w:lastColumn="0" w:noHBand="0" w:noVBand="1"/>
      </w:tblPr>
      <w:tblGrid>
        <w:gridCol w:w="1596"/>
        <w:gridCol w:w="3276"/>
        <w:gridCol w:w="4302"/>
      </w:tblGrid>
      <w:tr w:rsidR="00FC028C" w:rsidRPr="00C77B43" w:rsidTr="006F2963">
        <w:trPr>
          <w:trHeight w:val="550"/>
          <w:jc w:val="center"/>
        </w:trPr>
        <w:tc>
          <w:tcPr>
            <w:tcW w:w="1596" w:type="dxa"/>
            <w:shd w:val="clear" w:color="auto" w:fill="DEEAF6" w:themeFill="accent1" w:themeFillTint="33"/>
            <w:vAlign w:val="center"/>
          </w:tcPr>
          <w:p w:rsidR="00FC028C" w:rsidRPr="00C77B43" w:rsidRDefault="00C50874" w:rsidP="00AB6DA0">
            <w:pPr>
              <w:jc w:val="center"/>
              <w:rPr>
                <w:rFonts w:eastAsia="標楷體"/>
                <w:b/>
              </w:rPr>
            </w:pPr>
            <w:r w:rsidRPr="00C77B43">
              <w:rPr>
                <w:rFonts w:eastAsia="標楷體"/>
                <w:b/>
              </w:rPr>
              <w:t>評估對象</w:t>
            </w:r>
          </w:p>
        </w:tc>
        <w:tc>
          <w:tcPr>
            <w:tcW w:w="3276" w:type="dxa"/>
            <w:shd w:val="clear" w:color="auto" w:fill="DEEAF6" w:themeFill="accent1" w:themeFillTint="33"/>
            <w:vAlign w:val="center"/>
          </w:tcPr>
          <w:p w:rsidR="00FC028C" w:rsidRPr="00C77B43" w:rsidRDefault="00C50874" w:rsidP="00AB6DA0">
            <w:pPr>
              <w:jc w:val="center"/>
              <w:rPr>
                <w:rFonts w:eastAsia="標楷體"/>
                <w:b/>
              </w:rPr>
            </w:pPr>
            <w:r w:rsidRPr="00C77B43">
              <w:rPr>
                <w:rFonts w:eastAsia="標楷體"/>
                <w:b/>
              </w:rPr>
              <w:t>可採用指標</w:t>
            </w:r>
          </w:p>
        </w:tc>
        <w:tc>
          <w:tcPr>
            <w:tcW w:w="4302" w:type="dxa"/>
            <w:shd w:val="clear" w:color="auto" w:fill="DEEAF6" w:themeFill="accent1" w:themeFillTint="33"/>
            <w:vAlign w:val="center"/>
          </w:tcPr>
          <w:p w:rsidR="00FC028C" w:rsidRPr="00C77B43" w:rsidRDefault="00C50874" w:rsidP="00AB6DA0">
            <w:pPr>
              <w:jc w:val="center"/>
              <w:rPr>
                <w:rFonts w:eastAsia="標楷體"/>
                <w:b/>
              </w:rPr>
            </w:pPr>
            <w:r w:rsidRPr="00C77B43">
              <w:rPr>
                <w:rFonts w:eastAsia="標楷體"/>
                <w:b/>
              </w:rPr>
              <w:t>評估目的</w:t>
            </w:r>
          </w:p>
        </w:tc>
      </w:tr>
      <w:tr w:rsidR="00FC028C" w:rsidRPr="00C77B43" w:rsidTr="008371A6">
        <w:trPr>
          <w:trHeight w:val="862"/>
          <w:jc w:val="center"/>
        </w:trPr>
        <w:tc>
          <w:tcPr>
            <w:tcW w:w="1596" w:type="dxa"/>
            <w:vAlign w:val="center"/>
          </w:tcPr>
          <w:p w:rsidR="00FC028C" w:rsidRPr="00C77B43" w:rsidRDefault="00C50874" w:rsidP="00AB6DA0">
            <w:pPr>
              <w:jc w:val="center"/>
              <w:rPr>
                <w:rFonts w:eastAsia="標楷體"/>
              </w:rPr>
            </w:pPr>
            <w:r w:rsidRPr="00C77B43">
              <w:rPr>
                <w:rFonts w:eastAsia="標楷體"/>
              </w:rPr>
              <w:t>文件解析</w:t>
            </w:r>
          </w:p>
        </w:tc>
        <w:tc>
          <w:tcPr>
            <w:tcW w:w="3276" w:type="dxa"/>
            <w:vAlign w:val="center"/>
          </w:tcPr>
          <w:p w:rsidR="004E35C8" w:rsidRPr="00C77B43" w:rsidRDefault="00C50874" w:rsidP="00AB6DA0">
            <w:pPr>
              <w:jc w:val="center"/>
              <w:rPr>
                <w:rFonts w:eastAsia="標楷體"/>
              </w:rPr>
            </w:pPr>
            <w:r w:rsidRPr="00C77B43">
              <w:rPr>
                <w:rFonts w:eastAsia="標楷體"/>
              </w:rPr>
              <w:t>欄位完整性、項目建立數、</w:t>
            </w:r>
          </w:p>
          <w:p w:rsidR="00FC028C" w:rsidRPr="00C77B43" w:rsidRDefault="00C50874" w:rsidP="00AB6DA0">
            <w:pPr>
              <w:jc w:val="center"/>
              <w:rPr>
                <w:rFonts w:eastAsia="標楷體"/>
              </w:rPr>
            </w:pPr>
            <w:r w:rsidRPr="00C77B43">
              <w:rPr>
                <w:rFonts w:eastAsia="標楷體"/>
              </w:rPr>
              <w:t>來源對應正確性</w:t>
            </w:r>
          </w:p>
        </w:tc>
        <w:tc>
          <w:tcPr>
            <w:tcW w:w="4302" w:type="dxa"/>
            <w:vAlign w:val="center"/>
          </w:tcPr>
          <w:p w:rsidR="004E35C8" w:rsidRPr="00C77B43" w:rsidRDefault="00C50874" w:rsidP="00AB6DA0">
            <w:pPr>
              <w:jc w:val="center"/>
              <w:rPr>
                <w:rFonts w:eastAsia="標楷體"/>
              </w:rPr>
            </w:pPr>
            <w:r w:rsidRPr="00C77B43">
              <w:rPr>
                <w:rFonts w:eastAsia="標楷體"/>
              </w:rPr>
              <w:t>確認</w:t>
            </w:r>
            <w:r w:rsidRPr="00C77B43">
              <w:rPr>
                <w:rFonts w:eastAsia="標楷體"/>
              </w:rPr>
              <w:t xml:space="preserve"> PDF </w:t>
            </w:r>
            <w:r w:rsidRPr="00C77B43">
              <w:rPr>
                <w:rFonts w:eastAsia="標楷體"/>
              </w:rPr>
              <w:t>是否正確轉換為</w:t>
            </w:r>
            <w:r w:rsidRPr="00C77B43">
              <w:rPr>
                <w:rFonts w:eastAsia="標楷體"/>
              </w:rPr>
              <w:t xml:space="preserve"> </w:t>
            </w:r>
          </w:p>
          <w:p w:rsidR="00FC028C" w:rsidRPr="00C77B43" w:rsidRDefault="00C50874" w:rsidP="00AB6DA0">
            <w:pPr>
              <w:jc w:val="center"/>
              <w:rPr>
                <w:rFonts w:eastAsia="標楷體"/>
              </w:rPr>
            </w:pPr>
            <w:r w:rsidRPr="00C77B43">
              <w:rPr>
                <w:rFonts w:eastAsia="標楷體"/>
              </w:rPr>
              <w:t>Document</w:t>
            </w:r>
            <w:r w:rsidRPr="00C77B43">
              <w:rPr>
                <w:rFonts w:eastAsia="標楷體"/>
              </w:rPr>
              <w:t>、</w:t>
            </w:r>
            <w:r w:rsidRPr="00C77B43">
              <w:rPr>
                <w:rFonts w:eastAsia="標楷體"/>
              </w:rPr>
              <w:t xml:space="preserve">Meeting </w:t>
            </w:r>
            <w:r w:rsidRPr="00C77B43">
              <w:rPr>
                <w:rFonts w:eastAsia="標楷體"/>
              </w:rPr>
              <w:t>與</w:t>
            </w:r>
            <w:r w:rsidRPr="00C77B43">
              <w:rPr>
                <w:rFonts w:eastAsia="標楷體"/>
              </w:rPr>
              <w:t xml:space="preserve"> MeetingItem</w:t>
            </w:r>
          </w:p>
        </w:tc>
      </w:tr>
      <w:tr w:rsidR="00FC028C" w:rsidRPr="00C77B43" w:rsidTr="008371A6">
        <w:trPr>
          <w:trHeight w:val="862"/>
          <w:jc w:val="center"/>
        </w:trPr>
        <w:tc>
          <w:tcPr>
            <w:tcW w:w="1596" w:type="dxa"/>
            <w:vAlign w:val="center"/>
          </w:tcPr>
          <w:p w:rsidR="00FC028C" w:rsidRPr="00C77B43" w:rsidRDefault="00C50874" w:rsidP="00AB6DA0">
            <w:pPr>
              <w:jc w:val="center"/>
              <w:rPr>
                <w:rFonts w:eastAsia="標楷體"/>
              </w:rPr>
            </w:pPr>
            <w:r w:rsidRPr="00C77B43">
              <w:rPr>
                <w:rFonts w:eastAsia="標楷體"/>
              </w:rPr>
              <w:t>欄位命中</w:t>
            </w:r>
          </w:p>
        </w:tc>
        <w:tc>
          <w:tcPr>
            <w:tcW w:w="3276" w:type="dxa"/>
            <w:vAlign w:val="center"/>
          </w:tcPr>
          <w:p w:rsidR="00FC028C" w:rsidRPr="00C77B43" w:rsidRDefault="00C50874" w:rsidP="00AB6DA0">
            <w:pPr>
              <w:jc w:val="center"/>
              <w:rPr>
                <w:rFonts w:eastAsia="標楷體"/>
              </w:rPr>
            </w:pPr>
            <w:r w:rsidRPr="00C77B43">
              <w:rPr>
                <w:rFonts w:eastAsia="標楷體"/>
              </w:rPr>
              <w:t>欄位命中正確性</w:t>
            </w:r>
          </w:p>
        </w:tc>
        <w:tc>
          <w:tcPr>
            <w:tcW w:w="4302" w:type="dxa"/>
            <w:vAlign w:val="center"/>
          </w:tcPr>
          <w:p w:rsidR="00FC028C" w:rsidRPr="00C77B43" w:rsidRDefault="00C50874" w:rsidP="00AB6DA0">
            <w:pPr>
              <w:jc w:val="center"/>
              <w:rPr>
                <w:rFonts w:eastAsia="標楷體"/>
              </w:rPr>
            </w:pPr>
            <w:r w:rsidRPr="00C77B43">
              <w:rPr>
                <w:rFonts w:eastAsia="標楷體"/>
              </w:rPr>
              <w:t>確認查詢詞命中欄位是否判斷正確</w:t>
            </w:r>
          </w:p>
        </w:tc>
      </w:tr>
      <w:tr w:rsidR="00FC028C" w:rsidRPr="00C77B43" w:rsidTr="008371A6">
        <w:trPr>
          <w:trHeight w:val="862"/>
          <w:jc w:val="center"/>
        </w:trPr>
        <w:tc>
          <w:tcPr>
            <w:tcW w:w="1596" w:type="dxa"/>
            <w:vAlign w:val="center"/>
          </w:tcPr>
          <w:p w:rsidR="00FC028C" w:rsidRPr="00C77B43" w:rsidRDefault="00C50874" w:rsidP="00AB6DA0">
            <w:pPr>
              <w:jc w:val="center"/>
              <w:rPr>
                <w:rFonts w:eastAsia="標楷體"/>
              </w:rPr>
            </w:pPr>
            <w:r w:rsidRPr="00C77B43">
              <w:rPr>
                <w:rFonts w:eastAsia="標楷體"/>
              </w:rPr>
              <w:t>圖譜關聯</w:t>
            </w:r>
          </w:p>
        </w:tc>
        <w:tc>
          <w:tcPr>
            <w:tcW w:w="3276" w:type="dxa"/>
            <w:vAlign w:val="center"/>
          </w:tcPr>
          <w:p w:rsidR="00FC028C" w:rsidRPr="00C77B43" w:rsidRDefault="00C50874" w:rsidP="00AB6DA0">
            <w:pPr>
              <w:jc w:val="center"/>
              <w:rPr>
                <w:rFonts w:eastAsia="標楷體"/>
              </w:rPr>
            </w:pPr>
            <w:r w:rsidRPr="00C77B43">
              <w:rPr>
                <w:rFonts w:eastAsia="標楷體"/>
              </w:rPr>
              <w:t>關係精確度、路徑正確性</w:t>
            </w:r>
          </w:p>
        </w:tc>
        <w:tc>
          <w:tcPr>
            <w:tcW w:w="4302" w:type="dxa"/>
            <w:vAlign w:val="center"/>
          </w:tcPr>
          <w:p w:rsidR="004E35C8" w:rsidRPr="00C77B43" w:rsidRDefault="00C50874" w:rsidP="00AB6DA0">
            <w:pPr>
              <w:jc w:val="center"/>
              <w:rPr>
                <w:rFonts w:eastAsia="標楷體"/>
              </w:rPr>
            </w:pPr>
            <w:r w:rsidRPr="00C77B43">
              <w:rPr>
                <w:rFonts w:eastAsia="標楷體"/>
              </w:rPr>
              <w:t>確認人員、日期、產品、</w:t>
            </w:r>
          </w:p>
          <w:p w:rsidR="00FC028C" w:rsidRPr="00C77B43" w:rsidRDefault="00C50874" w:rsidP="00AB6DA0">
            <w:pPr>
              <w:jc w:val="center"/>
              <w:rPr>
                <w:rFonts w:eastAsia="標楷體"/>
              </w:rPr>
            </w:pPr>
            <w:r w:rsidRPr="00C77B43">
              <w:rPr>
                <w:rFonts w:eastAsia="標楷體"/>
              </w:rPr>
              <w:t>法規等關係是否正確</w:t>
            </w:r>
          </w:p>
        </w:tc>
      </w:tr>
      <w:tr w:rsidR="00FC028C" w:rsidRPr="00C77B43" w:rsidTr="008371A6">
        <w:trPr>
          <w:trHeight w:val="862"/>
          <w:jc w:val="center"/>
        </w:trPr>
        <w:tc>
          <w:tcPr>
            <w:tcW w:w="1596" w:type="dxa"/>
            <w:vAlign w:val="center"/>
          </w:tcPr>
          <w:p w:rsidR="00FC028C" w:rsidRPr="00C77B43" w:rsidRDefault="00F43CD2" w:rsidP="00AB6DA0">
            <w:pPr>
              <w:jc w:val="center"/>
              <w:rPr>
                <w:rFonts w:eastAsia="標楷體"/>
              </w:rPr>
            </w:pPr>
            <w:r w:rsidRPr="00C77B43">
              <w:rPr>
                <w:rFonts w:eastAsia="標楷體"/>
              </w:rPr>
              <w:t>回應</w:t>
            </w:r>
            <w:r w:rsidR="00831734" w:rsidRPr="00C77B43">
              <w:rPr>
                <w:rFonts w:eastAsia="標楷體"/>
              </w:rPr>
              <w:t>生成</w:t>
            </w:r>
          </w:p>
        </w:tc>
        <w:tc>
          <w:tcPr>
            <w:tcW w:w="3276" w:type="dxa"/>
            <w:vAlign w:val="center"/>
          </w:tcPr>
          <w:p w:rsidR="004E35C8" w:rsidRPr="00C77B43" w:rsidRDefault="00C50874" w:rsidP="00AB6DA0">
            <w:pPr>
              <w:jc w:val="center"/>
              <w:rPr>
                <w:rFonts w:eastAsia="標楷體"/>
              </w:rPr>
            </w:pPr>
            <w:r w:rsidRPr="00C77B43">
              <w:rPr>
                <w:rFonts w:eastAsia="標楷體"/>
              </w:rPr>
              <w:t>忠實性、答案相關性、</w:t>
            </w:r>
          </w:p>
          <w:p w:rsidR="00FC028C" w:rsidRPr="00C77B43" w:rsidRDefault="00C50874" w:rsidP="00AB6DA0">
            <w:pPr>
              <w:jc w:val="center"/>
              <w:rPr>
                <w:rFonts w:eastAsia="標楷體"/>
              </w:rPr>
            </w:pPr>
            <w:r w:rsidRPr="00C77B43">
              <w:rPr>
                <w:rFonts w:eastAsia="標楷體"/>
              </w:rPr>
              <w:t>來源正確性</w:t>
            </w:r>
          </w:p>
        </w:tc>
        <w:tc>
          <w:tcPr>
            <w:tcW w:w="4302" w:type="dxa"/>
            <w:vAlign w:val="center"/>
          </w:tcPr>
          <w:p w:rsidR="00FC028C" w:rsidRPr="00C77B43" w:rsidRDefault="00C50874" w:rsidP="00AB6DA0">
            <w:pPr>
              <w:jc w:val="center"/>
              <w:rPr>
                <w:rFonts w:eastAsia="標楷體"/>
              </w:rPr>
            </w:pPr>
            <w:r w:rsidRPr="00C77B43">
              <w:rPr>
                <w:rFonts w:eastAsia="標楷體"/>
              </w:rPr>
              <w:t>確認回答是否忠於證據集合且切中問題</w:t>
            </w:r>
          </w:p>
        </w:tc>
      </w:tr>
      <w:tr w:rsidR="00FC028C" w:rsidRPr="00C77B43" w:rsidTr="008371A6">
        <w:trPr>
          <w:trHeight w:val="862"/>
          <w:jc w:val="center"/>
        </w:trPr>
        <w:tc>
          <w:tcPr>
            <w:tcW w:w="1596" w:type="dxa"/>
            <w:vAlign w:val="center"/>
          </w:tcPr>
          <w:p w:rsidR="00FC028C" w:rsidRPr="00C77B43" w:rsidRDefault="00C50874" w:rsidP="00AB6DA0">
            <w:pPr>
              <w:jc w:val="center"/>
              <w:rPr>
                <w:rFonts w:eastAsia="標楷體"/>
              </w:rPr>
            </w:pPr>
            <w:r w:rsidRPr="00C77B43">
              <w:rPr>
                <w:rFonts w:eastAsia="標楷體"/>
              </w:rPr>
              <w:t>來源一致性</w:t>
            </w:r>
          </w:p>
        </w:tc>
        <w:tc>
          <w:tcPr>
            <w:tcW w:w="3276" w:type="dxa"/>
            <w:vAlign w:val="center"/>
          </w:tcPr>
          <w:p w:rsidR="004E35C8" w:rsidRPr="00C77B43" w:rsidRDefault="00C50874" w:rsidP="00AB6DA0">
            <w:pPr>
              <w:jc w:val="center"/>
              <w:rPr>
                <w:rFonts w:eastAsia="標楷體"/>
              </w:rPr>
            </w:pPr>
            <w:r w:rsidRPr="00C77B43">
              <w:rPr>
                <w:rFonts w:eastAsia="標楷體"/>
              </w:rPr>
              <w:t>引用正確性、</w:t>
            </w:r>
          </w:p>
          <w:p w:rsidR="00FC028C" w:rsidRPr="00C77B43" w:rsidRDefault="00C50874" w:rsidP="00AB6DA0">
            <w:pPr>
              <w:jc w:val="center"/>
              <w:rPr>
                <w:rFonts w:eastAsia="標楷體"/>
              </w:rPr>
            </w:pPr>
            <w:r w:rsidRPr="00C77B43">
              <w:rPr>
                <w:rFonts w:eastAsia="標楷體"/>
              </w:rPr>
              <w:t>證據編號一致性</w:t>
            </w:r>
          </w:p>
        </w:tc>
        <w:tc>
          <w:tcPr>
            <w:tcW w:w="4302" w:type="dxa"/>
            <w:vAlign w:val="center"/>
          </w:tcPr>
          <w:p w:rsidR="004E35C8" w:rsidRPr="00C77B43" w:rsidRDefault="00C50874" w:rsidP="00AB6DA0">
            <w:pPr>
              <w:jc w:val="center"/>
              <w:rPr>
                <w:rFonts w:eastAsia="標楷體"/>
              </w:rPr>
            </w:pPr>
            <w:r w:rsidRPr="00C77B43">
              <w:rPr>
                <w:rFonts w:eastAsia="標楷體"/>
              </w:rPr>
              <w:t>確認回答、來源列表與圖譜路徑</w:t>
            </w:r>
          </w:p>
          <w:p w:rsidR="00FC028C" w:rsidRPr="00C77B43" w:rsidRDefault="00C50874" w:rsidP="00AB6DA0">
            <w:pPr>
              <w:jc w:val="center"/>
              <w:rPr>
                <w:rFonts w:eastAsia="標楷體"/>
              </w:rPr>
            </w:pPr>
            <w:r w:rsidRPr="00C77B43">
              <w:rPr>
                <w:rFonts w:eastAsia="標楷體"/>
              </w:rPr>
              <w:t>是否來自同一批證據</w:t>
            </w:r>
          </w:p>
        </w:tc>
      </w:tr>
    </w:tbl>
    <w:p w:rsidR="00FC028C" w:rsidRPr="00C77B43" w:rsidRDefault="00FC028C">
      <w:pPr>
        <w:rPr>
          <w:rFonts w:eastAsia="標楷體"/>
        </w:rPr>
      </w:pPr>
    </w:p>
    <w:p w:rsidR="004E35C8" w:rsidRPr="00C77B43" w:rsidRDefault="004E35C8">
      <w:pPr>
        <w:rPr>
          <w:rFonts w:eastAsia="標楷體"/>
        </w:rPr>
      </w:pPr>
    </w:p>
    <w:p w:rsidR="00FC028C" w:rsidRPr="00C77B43" w:rsidRDefault="00C50874">
      <w:pPr>
        <w:pStyle w:val="aff3"/>
      </w:pPr>
      <w:bookmarkStart w:id="38" w:name="_Toc233067190"/>
      <w:r w:rsidRPr="00C77B43">
        <w:t>第四章</w:t>
      </w:r>
      <w:r w:rsidRPr="00C77B43">
        <w:t xml:space="preserve"> </w:t>
      </w:r>
      <w:r w:rsidRPr="00C77B43">
        <w:t>研究設計與實作</w:t>
      </w:r>
      <w:bookmarkEnd w:id="38"/>
    </w:p>
    <w:p w:rsidR="00FC028C" w:rsidRPr="00C77B43" w:rsidRDefault="00FC028C">
      <w:pPr>
        <w:rPr>
          <w:rFonts w:eastAsia="標楷體"/>
        </w:rPr>
      </w:pPr>
    </w:p>
    <w:p w:rsidR="00FC028C" w:rsidRPr="00C77B43" w:rsidRDefault="00C50874" w:rsidP="00416F67">
      <w:pPr>
        <w:pStyle w:val="aff5"/>
      </w:pPr>
      <w:bookmarkStart w:id="39" w:name="_Toc233067191"/>
      <w:r w:rsidRPr="00C77B43">
        <w:t xml:space="preserve">4.1 </w:t>
      </w:r>
      <w:r w:rsidRPr="00C77B43">
        <w:t>系統開發與執行環境</w:t>
      </w:r>
      <w:bookmarkEnd w:id="39"/>
    </w:p>
    <w:p w:rsidR="00FC028C" w:rsidRPr="00C77B43" w:rsidRDefault="00C50874" w:rsidP="003F3E29">
      <w:pPr>
        <w:pStyle w:val="affa"/>
        <w:ind w:firstLineChars="200" w:firstLine="480"/>
        <w:jc w:val="left"/>
      </w:pPr>
      <w:r w:rsidRPr="00C77B43">
        <w:t>本研究系統需同時支援文件解析、結構化資料儲存、知識圖譜查詢、向量檢索與本地語言模型問答，因此系統環境由多個元件共同組成。各</w:t>
      </w:r>
      <w:r w:rsidR="003F3E29" w:rsidRPr="00C77B43">
        <w:t>工具</w:t>
      </w:r>
      <w:r w:rsidRPr="00C77B43">
        <w:t>之功能定位如表</w:t>
      </w:r>
      <w:r w:rsidRPr="00C77B43">
        <w:t xml:space="preserve"> 4.1 </w:t>
      </w:r>
      <w:r w:rsidRPr="00C77B43">
        <w:t>所示。</w:t>
      </w:r>
    </w:p>
    <w:p w:rsidR="00FC028C" w:rsidRPr="00C77B43" w:rsidRDefault="00C50874" w:rsidP="003F3E29">
      <w:pPr>
        <w:jc w:val="center"/>
        <w:rPr>
          <w:rFonts w:eastAsia="標楷體"/>
        </w:rPr>
      </w:pPr>
      <w:r w:rsidRPr="00C77B43">
        <w:rPr>
          <w:rFonts w:eastAsia="標楷體"/>
        </w:rPr>
        <w:t>表</w:t>
      </w:r>
      <w:r w:rsidRPr="00C77B43">
        <w:rPr>
          <w:rFonts w:eastAsia="標楷體"/>
        </w:rPr>
        <w:t xml:space="preserve"> 4.1 </w:t>
      </w:r>
      <w:r w:rsidRPr="00C77B43">
        <w:rPr>
          <w:rFonts w:eastAsia="標楷體"/>
        </w:rPr>
        <w:t>系統開發與執行環境</w:t>
      </w:r>
    </w:p>
    <w:tbl>
      <w:tblPr>
        <w:tblStyle w:val="aff2"/>
        <w:tblW w:w="9174" w:type="dxa"/>
        <w:jc w:val="center"/>
        <w:tblLook w:val="04A0" w:firstRow="1" w:lastRow="0" w:firstColumn="1" w:lastColumn="0" w:noHBand="0" w:noVBand="1"/>
      </w:tblPr>
      <w:tblGrid>
        <w:gridCol w:w="2076"/>
        <w:gridCol w:w="2868"/>
        <w:gridCol w:w="4230"/>
      </w:tblGrid>
      <w:tr w:rsidR="00FC028C" w:rsidRPr="00C77B43" w:rsidTr="006F2963">
        <w:trPr>
          <w:trHeight w:val="550"/>
          <w:jc w:val="center"/>
        </w:trPr>
        <w:tc>
          <w:tcPr>
            <w:tcW w:w="2076" w:type="dxa"/>
            <w:shd w:val="clear" w:color="auto" w:fill="DEEAF6" w:themeFill="accent1" w:themeFillTint="33"/>
            <w:vAlign w:val="center"/>
          </w:tcPr>
          <w:p w:rsidR="00FC028C" w:rsidRPr="00C77B43" w:rsidRDefault="00C50874" w:rsidP="003F3E29">
            <w:pPr>
              <w:jc w:val="center"/>
              <w:rPr>
                <w:rFonts w:eastAsia="標楷體"/>
                <w:b/>
              </w:rPr>
            </w:pPr>
            <w:r w:rsidRPr="00C77B43">
              <w:rPr>
                <w:rFonts w:eastAsia="標楷體"/>
                <w:b/>
              </w:rPr>
              <w:t>類別</w:t>
            </w:r>
          </w:p>
        </w:tc>
        <w:tc>
          <w:tcPr>
            <w:tcW w:w="2868" w:type="dxa"/>
            <w:shd w:val="clear" w:color="auto" w:fill="DEEAF6" w:themeFill="accent1" w:themeFillTint="33"/>
            <w:vAlign w:val="center"/>
          </w:tcPr>
          <w:p w:rsidR="00FC028C" w:rsidRPr="00C77B43" w:rsidRDefault="00C50874" w:rsidP="003F3E29">
            <w:pPr>
              <w:jc w:val="center"/>
              <w:rPr>
                <w:rFonts w:eastAsia="標楷體"/>
                <w:b/>
              </w:rPr>
            </w:pPr>
            <w:r w:rsidRPr="00C77B43">
              <w:rPr>
                <w:rFonts w:eastAsia="標楷體"/>
                <w:b/>
              </w:rPr>
              <w:t>使用工具</w:t>
            </w:r>
          </w:p>
        </w:tc>
        <w:tc>
          <w:tcPr>
            <w:tcW w:w="4230" w:type="dxa"/>
            <w:shd w:val="clear" w:color="auto" w:fill="DEEAF6" w:themeFill="accent1" w:themeFillTint="33"/>
            <w:vAlign w:val="center"/>
          </w:tcPr>
          <w:p w:rsidR="00FC028C" w:rsidRPr="00C77B43" w:rsidRDefault="00C50874" w:rsidP="003F3E29">
            <w:pPr>
              <w:jc w:val="center"/>
              <w:rPr>
                <w:rFonts w:eastAsia="標楷體"/>
                <w:b/>
              </w:rPr>
            </w:pPr>
            <w:r w:rsidRPr="00C77B43">
              <w:rPr>
                <w:rFonts w:eastAsia="標楷體"/>
                <w:b/>
              </w:rPr>
              <w:t>用途</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開發語言</w:t>
            </w:r>
          </w:p>
        </w:tc>
        <w:tc>
          <w:tcPr>
            <w:tcW w:w="2868" w:type="dxa"/>
            <w:vAlign w:val="center"/>
          </w:tcPr>
          <w:p w:rsidR="00FC028C" w:rsidRPr="00C77B43" w:rsidRDefault="00C50874" w:rsidP="003F3E29">
            <w:pPr>
              <w:jc w:val="center"/>
              <w:rPr>
                <w:rFonts w:eastAsia="標楷體"/>
              </w:rPr>
            </w:pPr>
            <w:r w:rsidRPr="00C77B43">
              <w:rPr>
                <w:rFonts w:eastAsia="標楷體"/>
              </w:rPr>
              <w:t>Python</w:t>
            </w:r>
          </w:p>
        </w:tc>
        <w:tc>
          <w:tcPr>
            <w:tcW w:w="4230" w:type="dxa"/>
            <w:vAlign w:val="center"/>
          </w:tcPr>
          <w:p w:rsidR="00FC028C" w:rsidRPr="00C77B43" w:rsidRDefault="00C50874" w:rsidP="00F350E2">
            <w:pPr>
              <w:rPr>
                <w:rFonts w:eastAsia="標楷體"/>
              </w:rPr>
            </w:pPr>
            <w:r w:rsidRPr="00C77B43">
              <w:rPr>
                <w:rFonts w:eastAsia="標楷體"/>
              </w:rPr>
              <w:t>後端系統、文件解析、圖譜建構、向量索引與問答流程開發</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後端框架</w:t>
            </w:r>
          </w:p>
        </w:tc>
        <w:tc>
          <w:tcPr>
            <w:tcW w:w="2868" w:type="dxa"/>
            <w:vAlign w:val="center"/>
          </w:tcPr>
          <w:p w:rsidR="00FC028C" w:rsidRPr="00C77B43" w:rsidRDefault="00C50874" w:rsidP="003F3E29">
            <w:pPr>
              <w:jc w:val="center"/>
              <w:rPr>
                <w:rFonts w:eastAsia="標楷體"/>
              </w:rPr>
            </w:pPr>
            <w:r w:rsidRPr="00C77B43">
              <w:rPr>
                <w:rFonts w:eastAsia="標楷體"/>
              </w:rPr>
              <w:t>Django</w:t>
            </w:r>
          </w:p>
        </w:tc>
        <w:tc>
          <w:tcPr>
            <w:tcW w:w="4230" w:type="dxa"/>
            <w:vAlign w:val="center"/>
          </w:tcPr>
          <w:p w:rsidR="00FC028C" w:rsidRPr="00C77B43" w:rsidRDefault="00C50874" w:rsidP="00F350E2">
            <w:pPr>
              <w:rPr>
                <w:rFonts w:eastAsia="標楷體"/>
              </w:rPr>
            </w:pPr>
            <w:r w:rsidRPr="00C77B43">
              <w:rPr>
                <w:rFonts w:eastAsia="標楷體"/>
              </w:rPr>
              <w:t>建立網頁系統、</w:t>
            </w:r>
            <w:r w:rsidRPr="00C77B43">
              <w:rPr>
                <w:rFonts w:eastAsia="標楷體"/>
              </w:rPr>
              <w:t>API</w:t>
            </w:r>
            <w:r w:rsidRPr="00C77B43">
              <w:rPr>
                <w:rFonts w:eastAsia="標楷體"/>
              </w:rPr>
              <w:t>、資料管理與功能路由</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前端介面</w:t>
            </w:r>
          </w:p>
        </w:tc>
        <w:tc>
          <w:tcPr>
            <w:tcW w:w="2868" w:type="dxa"/>
            <w:vAlign w:val="center"/>
          </w:tcPr>
          <w:p w:rsidR="00FC028C" w:rsidRPr="00C77B43" w:rsidRDefault="00C50874" w:rsidP="003F3E29">
            <w:pPr>
              <w:jc w:val="center"/>
              <w:rPr>
                <w:rFonts w:eastAsia="標楷體"/>
              </w:rPr>
            </w:pPr>
            <w:r w:rsidRPr="00C77B43">
              <w:rPr>
                <w:rFonts w:eastAsia="標楷體"/>
              </w:rPr>
              <w:t>HTML / CSS / JavaScript</w:t>
            </w:r>
          </w:p>
        </w:tc>
        <w:tc>
          <w:tcPr>
            <w:tcW w:w="4230" w:type="dxa"/>
            <w:vAlign w:val="center"/>
          </w:tcPr>
          <w:p w:rsidR="00FC028C" w:rsidRPr="00C77B43" w:rsidRDefault="00C50874" w:rsidP="00F350E2">
            <w:pPr>
              <w:rPr>
                <w:rFonts w:eastAsia="標楷體"/>
              </w:rPr>
            </w:pPr>
            <w:r w:rsidRPr="00C77B43">
              <w:rPr>
                <w:rFonts w:eastAsia="標楷體"/>
              </w:rPr>
              <w:t>提供文件上傳、搜尋、問答與圖譜視覺化介面</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文件解析工具</w:t>
            </w:r>
          </w:p>
        </w:tc>
        <w:tc>
          <w:tcPr>
            <w:tcW w:w="2868" w:type="dxa"/>
            <w:vAlign w:val="center"/>
          </w:tcPr>
          <w:p w:rsidR="00FC028C" w:rsidRPr="00C77B43" w:rsidRDefault="00C50874" w:rsidP="003F3E29">
            <w:pPr>
              <w:jc w:val="center"/>
              <w:rPr>
                <w:rFonts w:eastAsia="標楷體"/>
              </w:rPr>
            </w:pPr>
            <w:r w:rsidRPr="00C77B43">
              <w:rPr>
                <w:rFonts w:eastAsia="標楷體"/>
              </w:rPr>
              <w:t>PyMuPDF</w:t>
            </w:r>
          </w:p>
        </w:tc>
        <w:tc>
          <w:tcPr>
            <w:tcW w:w="4230" w:type="dxa"/>
            <w:vAlign w:val="center"/>
          </w:tcPr>
          <w:p w:rsidR="00FC028C" w:rsidRPr="00C77B43" w:rsidRDefault="00C50874" w:rsidP="00F350E2">
            <w:pPr>
              <w:rPr>
                <w:rFonts w:eastAsia="標楷體"/>
              </w:rPr>
            </w:pPr>
            <w:r w:rsidRPr="00C77B43">
              <w:rPr>
                <w:rFonts w:eastAsia="標楷體"/>
              </w:rPr>
              <w:t>解析</w:t>
            </w:r>
            <w:r w:rsidRPr="00C77B43">
              <w:rPr>
                <w:rFonts w:eastAsia="標楷體"/>
              </w:rPr>
              <w:t xml:space="preserve"> PDF </w:t>
            </w:r>
            <w:r w:rsidRPr="00C77B43">
              <w:rPr>
                <w:rFonts w:eastAsia="標楷體"/>
              </w:rPr>
              <w:t>會議記錄文件</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lastRenderedPageBreak/>
              <w:t>結構化資料庫</w:t>
            </w:r>
          </w:p>
        </w:tc>
        <w:tc>
          <w:tcPr>
            <w:tcW w:w="2868" w:type="dxa"/>
            <w:vAlign w:val="center"/>
          </w:tcPr>
          <w:p w:rsidR="00FC028C" w:rsidRPr="00C77B43" w:rsidRDefault="00C50874" w:rsidP="003F3E29">
            <w:pPr>
              <w:jc w:val="center"/>
              <w:rPr>
                <w:rFonts w:eastAsia="標楷體"/>
              </w:rPr>
            </w:pPr>
            <w:r w:rsidRPr="00C77B43">
              <w:rPr>
                <w:rFonts w:eastAsia="標楷體"/>
              </w:rPr>
              <w:t>MongoDB</w:t>
            </w:r>
          </w:p>
        </w:tc>
        <w:tc>
          <w:tcPr>
            <w:tcW w:w="4230" w:type="dxa"/>
            <w:vAlign w:val="center"/>
          </w:tcPr>
          <w:p w:rsidR="00FC028C" w:rsidRPr="00C77B43" w:rsidRDefault="00C50874" w:rsidP="00F350E2">
            <w:pPr>
              <w:rPr>
                <w:rFonts w:eastAsia="標楷體"/>
              </w:rPr>
            </w:pPr>
            <w:r w:rsidRPr="00C77B43">
              <w:rPr>
                <w:rFonts w:eastAsia="標楷體"/>
              </w:rPr>
              <w:t>儲存</w:t>
            </w:r>
            <w:r w:rsidRPr="00C77B43">
              <w:rPr>
                <w:rFonts w:eastAsia="標楷體"/>
              </w:rPr>
              <w:t xml:space="preserve"> Document</w:t>
            </w:r>
            <w:r w:rsidRPr="00C77B43">
              <w:rPr>
                <w:rFonts w:eastAsia="標楷體"/>
              </w:rPr>
              <w:t>、</w:t>
            </w:r>
            <w:r w:rsidRPr="00C77B43">
              <w:rPr>
                <w:rFonts w:eastAsia="標楷體"/>
              </w:rPr>
              <w:t xml:space="preserve">Meeting </w:t>
            </w:r>
            <w:r w:rsidRPr="00C77B43">
              <w:rPr>
                <w:rFonts w:eastAsia="標楷體"/>
              </w:rPr>
              <w:t>與</w:t>
            </w:r>
            <w:r w:rsidRPr="00C77B43">
              <w:rPr>
                <w:rFonts w:eastAsia="標楷體"/>
              </w:rPr>
              <w:t xml:space="preserve"> MeetingItem </w:t>
            </w:r>
            <w:r w:rsidRPr="00C77B43">
              <w:rPr>
                <w:rFonts w:eastAsia="標楷體"/>
              </w:rPr>
              <w:t>資料</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知識圖譜資料庫</w:t>
            </w:r>
          </w:p>
        </w:tc>
        <w:tc>
          <w:tcPr>
            <w:tcW w:w="2868" w:type="dxa"/>
            <w:vAlign w:val="center"/>
          </w:tcPr>
          <w:p w:rsidR="00FC028C" w:rsidRPr="00C77B43" w:rsidRDefault="00C50874" w:rsidP="003F3E29">
            <w:pPr>
              <w:jc w:val="center"/>
              <w:rPr>
                <w:rFonts w:eastAsia="標楷體"/>
              </w:rPr>
            </w:pPr>
            <w:r w:rsidRPr="00C77B43">
              <w:rPr>
                <w:rFonts w:eastAsia="標楷體"/>
              </w:rPr>
              <w:t>Neo4j</w:t>
            </w:r>
          </w:p>
        </w:tc>
        <w:tc>
          <w:tcPr>
            <w:tcW w:w="4230" w:type="dxa"/>
            <w:vAlign w:val="center"/>
          </w:tcPr>
          <w:p w:rsidR="00FC028C" w:rsidRPr="00C77B43" w:rsidRDefault="00C50874" w:rsidP="00F350E2">
            <w:pPr>
              <w:rPr>
                <w:rFonts w:eastAsia="標楷體"/>
              </w:rPr>
            </w:pPr>
            <w:r w:rsidRPr="00C77B43">
              <w:rPr>
                <w:rFonts w:eastAsia="標楷體"/>
              </w:rPr>
              <w:t>建立並查詢會議記錄中的節點與關係</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向量資料庫</w:t>
            </w:r>
          </w:p>
        </w:tc>
        <w:tc>
          <w:tcPr>
            <w:tcW w:w="2868" w:type="dxa"/>
            <w:vAlign w:val="center"/>
          </w:tcPr>
          <w:p w:rsidR="00FC028C" w:rsidRPr="00C77B43" w:rsidRDefault="00C50874" w:rsidP="003F3E29">
            <w:pPr>
              <w:jc w:val="center"/>
              <w:rPr>
                <w:rFonts w:eastAsia="標楷體"/>
              </w:rPr>
            </w:pPr>
            <w:r w:rsidRPr="00C77B43">
              <w:rPr>
                <w:rFonts w:eastAsia="標楷體"/>
              </w:rPr>
              <w:t>Qdrant</w:t>
            </w:r>
          </w:p>
        </w:tc>
        <w:tc>
          <w:tcPr>
            <w:tcW w:w="4230" w:type="dxa"/>
            <w:vAlign w:val="center"/>
          </w:tcPr>
          <w:p w:rsidR="00FC028C" w:rsidRPr="00C77B43" w:rsidRDefault="00C50874" w:rsidP="00F350E2">
            <w:pPr>
              <w:rPr>
                <w:rFonts w:eastAsia="標楷體"/>
              </w:rPr>
            </w:pPr>
            <w:r w:rsidRPr="00C77B43">
              <w:rPr>
                <w:rFonts w:eastAsia="標楷體"/>
              </w:rPr>
              <w:t>建立會議項目向量索引，支援語意相似檢索</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向量模型</w:t>
            </w:r>
          </w:p>
        </w:tc>
        <w:tc>
          <w:tcPr>
            <w:tcW w:w="2868" w:type="dxa"/>
            <w:vAlign w:val="center"/>
          </w:tcPr>
          <w:p w:rsidR="00FC028C" w:rsidRPr="00C77B43" w:rsidRDefault="00C50874" w:rsidP="003F3E29">
            <w:pPr>
              <w:jc w:val="center"/>
              <w:rPr>
                <w:rFonts w:eastAsia="標楷體"/>
              </w:rPr>
            </w:pPr>
            <w:r w:rsidRPr="00C77B43">
              <w:rPr>
                <w:rFonts w:eastAsia="標楷體"/>
              </w:rPr>
              <w:t>nomic-embed-text</w:t>
            </w:r>
          </w:p>
        </w:tc>
        <w:tc>
          <w:tcPr>
            <w:tcW w:w="4230" w:type="dxa"/>
            <w:vAlign w:val="center"/>
          </w:tcPr>
          <w:p w:rsidR="00FC028C" w:rsidRPr="00C77B43" w:rsidRDefault="00C50874" w:rsidP="00F350E2">
            <w:pPr>
              <w:rPr>
                <w:rFonts w:eastAsia="標楷體"/>
              </w:rPr>
            </w:pPr>
            <w:r w:rsidRPr="00C77B43">
              <w:rPr>
                <w:rFonts w:eastAsia="標楷體"/>
              </w:rPr>
              <w:t>將會議項目內容轉換為語意向量</w:t>
            </w:r>
          </w:p>
        </w:tc>
      </w:tr>
      <w:tr w:rsidR="00FC028C" w:rsidRPr="00C77B43" w:rsidTr="008371A6">
        <w:trPr>
          <w:trHeight w:val="862"/>
          <w:jc w:val="center"/>
        </w:trPr>
        <w:tc>
          <w:tcPr>
            <w:tcW w:w="2076" w:type="dxa"/>
            <w:vAlign w:val="center"/>
          </w:tcPr>
          <w:p w:rsidR="00FC028C" w:rsidRPr="00C77B43" w:rsidRDefault="00C50874" w:rsidP="003F3E29">
            <w:pPr>
              <w:jc w:val="center"/>
              <w:rPr>
                <w:rFonts w:eastAsia="標楷體"/>
              </w:rPr>
            </w:pPr>
            <w:r w:rsidRPr="00C77B43">
              <w:rPr>
                <w:rFonts w:eastAsia="標楷體"/>
              </w:rPr>
              <w:t>語言模型</w:t>
            </w:r>
          </w:p>
        </w:tc>
        <w:tc>
          <w:tcPr>
            <w:tcW w:w="2868" w:type="dxa"/>
            <w:vAlign w:val="center"/>
          </w:tcPr>
          <w:p w:rsidR="00FC028C" w:rsidRPr="00C77B43" w:rsidRDefault="00C50874" w:rsidP="003F3E29">
            <w:pPr>
              <w:jc w:val="center"/>
              <w:rPr>
                <w:rFonts w:eastAsia="標楷體"/>
              </w:rPr>
            </w:pPr>
            <w:r w:rsidRPr="00C77B43">
              <w:rPr>
                <w:rFonts w:eastAsia="標楷體"/>
              </w:rPr>
              <w:t>Gamma 4:26b</w:t>
            </w:r>
          </w:p>
        </w:tc>
        <w:tc>
          <w:tcPr>
            <w:tcW w:w="4230" w:type="dxa"/>
            <w:vAlign w:val="center"/>
          </w:tcPr>
          <w:p w:rsidR="00FC028C" w:rsidRPr="00C77B43" w:rsidRDefault="00C50874" w:rsidP="00F350E2">
            <w:pPr>
              <w:rPr>
                <w:rFonts w:eastAsia="標楷體"/>
              </w:rPr>
            </w:pPr>
            <w:r w:rsidRPr="00C77B43">
              <w:rPr>
                <w:rFonts w:eastAsia="標楷體"/>
              </w:rPr>
              <w:t>用於</w:t>
            </w:r>
            <w:r w:rsidRPr="00C77B43">
              <w:rPr>
                <w:rFonts w:eastAsia="標楷體"/>
              </w:rPr>
              <w:t xml:space="preserve"> GraphRAG </w:t>
            </w:r>
            <w:r w:rsidRPr="00C77B43">
              <w:rPr>
                <w:rFonts w:eastAsia="標楷體"/>
              </w:rPr>
              <w:t>檢索回應與</w:t>
            </w:r>
            <w:r w:rsidRPr="00C77B43">
              <w:rPr>
                <w:rFonts w:eastAsia="標楷體"/>
              </w:rPr>
              <w:t xml:space="preserve"> Text2Cypher </w:t>
            </w:r>
            <w:r w:rsidRPr="00C77B43">
              <w:rPr>
                <w:rFonts w:eastAsia="標楷體"/>
              </w:rPr>
              <w:t>查詢</w:t>
            </w:r>
          </w:p>
        </w:tc>
      </w:tr>
    </w:tbl>
    <w:p w:rsidR="00D4603A" w:rsidRPr="00C77B43" w:rsidRDefault="00D4603A">
      <w:pPr>
        <w:rPr>
          <w:rFonts w:eastAsia="標楷體"/>
        </w:rPr>
      </w:pPr>
    </w:p>
    <w:p w:rsidR="00FC028C" w:rsidRPr="00C77B43" w:rsidRDefault="00C50874" w:rsidP="00BC6D34">
      <w:pPr>
        <w:pStyle w:val="aff5"/>
      </w:pPr>
      <w:bookmarkStart w:id="40" w:name="_Toc233067192"/>
      <w:r w:rsidRPr="00C77B43">
        <w:t xml:space="preserve">4.2 </w:t>
      </w:r>
      <w:r w:rsidRPr="00C77B43">
        <w:t>系統整體架構與資料流</w:t>
      </w:r>
      <w:bookmarkEnd w:id="40"/>
    </w:p>
    <w:p w:rsidR="00FC028C" w:rsidRPr="00C77B43" w:rsidRDefault="00C50874" w:rsidP="008F4D54">
      <w:pPr>
        <w:pStyle w:val="affa"/>
        <w:ind w:firstLineChars="200" w:firstLine="480"/>
        <w:jc w:val="left"/>
      </w:pPr>
      <w:r w:rsidRPr="00C77B43">
        <w:t>系統實作採用模組化架構，主要由文件解析模組、結構化資料模組、知識圖譜模組、向量索引模組、</w:t>
      </w:r>
      <w:r w:rsidRPr="00C77B43">
        <w:t xml:space="preserve">GraphRAG </w:t>
      </w:r>
      <w:r w:rsidR="008F4D54" w:rsidRPr="00C77B43">
        <w:t>檢索</w:t>
      </w:r>
      <w:r w:rsidR="00B67066" w:rsidRPr="00C77B43">
        <w:t>回應</w:t>
      </w:r>
      <w:r w:rsidRPr="00C77B43">
        <w:t>模組與</w:t>
      </w:r>
      <w:r w:rsidR="003E5FBE" w:rsidRPr="00C77B43">
        <w:t>知識</w:t>
      </w:r>
      <w:r w:rsidRPr="00C77B43">
        <w:t>圖譜探索模組組成</w:t>
      </w:r>
      <w:r w:rsidR="007B3FAB" w:rsidRPr="00C77B43">
        <w:t>，完整說明如表</w:t>
      </w:r>
      <w:r w:rsidR="007B3FAB" w:rsidRPr="00C77B43">
        <w:t xml:space="preserve"> 4.2 </w:t>
      </w:r>
      <w:r w:rsidR="007B3FAB" w:rsidRPr="00C77B43">
        <w:t>所示。</w:t>
      </w:r>
      <w:r w:rsidRPr="00C77B43">
        <w:t>整體資料流可分為資料建立與查詢回應兩條主線。資料建立主線負責將使用者上傳之</w:t>
      </w:r>
      <w:r w:rsidRPr="00C77B43">
        <w:t xml:space="preserve"> PDF </w:t>
      </w:r>
      <w:r w:rsidRPr="00C77B43">
        <w:t>會議記錄轉換為結構化資料，並同步建立</w:t>
      </w:r>
      <w:r w:rsidR="00D13369" w:rsidRPr="00C77B43">
        <w:t>知識</w:t>
      </w:r>
      <w:r w:rsidRPr="00C77B43">
        <w:t>圖譜節點、關係與向量索引。查詢回應主線則依使用者問題取得候選證據，組裝</w:t>
      </w:r>
      <w:r w:rsidRPr="00C77B43">
        <w:t xml:space="preserve"> GraphRAG </w:t>
      </w:r>
      <w:r w:rsidRPr="00C77B43">
        <w:t>上下文後產生可回溯來源的回答。</w:t>
      </w:r>
    </w:p>
    <w:p w:rsidR="00BA26BA" w:rsidRPr="00C77B43" w:rsidRDefault="00C50874" w:rsidP="00F46BEE">
      <w:pPr>
        <w:pStyle w:val="affa"/>
        <w:ind w:firstLineChars="200" w:firstLine="480"/>
        <w:jc w:val="left"/>
      </w:pPr>
      <w:r w:rsidRPr="00C77B43">
        <w:t>在資料建立主線中，</w:t>
      </w:r>
      <w:r w:rsidRPr="00C77B43">
        <w:t xml:space="preserve">PDF </w:t>
      </w:r>
      <w:r w:rsidRPr="00C77B43">
        <w:t>解析結果會先寫入結構化資料庫，形成</w:t>
      </w:r>
      <w:r w:rsidRPr="00C77B43">
        <w:t xml:space="preserve"> Document</w:t>
      </w:r>
      <w:r w:rsidRPr="00C77B43">
        <w:t>、</w:t>
      </w:r>
      <w:r w:rsidRPr="00C77B43">
        <w:t xml:space="preserve">Meeting </w:t>
      </w:r>
      <w:r w:rsidRPr="00C77B43">
        <w:t>與</w:t>
      </w:r>
      <w:r w:rsidRPr="00C77B43">
        <w:t xml:space="preserve"> MeetingItem </w:t>
      </w:r>
      <w:r w:rsidRPr="00C77B43">
        <w:t>三層資料。之後，系統依據相同識別碼建立</w:t>
      </w:r>
      <w:r w:rsidR="00D13369" w:rsidRPr="00C77B43">
        <w:t>知識</w:t>
      </w:r>
      <w:r w:rsidRPr="00C77B43">
        <w:t>圖譜節點與關係，並以</w:t>
      </w:r>
      <w:r w:rsidRPr="00C77B43">
        <w:t xml:space="preserve"> MeetingItem </w:t>
      </w:r>
      <w:r w:rsidRPr="00C77B43">
        <w:t>內容建立向量索引。在查詢回應主線中，系統會依問題類型查詢結構化資料、</w:t>
      </w:r>
      <w:r w:rsidR="00D13369" w:rsidRPr="00C77B43">
        <w:t>知識圖譜、向量</w:t>
      </w:r>
      <w:r w:rsidR="0053782B" w:rsidRPr="00C77B43">
        <w:t>索引</w:t>
      </w:r>
      <w:r w:rsidRPr="00C77B43">
        <w:t>，最後以</w:t>
      </w:r>
      <w:r w:rsidRPr="00C77B43">
        <w:t xml:space="preserve"> item_id </w:t>
      </w:r>
      <w:r w:rsidRPr="00C77B43">
        <w:t>合併候選證據。</w:t>
      </w:r>
    </w:p>
    <w:p w:rsidR="00FC028C" w:rsidRPr="00C77B43" w:rsidRDefault="00C50874" w:rsidP="008F4D54">
      <w:pPr>
        <w:jc w:val="center"/>
        <w:rPr>
          <w:rFonts w:eastAsia="標楷體"/>
        </w:rPr>
      </w:pPr>
      <w:r w:rsidRPr="00C77B43">
        <w:rPr>
          <w:rFonts w:eastAsia="標楷體"/>
        </w:rPr>
        <w:t>表</w:t>
      </w:r>
      <w:r w:rsidRPr="00C77B43">
        <w:rPr>
          <w:rFonts w:eastAsia="標楷體"/>
        </w:rPr>
        <w:t xml:space="preserve"> 4.2 </w:t>
      </w:r>
      <w:r w:rsidRPr="00C77B43">
        <w:rPr>
          <w:rFonts w:eastAsia="標楷體"/>
        </w:rPr>
        <w:t>系統主要模組說明</w:t>
      </w:r>
    </w:p>
    <w:tbl>
      <w:tblPr>
        <w:tblStyle w:val="aff2"/>
        <w:tblW w:w="9297" w:type="dxa"/>
        <w:jc w:val="center"/>
        <w:tblLook w:val="04A0" w:firstRow="1" w:lastRow="0" w:firstColumn="1" w:lastColumn="0" w:noHBand="0" w:noVBand="1"/>
      </w:tblPr>
      <w:tblGrid>
        <w:gridCol w:w="2503"/>
        <w:gridCol w:w="2264"/>
        <w:gridCol w:w="2266"/>
        <w:gridCol w:w="2264"/>
      </w:tblGrid>
      <w:tr w:rsidR="00FC028C" w:rsidRPr="00C77B43" w:rsidTr="006F2963">
        <w:trPr>
          <w:trHeight w:val="550"/>
          <w:jc w:val="center"/>
        </w:trPr>
        <w:tc>
          <w:tcPr>
            <w:tcW w:w="2503" w:type="dxa"/>
            <w:shd w:val="clear" w:color="auto" w:fill="DEEAF6" w:themeFill="accent1" w:themeFillTint="33"/>
            <w:vAlign w:val="center"/>
          </w:tcPr>
          <w:p w:rsidR="00FC028C" w:rsidRPr="00C77B43" w:rsidRDefault="00C50874" w:rsidP="00CA06D1">
            <w:pPr>
              <w:jc w:val="center"/>
              <w:rPr>
                <w:rFonts w:eastAsia="標楷體"/>
                <w:b/>
              </w:rPr>
            </w:pPr>
            <w:r w:rsidRPr="00C77B43">
              <w:rPr>
                <w:rFonts w:eastAsia="標楷體"/>
                <w:b/>
              </w:rPr>
              <w:t>模組</w:t>
            </w:r>
          </w:p>
        </w:tc>
        <w:tc>
          <w:tcPr>
            <w:tcW w:w="2264" w:type="dxa"/>
            <w:shd w:val="clear" w:color="auto" w:fill="DEEAF6" w:themeFill="accent1" w:themeFillTint="33"/>
            <w:vAlign w:val="center"/>
          </w:tcPr>
          <w:p w:rsidR="00FC028C" w:rsidRPr="00C77B43" w:rsidRDefault="00C50874" w:rsidP="00CA06D1">
            <w:pPr>
              <w:jc w:val="center"/>
              <w:rPr>
                <w:rFonts w:eastAsia="標楷體"/>
                <w:b/>
              </w:rPr>
            </w:pPr>
            <w:r w:rsidRPr="00C77B43">
              <w:rPr>
                <w:rFonts w:eastAsia="標楷體"/>
                <w:b/>
              </w:rPr>
              <w:t>輸入資料</w:t>
            </w:r>
          </w:p>
        </w:tc>
        <w:tc>
          <w:tcPr>
            <w:tcW w:w="2266" w:type="dxa"/>
            <w:shd w:val="clear" w:color="auto" w:fill="DEEAF6" w:themeFill="accent1" w:themeFillTint="33"/>
            <w:vAlign w:val="center"/>
          </w:tcPr>
          <w:p w:rsidR="00FC028C" w:rsidRPr="00C77B43" w:rsidRDefault="00C50874" w:rsidP="00CA06D1">
            <w:pPr>
              <w:jc w:val="center"/>
              <w:rPr>
                <w:rFonts w:eastAsia="標楷體"/>
                <w:b/>
              </w:rPr>
            </w:pPr>
            <w:r w:rsidRPr="00C77B43">
              <w:rPr>
                <w:rFonts w:eastAsia="標楷體"/>
                <w:b/>
              </w:rPr>
              <w:t>輸出資料</w:t>
            </w:r>
          </w:p>
        </w:tc>
        <w:tc>
          <w:tcPr>
            <w:tcW w:w="2264" w:type="dxa"/>
            <w:shd w:val="clear" w:color="auto" w:fill="DEEAF6" w:themeFill="accent1" w:themeFillTint="33"/>
            <w:vAlign w:val="center"/>
          </w:tcPr>
          <w:p w:rsidR="00FC028C" w:rsidRPr="00C77B43" w:rsidRDefault="00C50874" w:rsidP="00CA06D1">
            <w:pPr>
              <w:jc w:val="center"/>
              <w:rPr>
                <w:rFonts w:eastAsia="標楷體"/>
                <w:b/>
              </w:rPr>
            </w:pPr>
            <w:r w:rsidRPr="00C77B43">
              <w:rPr>
                <w:rFonts w:eastAsia="標楷體"/>
                <w:b/>
              </w:rPr>
              <w:t>主要用途</w:t>
            </w:r>
          </w:p>
        </w:tc>
      </w:tr>
      <w:tr w:rsidR="00FC028C" w:rsidRPr="00C77B43" w:rsidTr="008371A6">
        <w:trPr>
          <w:trHeight w:val="862"/>
          <w:jc w:val="center"/>
        </w:trPr>
        <w:tc>
          <w:tcPr>
            <w:tcW w:w="2503" w:type="dxa"/>
            <w:vAlign w:val="center"/>
          </w:tcPr>
          <w:p w:rsidR="00FC028C" w:rsidRPr="00C77B43" w:rsidRDefault="00C50874" w:rsidP="00CA06D1">
            <w:pPr>
              <w:jc w:val="center"/>
              <w:rPr>
                <w:rFonts w:eastAsia="標楷體"/>
              </w:rPr>
            </w:pPr>
            <w:r w:rsidRPr="00C77B43">
              <w:rPr>
                <w:rFonts w:eastAsia="標楷體"/>
              </w:rPr>
              <w:t>文件解析模組</w:t>
            </w:r>
          </w:p>
        </w:tc>
        <w:tc>
          <w:tcPr>
            <w:tcW w:w="2264" w:type="dxa"/>
            <w:vAlign w:val="center"/>
          </w:tcPr>
          <w:p w:rsidR="00FC028C" w:rsidRPr="00C77B43" w:rsidRDefault="00C50874" w:rsidP="00CA06D1">
            <w:pPr>
              <w:jc w:val="center"/>
              <w:rPr>
                <w:rFonts w:eastAsia="標楷體"/>
              </w:rPr>
            </w:pPr>
            <w:r w:rsidRPr="00C77B43">
              <w:rPr>
                <w:rFonts w:eastAsia="標楷體"/>
              </w:rPr>
              <w:t xml:space="preserve">PDF </w:t>
            </w:r>
            <w:r w:rsidRPr="00C77B43">
              <w:rPr>
                <w:rFonts w:eastAsia="標楷體"/>
              </w:rPr>
              <w:t>會議記錄</w:t>
            </w:r>
          </w:p>
        </w:tc>
        <w:tc>
          <w:tcPr>
            <w:tcW w:w="2266" w:type="dxa"/>
            <w:vAlign w:val="center"/>
          </w:tcPr>
          <w:p w:rsidR="00CA06D1" w:rsidRPr="00C77B43" w:rsidRDefault="00C50874" w:rsidP="00CA06D1">
            <w:pPr>
              <w:jc w:val="center"/>
              <w:rPr>
                <w:rFonts w:eastAsia="標楷體"/>
              </w:rPr>
            </w:pPr>
            <w:r w:rsidRPr="00C77B43">
              <w:rPr>
                <w:rFonts w:eastAsia="標楷體"/>
              </w:rPr>
              <w:t>會議主檔</w:t>
            </w:r>
          </w:p>
          <w:p w:rsidR="00FC028C" w:rsidRPr="00C77B43" w:rsidRDefault="00C50874" w:rsidP="00CA06D1">
            <w:pPr>
              <w:jc w:val="center"/>
              <w:rPr>
                <w:rFonts w:eastAsia="標楷體"/>
              </w:rPr>
            </w:pPr>
            <w:r w:rsidRPr="00C77B43">
              <w:rPr>
                <w:rFonts w:eastAsia="標楷體"/>
              </w:rPr>
              <w:t>與會議項目欄位</w:t>
            </w:r>
          </w:p>
        </w:tc>
        <w:tc>
          <w:tcPr>
            <w:tcW w:w="2264" w:type="dxa"/>
            <w:vAlign w:val="center"/>
          </w:tcPr>
          <w:p w:rsidR="008371A6" w:rsidRPr="00C77B43" w:rsidRDefault="00C50874" w:rsidP="008371A6">
            <w:pPr>
              <w:jc w:val="center"/>
              <w:rPr>
                <w:rFonts w:eastAsia="標楷體"/>
              </w:rPr>
            </w:pPr>
            <w:r w:rsidRPr="00C77B43">
              <w:rPr>
                <w:rFonts w:eastAsia="標楷體"/>
              </w:rPr>
              <w:t>擷取欄位資料</w:t>
            </w:r>
          </w:p>
          <w:p w:rsidR="00FC028C" w:rsidRPr="00C77B43" w:rsidRDefault="00C50874" w:rsidP="008371A6">
            <w:pPr>
              <w:jc w:val="center"/>
              <w:rPr>
                <w:rFonts w:eastAsia="標楷體"/>
              </w:rPr>
            </w:pPr>
            <w:r w:rsidRPr="00C77B43">
              <w:rPr>
                <w:rFonts w:eastAsia="標楷體"/>
              </w:rPr>
              <w:t>與項目內容</w:t>
            </w:r>
          </w:p>
        </w:tc>
      </w:tr>
      <w:tr w:rsidR="00FC028C" w:rsidRPr="00C77B43" w:rsidTr="008371A6">
        <w:trPr>
          <w:trHeight w:val="862"/>
          <w:jc w:val="center"/>
        </w:trPr>
        <w:tc>
          <w:tcPr>
            <w:tcW w:w="2503" w:type="dxa"/>
            <w:vAlign w:val="center"/>
          </w:tcPr>
          <w:p w:rsidR="00FC028C" w:rsidRPr="00C77B43" w:rsidRDefault="00C50874" w:rsidP="00CA06D1">
            <w:pPr>
              <w:jc w:val="center"/>
              <w:rPr>
                <w:rFonts w:eastAsia="標楷體"/>
              </w:rPr>
            </w:pPr>
            <w:r w:rsidRPr="00C77B43">
              <w:rPr>
                <w:rFonts w:eastAsia="標楷體"/>
              </w:rPr>
              <w:t>結構化資料模組</w:t>
            </w:r>
          </w:p>
        </w:tc>
        <w:tc>
          <w:tcPr>
            <w:tcW w:w="2264" w:type="dxa"/>
            <w:vAlign w:val="center"/>
          </w:tcPr>
          <w:p w:rsidR="00FC028C" w:rsidRPr="00C77B43" w:rsidRDefault="00C50874" w:rsidP="00CA06D1">
            <w:pPr>
              <w:jc w:val="center"/>
              <w:rPr>
                <w:rFonts w:eastAsia="標楷體"/>
              </w:rPr>
            </w:pPr>
            <w:r w:rsidRPr="00C77B43">
              <w:rPr>
                <w:rFonts w:eastAsia="標楷體"/>
              </w:rPr>
              <w:t>解析後欄位資料</w:t>
            </w:r>
          </w:p>
        </w:tc>
        <w:tc>
          <w:tcPr>
            <w:tcW w:w="2266" w:type="dxa"/>
            <w:vAlign w:val="center"/>
          </w:tcPr>
          <w:p w:rsidR="00FC028C" w:rsidRPr="00C77B43" w:rsidRDefault="00C50874" w:rsidP="00CA06D1">
            <w:pPr>
              <w:jc w:val="center"/>
              <w:rPr>
                <w:rFonts w:eastAsia="標楷體"/>
              </w:rPr>
            </w:pPr>
            <w:r w:rsidRPr="00C77B43">
              <w:rPr>
                <w:rFonts w:eastAsia="標楷體"/>
              </w:rPr>
              <w:t>Document</w:t>
            </w:r>
            <w:r w:rsidRPr="00C77B43">
              <w:rPr>
                <w:rFonts w:eastAsia="標楷體"/>
              </w:rPr>
              <w:t>、</w:t>
            </w:r>
            <w:r w:rsidRPr="00C77B43">
              <w:rPr>
                <w:rFonts w:eastAsia="標楷體"/>
              </w:rPr>
              <w:t>Meeting</w:t>
            </w:r>
            <w:r w:rsidRPr="00C77B43">
              <w:rPr>
                <w:rFonts w:eastAsia="標楷體"/>
              </w:rPr>
              <w:t>、</w:t>
            </w:r>
            <w:r w:rsidRPr="00C77B43">
              <w:rPr>
                <w:rFonts w:eastAsia="標楷體"/>
              </w:rPr>
              <w:t>MeetingItem</w:t>
            </w:r>
          </w:p>
        </w:tc>
        <w:tc>
          <w:tcPr>
            <w:tcW w:w="2264" w:type="dxa"/>
            <w:vAlign w:val="center"/>
          </w:tcPr>
          <w:p w:rsidR="008371A6" w:rsidRPr="00C77B43" w:rsidRDefault="00C50874" w:rsidP="008371A6">
            <w:pPr>
              <w:jc w:val="center"/>
              <w:rPr>
                <w:rFonts w:eastAsia="標楷體"/>
              </w:rPr>
            </w:pPr>
            <w:r w:rsidRPr="00C77B43">
              <w:rPr>
                <w:rFonts w:eastAsia="標楷體"/>
              </w:rPr>
              <w:t>保存問答所需</w:t>
            </w:r>
          </w:p>
          <w:p w:rsidR="00FC028C" w:rsidRPr="00C77B43" w:rsidRDefault="00C50874" w:rsidP="008371A6">
            <w:pPr>
              <w:jc w:val="center"/>
              <w:rPr>
                <w:rFonts w:eastAsia="標楷體"/>
              </w:rPr>
            </w:pPr>
            <w:r w:rsidRPr="00C77B43">
              <w:rPr>
                <w:rFonts w:eastAsia="標楷體"/>
              </w:rPr>
              <w:t>之基本事實</w:t>
            </w:r>
          </w:p>
        </w:tc>
      </w:tr>
      <w:tr w:rsidR="00FC028C" w:rsidRPr="00C77B43" w:rsidTr="008371A6">
        <w:trPr>
          <w:trHeight w:val="862"/>
          <w:jc w:val="center"/>
        </w:trPr>
        <w:tc>
          <w:tcPr>
            <w:tcW w:w="2503" w:type="dxa"/>
            <w:vAlign w:val="center"/>
          </w:tcPr>
          <w:p w:rsidR="00FC028C" w:rsidRPr="00C77B43" w:rsidRDefault="00C50874" w:rsidP="00CA06D1">
            <w:pPr>
              <w:jc w:val="center"/>
              <w:rPr>
                <w:rFonts w:eastAsia="標楷體"/>
              </w:rPr>
            </w:pPr>
            <w:r w:rsidRPr="00C77B43">
              <w:rPr>
                <w:rFonts w:eastAsia="標楷體"/>
              </w:rPr>
              <w:t>知識圖譜模組</w:t>
            </w:r>
          </w:p>
        </w:tc>
        <w:tc>
          <w:tcPr>
            <w:tcW w:w="2264" w:type="dxa"/>
            <w:vAlign w:val="center"/>
          </w:tcPr>
          <w:p w:rsidR="00CA06D1" w:rsidRPr="00C77B43" w:rsidRDefault="00C50874" w:rsidP="00CA06D1">
            <w:pPr>
              <w:jc w:val="center"/>
              <w:rPr>
                <w:rFonts w:eastAsia="標楷體"/>
              </w:rPr>
            </w:pPr>
            <w:r w:rsidRPr="00C77B43">
              <w:rPr>
                <w:rFonts w:eastAsia="標楷體"/>
              </w:rPr>
              <w:t>會議主檔、</w:t>
            </w:r>
          </w:p>
          <w:p w:rsidR="00FC028C" w:rsidRPr="00C77B43" w:rsidRDefault="00C50874" w:rsidP="00CA06D1">
            <w:pPr>
              <w:jc w:val="center"/>
              <w:rPr>
                <w:rFonts w:eastAsia="標楷體"/>
              </w:rPr>
            </w:pPr>
            <w:r w:rsidRPr="00C77B43">
              <w:rPr>
                <w:rFonts w:eastAsia="標楷體"/>
              </w:rPr>
              <w:t>會議項目與關鍵詞</w:t>
            </w:r>
          </w:p>
        </w:tc>
        <w:tc>
          <w:tcPr>
            <w:tcW w:w="2266" w:type="dxa"/>
            <w:vAlign w:val="center"/>
          </w:tcPr>
          <w:p w:rsidR="00FC028C" w:rsidRPr="00C77B43" w:rsidRDefault="00C50874" w:rsidP="00CA06D1">
            <w:pPr>
              <w:jc w:val="center"/>
              <w:rPr>
                <w:rFonts w:eastAsia="標楷體"/>
              </w:rPr>
            </w:pPr>
            <w:r w:rsidRPr="00C77B43">
              <w:rPr>
                <w:rFonts w:eastAsia="標楷體"/>
              </w:rPr>
              <w:t>節點與關係</w:t>
            </w:r>
          </w:p>
        </w:tc>
        <w:tc>
          <w:tcPr>
            <w:tcW w:w="2264" w:type="dxa"/>
            <w:vAlign w:val="center"/>
          </w:tcPr>
          <w:p w:rsidR="008371A6" w:rsidRPr="00C77B43" w:rsidRDefault="00C50874" w:rsidP="008371A6">
            <w:pPr>
              <w:jc w:val="center"/>
              <w:rPr>
                <w:rFonts w:eastAsia="標楷體"/>
              </w:rPr>
            </w:pPr>
            <w:r w:rsidRPr="00C77B43">
              <w:rPr>
                <w:rFonts w:eastAsia="標楷體"/>
              </w:rPr>
              <w:t>建立人員、日期、產品、法規</w:t>
            </w:r>
          </w:p>
          <w:p w:rsidR="00FC028C" w:rsidRPr="00C77B43" w:rsidRDefault="00C50874" w:rsidP="008371A6">
            <w:pPr>
              <w:jc w:val="center"/>
              <w:rPr>
                <w:rFonts w:eastAsia="標楷體"/>
              </w:rPr>
            </w:pPr>
            <w:r w:rsidRPr="00C77B43">
              <w:rPr>
                <w:rFonts w:eastAsia="標楷體"/>
              </w:rPr>
              <w:t>與關鍵詞關聯</w:t>
            </w:r>
          </w:p>
        </w:tc>
      </w:tr>
      <w:tr w:rsidR="00FC028C" w:rsidRPr="00C77B43" w:rsidTr="008371A6">
        <w:trPr>
          <w:trHeight w:val="862"/>
          <w:jc w:val="center"/>
        </w:trPr>
        <w:tc>
          <w:tcPr>
            <w:tcW w:w="2503" w:type="dxa"/>
            <w:vAlign w:val="center"/>
          </w:tcPr>
          <w:p w:rsidR="00FC028C" w:rsidRPr="00C77B43" w:rsidRDefault="00C50874" w:rsidP="00CA06D1">
            <w:pPr>
              <w:jc w:val="center"/>
              <w:rPr>
                <w:rFonts w:eastAsia="標楷體"/>
              </w:rPr>
            </w:pPr>
            <w:r w:rsidRPr="00C77B43">
              <w:rPr>
                <w:rFonts w:eastAsia="標楷體"/>
              </w:rPr>
              <w:t>向量索引模組</w:t>
            </w:r>
          </w:p>
        </w:tc>
        <w:tc>
          <w:tcPr>
            <w:tcW w:w="2264" w:type="dxa"/>
            <w:vAlign w:val="center"/>
          </w:tcPr>
          <w:p w:rsidR="00CA06D1" w:rsidRPr="00C77B43" w:rsidRDefault="00C50874" w:rsidP="00CA06D1">
            <w:pPr>
              <w:jc w:val="center"/>
              <w:rPr>
                <w:rFonts w:eastAsia="標楷體"/>
              </w:rPr>
            </w:pPr>
            <w:r w:rsidRPr="00C77B43">
              <w:rPr>
                <w:rFonts w:eastAsia="標楷體"/>
              </w:rPr>
              <w:t>會議項目文字</w:t>
            </w:r>
          </w:p>
          <w:p w:rsidR="00FC028C" w:rsidRPr="00C77B43" w:rsidRDefault="00C50874" w:rsidP="00CA06D1">
            <w:pPr>
              <w:jc w:val="center"/>
              <w:rPr>
                <w:rFonts w:eastAsia="標楷體"/>
              </w:rPr>
            </w:pPr>
            <w:r w:rsidRPr="00C77B43">
              <w:rPr>
                <w:rFonts w:eastAsia="標楷體"/>
              </w:rPr>
              <w:t>與來源資料</w:t>
            </w:r>
          </w:p>
        </w:tc>
        <w:tc>
          <w:tcPr>
            <w:tcW w:w="2266" w:type="dxa"/>
            <w:vAlign w:val="center"/>
          </w:tcPr>
          <w:p w:rsidR="00CA06D1" w:rsidRPr="00C77B43" w:rsidRDefault="00C50874" w:rsidP="00CA06D1">
            <w:pPr>
              <w:jc w:val="center"/>
              <w:rPr>
                <w:rFonts w:eastAsia="標楷體"/>
              </w:rPr>
            </w:pPr>
            <w:r w:rsidRPr="00C77B43">
              <w:rPr>
                <w:rFonts w:eastAsia="標楷體"/>
              </w:rPr>
              <w:t>向量索引</w:t>
            </w:r>
          </w:p>
          <w:p w:rsidR="00FC028C" w:rsidRPr="00C77B43" w:rsidRDefault="00C50874" w:rsidP="00CA06D1">
            <w:pPr>
              <w:jc w:val="center"/>
              <w:rPr>
                <w:rFonts w:eastAsia="標楷體"/>
              </w:rPr>
            </w:pPr>
            <w:r w:rsidRPr="00C77B43">
              <w:rPr>
                <w:rFonts w:eastAsia="標楷體"/>
              </w:rPr>
              <w:t>與</w:t>
            </w:r>
            <w:r w:rsidRPr="00C77B43">
              <w:rPr>
                <w:rFonts w:eastAsia="標楷體"/>
              </w:rPr>
              <w:t xml:space="preserve"> payload</w:t>
            </w:r>
          </w:p>
        </w:tc>
        <w:tc>
          <w:tcPr>
            <w:tcW w:w="2264" w:type="dxa"/>
            <w:vAlign w:val="center"/>
          </w:tcPr>
          <w:p w:rsidR="00FC028C" w:rsidRPr="00C77B43" w:rsidRDefault="00C50874" w:rsidP="008371A6">
            <w:pPr>
              <w:jc w:val="center"/>
              <w:rPr>
                <w:rFonts w:eastAsia="標楷體"/>
              </w:rPr>
            </w:pPr>
            <w:r w:rsidRPr="00C77B43">
              <w:rPr>
                <w:rFonts w:eastAsia="標楷體"/>
              </w:rPr>
              <w:t>支援語意相似檢索</w:t>
            </w:r>
          </w:p>
        </w:tc>
      </w:tr>
      <w:tr w:rsidR="00FC028C" w:rsidRPr="00C77B43" w:rsidTr="008371A6">
        <w:trPr>
          <w:trHeight w:val="862"/>
          <w:jc w:val="center"/>
        </w:trPr>
        <w:tc>
          <w:tcPr>
            <w:tcW w:w="2503" w:type="dxa"/>
            <w:vAlign w:val="center"/>
          </w:tcPr>
          <w:p w:rsidR="00FC028C" w:rsidRPr="00C77B43" w:rsidRDefault="00C50874" w:rsidP="00CA06D1">
            <w:pPr>
              <w:jc w:val="center"/>
              <w:rPr>
                <w:rFonts w:eastAsia="標楷體"/>
              </w:rPr>
            </w:pPr>
            <w:r w:rsidRPr="00C77B43">
              <w:rPr>
                <w:rFonts w:eastAsia="標楷體"/>
              </w:rPr>
              <w:lastRenderedPageBreak/>
              <w:t xml:space="preserve">GraphRAG </w:t>
            </w:r>
            <w:r w:rsidRPr="00C77B43">
              <w:rPr>
                <w:rFonts w:eastAsia="標楷體"/>
              </w:rPr>
              <w:t>問答模組</w:t>
            </w:r>
          </w:p>
        </w:tc>
        <w:tc>
          <w:tcPr>
            <w:tcW w:w="2264" w:type="dxa"/>
            <w:vAlign w:val="center"/>
          </w:tcPr>
          <w:p w:rsidR="00CA06D1" w:rsidRPr="00C77B43" w:rsidRDefault="00C50874" w:rsidP="00CA06D1">
            <w:pPr>
              <w:jc w:val="center"/>
              <w:rPr>
                <w:rFonts w:eastAsia="標楷體"/>
              </w:rPr>
            </w:pPr>
            <w:r w:rsidRPr="00C77B43">
              <w:rPr>
                <w:rFonts w:eastAsia="標楷體"/>
              </w:rPr>
              <w:t>使用者問題</w:t>
            </w:r>
          </w:p>
          <w:p w:rsidR="00FC028C" w:rsidRPr="00C77B43" w:rsidRDefault="00C50874" w:rsidP="00CA06D1">
            <w:pPr>
              <w:jc w:val="center"/>
              <w:rPr>
                <w:rFonts w:eastAsia="標楷體"/>
              </w:rPr>
            </w:pPr>
            <w:r w:rsidRPr="00C77B43">
              <w:rPr>
                <w:rFonts w:eastAsia="標楷體"/>
              </w:rPr>
              <w:t>與候選證據</w:t>
            </w:r>
          </w:p>
        </w:tc>
        <w:tc>
          <w:tcPr>
            <w:tcW w:w="2266" w:type="dxa"/>
            <w:vAlign w:val="center"/>
          </w:tcPr>
          <w:p w:rsidR="00CA06D1" w:rsidRPr="00C77B43" w:rsidRDefault="00C50874" w:rsidP="00CA06D1">
            <w:pPr>
              <w:jc w:val="center"/>
              <w:rPr>
                <w:rFonts w:eastAsia="標楷體"/>
              </w:rPr>
            </w:pPr>
            <w:r w:rsidRPr="00C77B43">
              <w:rPr>
                <w:rFonts w:eastAsia="標楷體"/>
              </w:rPr>
              <w:t>具來源依據之</w:t>
            </w:r>
          </w:p>
          <w:p w:rsidR="00FC028C" w:rsidRPr="00C77B43" w:rsidRDefault="00C50874" w:rsidP="00CA06D1">
            <w:pPr>
              <w:jc w:val="center"/>
              <w:rPr>
                <w:rFonts w:eastAsia="標楷體"/>
              </w:rPr>
            </w:pPr>
            <w:r w:rsidRPr="00C77B43">
              <w:rPr>
                <w:rFonts w:eastAsia="標楷體"/>
              </w:rPr>
              <w:t>自然語言回答</w:t>
            </w:r>
          </w:p>
        </w:tc>
        <w:tc>
          <w:tcPr>
            <w:tcW w:w="2264" w:type="dxa"/>
            <w:vAlign w:val="center"/>
          </w:tcPr>
          <w:p w:rsidR="008371A6" w:rsidRPr="00C77B43" w:rsidRDefault="00C50874" w:rsidP="008371A6">
            <w:pPr>
              <w:jc w:val="center"/>
              <w:rPr>
                <w:rFonts w:eastAsia="標楷體"/>
              </w:rPr>
            </w:pPr>
            <w:r w:rsidRPr="00C77B43">
              <w:rPr>
                <w:rFonts w:eastAsia="標楷體"/>
              </w:rPr>
              <w:t>整合多來源證據</w:t>
            </w:r>
          </w:p>
          <w:p w:rsidR="00FC028C" w:rsidRPr="00C77B43" w:rsidRDefault="00C50874" w:rsidP="008371A6">
            <w:pPr>
              <w:jc w:val="center"/>
              <w:rPr>
                <w:rFonts w:eastAsia="標楷體"/>
              </w:rPr>
            </w:pPr>
            <w:r w:rsidRPr="00C77B43">
              <w:rPr>
                <w:rFonts w:eastAsia="標楷體"/>
              </w:rPr>
              <w:t>並生成回答</w:t>
            </w:r>
          </w:p>
        </w:tc>
      </w:tr>
      <w:tr w:rsidR="00FC028C" w:rsidRPr="00C77B43" w:rsidTr="008371A6">
        <w:trPr>
          <w:trHeight w:val="862"/>
          <w:jc w:val="center"/>
        </w:trPr>
        <w:tc>
          <w:tcPr>
            <w:tcW w:w="2503" w:type="dxa"/>
            <w:vAlign w:val="center"/>
          </w:tcPr>
          <w:p w:rsidR="00FC028C" w:rsidRPr="00C77B43" w:rsidRDefault="00C50874" w:rsidP="00CA06D1">
            <w:pPr>
              <w:jc w:val="center"/>
              <w:rPr>
                <w:rFonts w:eastAsia="標楷體"/>
              </w:rPr>
            </w:pPr>
            <w:r w:rsidRPr="00C77B43">
              <w:rPr>
                <w:rFonts w:eastAsia="標楷體"/>
              </w:rPr>
              <w:t xml:space="preserve">Text2Cypher </w:t>
            </w:r>
            <w:r w:rsidRPr="00C77B43">
              <w:rPr>
                <w:rFonts w:eastAsia="標楷體"/>
              </w:rPr>
              <w:t>模組</w:t>
            </w:r>
          </w:p>
        </w:tc>
        <w:tc>
          <w:tcPr>
            <w:tcW w:w="2264" w:type="dxa"/>
            <w:vAlign w:val="center"/>
          </w:tcPr>
          <w:p w:rsidR="00FC028C" w:rsidRPr="00C77B43" w:rsidRDefault="00C50874" w:rsidP="00CA06D1">
            <w:pPr>
              <w:jc w:val="center"/>
              <w:rPr>
                <w:rFonts w:eastAsia="標楷體"/>
              </w:rPr>
            </w:pPr>
            <w:r w:rsidRPr="00C77B43">
              <w:rPr>
                <w:rFonts w:eastAsia="標楷體"/>
              </w:rPr>
              <w:t>自然語言圖譜查詢</w:t>
            </w:r>
          </w:p>
        </w:tc>
        <w:tc>
          <w:tcPr>
            <w:tcW w:w="2266" w:type="dxa"/>
            <w:vAlign w:val="center"/>
          </w:tcPr>
          <w:p w:rsidR="00CA06D1" w:rsidRPr="00C77B43" w:rsidRDefault="00C50874" w:rsidP="00CA06D1">
            <w:pPr>
              <w:jc w:val="center"/>
              <w:rPr>
                <w:rFonts w:eastAsia="標楷體"/>
              </w:rPr>
            </w:pPr>
            <w:r w:rsidRPr="00C77B43">
              <w:rPr>
                <w:rFonts w:eastAsia="標楷體"/>
              </w:rPr>
              <w:t xml:space="preserve">Cypher </w:t>
            </w:r>
            <w:r w:rsidRPr="00C77B43">
              <w:rPr>
                <w:rFonts w:eastAsia="標楷體"/>
              </w:rPr>
              <w:t>查詢</w:t>
            </w:r>
          </w:p>
          <w:p w:rsidR="00FC028C" w:rsidRPr="00C77B43" w:rsidRDefault="00C50874" w:rsidP="00CA06D1">
            <w:pPr>
              <w:jc w:val="center"/>
              <w:rPr>
                <w:rFonts w:eastAsia="標楷體"/>
              </w:rPr>
            </w:pPr>
            <w:r w:rsidRPr="00C77B43">
              <w:rPr>
                <w:rFonts w:eastAsia="標楷體"/>
              </w:rPr>
              <w:t>與圖譜結果</w:t>
            </w:r>
          </w:p>
        </w:tc>
        <w:tc>
          <w:tcPr>
            <w:tcW w:w="2264" w:type="dxa"/>
            <w:vAlign w:val="center"/>
          </w:tcPr>
          <w:p w:rsidR="00FC028C" w:rsidRPr="00C77B43" w:rsidRDefault="00C50874" w:rsidP="008371A6">
            <w:pPr>
              <w:jc w:val="center"/>
              <w:rPr>
                <w:rFonts w:eastAsia="標楷體"/>
              </w:rPr>
            </w:pPr>
            <w:r w:rsidRPr="00C77B43">
              <w:rPr>
                <w:rFonts w:eastAsia="標楷體"/>
              </w:rPr>
              <w:t>提供進階圖譜探索與關係檢查</w:t>
            </w:r>
          </w:p>
        </w:tc>
      </w:tr>
    </w:tbl>
    <w:p w:rsidR="00FC028C" w:rsidRPr="00C77B43" w:rsidRDefault="00FC028C">
      <w:pPr>
        <w:rPr>
          <w:rFonts w:eastAsia="標楷體"/>
        </w:rPr>
      </w:pPr>
    </w:p>
    <w:p w:rsidR="008756E5" w:rsidRPr="00C77B43" w:rsidRDefault="008756E5" w:rsidP="003C5602">
      <w:pPr>
        <w:pStyle w:val="aff5"/>
      </w:pPr>
      <w:bookmarkStart w:id="41" w:name="_Toc233067193"/>
      <w:r w:rsidRPr="00C77B43">
        <w:t xml:space="preserve">4.3 </w:t>
      </w:r>
      <w:r w:rsidRPr="00C77B43">
        <w:t>文件解析與結構化資料建立</w:t>
      </w:r>
      <w:bookmarkEnd w:id="41"/>
    </w:p>
    <w:p w:rsidR="00FD4E1E" w:rsidRPr="00C77B43" w:rsidRDefault="008756E5" w:rsidP="00FD4E1E">
      <w:pPr>
        <w:pStyle w:val="affa"/>
        <w:ind w:firstLineChars="200" w:firstLine="480"/>
        <w:jc w:val="left"/>
      </w:pPr>
      <w:r w:rsidRPr="00C77B43">
        <w:t>系統將使用者上傳之固定格式會議記錄</w:t>
      </w:r>
      <w:r w:rsidRPr="00C77B43">
        <w:t xml:space="preserve"> PDF </w:t>
      </w:r>
      <w:r w:rsidRPr="00C77B43">
        <w:t>轉換為後續檢索、</w:t>
      </w:r>
      <w:r w:rsidR="0005117F" w:rsidRPr="00C77B43">
        <w:t>知識</w:t>
      </w:r>
      <w:r w:rsidRPr="00C77B43">
        <w:t>圖譜建構、向量索引與</w:t>
      </w:r>
      <w:r w:rsidRPr="00C77B43">
        <w:t xml:space="preserve"> GraphRAG </w:t>
      </w:r>
      <w:r w:rsidRPr="00C77B43">
        <w:t>問答可使用的結構化資料。整體流程可分為兩個階段：第一階段為文件解析，主要處理</w:t>
      </w:r>
      <w:r w:rsidRPr="00C77B43">
        <w:t xml:space="preserve"> PDF </w:t>
      </w:r>
      <w:r w:rsidRPr="00C77B43">
        <w:t>文字層內容與會議記錄欄位擷取；第二階段為結構化資料建立，主要處理資料識別碼、欄位保存與跨資料庫對應關係。</w:t>
      </w:r>
      <w:r w:rsidR="00FD4E1E" w:rsidRPr="00C77B43">
        <w:t xml:space="preserve">PDF </w:t>
      </w:r>
      <w:r w:rsidR="00FD4E1E" w:rsidRPr="00C77B43">
        <w:t>文件解析</w:t>
      </w:r>
      <w:r w:rsidR="004052AC" w:rsidRPr="00C77B43">
        <w:t>與結構化資料建立</w:t>
      </w:r>
      <w:r w:rsidR="00FD4E1E" w:rsidRPr="00C77B43">
        <w:t>流程如圖</w:t>
      </w:r>
      <w:r w:rsidR="00FD4E1E" w:rsidRPr="00C77B43">
        <w:t xml:space="preserve"> 4.1 </w:t>
      </w:r>
      <w:r w:rsidR="00FD4E1E" w:rsidRPr="00C77B43">
        <w:t>所示。</w:t>
      </w:r>
    </w:p>
    <w:p w:rsidR="004052AC" w:rsidRPr="00C77B43" w:rsidRDefault="004052AC" w:rsidP="004052AC">
      <w:pPr>
        <w:pStyle w:val="affa"/>
        <w:ind w:firstLineChars="200" w:firstLine="480"/>
      </w:pPr>
      <w:r w:rsidRPr="00C77B43">
        <w:rPr>
          <w:noProof/>
        </w:rPr>
        <w:drawing>
          <wp:inline distT="0" distB="0" distL="0" distR="0" wp14:anchorId="58FF5B41" wp14:editId="575CB6EF">
            <wp:extent cx="2044838" cy="390906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062502" cy="3942828"/>
                    </a:xfrm>
                    <a:prstGeom prst="rect">
                      <a:avLst/>
                    </a:prstGeom>
                  </pic:spPr>
                </pic:pic>
              </a:graphicData>
            </a:graphic>
          </wp:inline>
        </w:drawing>
      </w:r>
    </w:p>
    <w:p w:rsidR="004052AC" w:rsidRPr="00C77B43" w:rsidRDefault="004052AC" w:rsidP="00CB21CE">
      <w:pPr>
        <w:pStyle w:val="affa"/>
      </w:pPr>
      <w:r w:rsidRPr="00C77B43">
        <w:t>圖</w:t>
      </w:r>
      <w:r w:rsidRPr="00C77B43">
        <w:t xml:space="preserve"> 4.1 </w:t>
      </w:r>
      <w:r w:rsidR="00205909" w:rsidRPr="00C77B43">
        <w:t xml:space="preserve">PDF </w:t>
      </w:r>
      <w:r w:rsidR="00205909" w:rsidRPr="00C77B43">
        <w:t>文件解析與結構化資料建立流程</w:t>
      </w:r>
      <w:r w:rsidRPr="00C77B43">
        <w:t>圖</w:t>
      </w:r>
    </w:p>
    <w:p w:rsidR="004052AC" w:rsidRPr="00C77B43" w:rsidRDefault="004052AC" w:rsidP="00CB21CE">
      <w:pPr>
        <w:pStyle w:val="affa"/>
      </w:pPr>
      <w:r w:rsidRPr="00C77B43">
        <w:t>資料來源：本研究整理</w:t>
      </w:r>
    </w:p>
    <w:p w:rsidR="008756E5" w:rsidRPr="00C77B43" w:rsidRDefault="008756E5" w:rsidP="008756E5">
      <w:pPr>
        <w:pStyle w:val="affa"/>
        <w:ind w:firstLineChars="200" w:firstLine="480"/>
        <w:jc w:val="left"/>
      </w:pPr>
    </w:p>
    <w:p w:rsidR="008756E5" w:rsidRPr="00C77B43" w:rsidRDefault="008756E5" w:rsidP="00D4603A">
      <w:pPr>
        <w:pStyle w:val="affc"/>
      </w:pPr>
      <w:bookmarkStart w:id="42" w:name="_Toc233067194"/>
      <w:r w:rsidRPr="00C77B43">
        <w:t xml:space="preserve">4.3.1 </w:t>
      </w:r>
      <w:r w:rsidRPr="00C77B43">
        <w:t>文件解析流程</w:t>
      </w:r>
      <w:bookmarkEnd w:id="42"/>
    </w:p>
    <w:p w:rsidR="00C30EF4" w:rsidRPr="00C77B43" w:rsidRDefault="008756E5" w:rsidP="008756E5">
      <w:pPr>
        <w:pStyle w:val="affa"/>
        <w:ind w:firstLineChars="200" w:firstLine="480"/>
        <w:jc w:val="left"/>
      </w:pPr>
      <w:r w:rsidRPr="00C77B43">
        <w:t>文件解析模組是系統資料建立流程的起點，負責將使用者上傳的固定格式會議記錄</w:t>
      </w:r>
      <w:r w:rsidRPr="00C77B43">
        <w:t xml:space="preserve"> PDF </w:t>
      </w:r>
      <w:r w:rsidRPr="00C77B43">
        <w:t>文件轉換為欄位化資料。</w:t>
      </w:r>
    </w:p>
    <w:p w:rsidR="008756E5" w:rsidRPr="00C77B43" w:rsidRDefault="008756E5" w:rsidP="008756E5">
      <w:pPr>
        <w:pStyle w:val="affa"/>
        <w:ind w:firstLineChars="200" w:firstLine="480"/>
        <w:jc w:val="left"/>
      </w:pPr>
      <w:r w:rsidRPr="00C77B43">
        <w:lastRenderedPageBreak/>
        <w:t>實作上，系統先讀取</w:t>
      </w:r>
      <w:r w:rsidRPr="00C77B43">
        <w:t xml:space="preserve"> PDF </w:t>
      </w:r>
      <w:r w:rsidRPr="00C77B43">
        <w:t>文字層內容，再依據會議記錄中固定出現的欄位名稱與版面順序擷取會議主檔資料，包括會議名稱、會議日期、地點、主席、記錄人、權責單位與出席人員。上述欄位主要用於保存會議層級脈絡，使後續檢索結果能回溯至特定會議來源。</w:t>
      </w:r>
    </w:p>
    <w:p w:rsidR="008756E5" w:rsidRPr="00C77B43" w:rsidRDefault="008756E5" w:rsidP="008756E5">
      <w:pPr>
        <w:pStyle w:val="affa"/>
        <w:ind w:firstLineChars="200" w:firstLine="480"/>
        <w:jc w:val="left"/>
      </w:pPr>
      <w:r w:rsidRPr="00C77B43">
        <w:t>完成會議主檔擷取後，系統進一步解析會議項目表格，將表格中的每一列項目轉換為一筆</w:t>
      </w:r>
      <w:r w:rsidRPr="00C77B43">
        <w:t xml:space="preserve"> MeetingItem</w:t>
      </w:r>
      <w:r w:rsidRPr="00C77B43">
        <w:t>。每筆</w:t>
      </w:r>
      <w:r w:rsidRPr="00C77B43">
        <w:t xml:space="preserve"> MeetingItem </w:t>
      </w:r>
      <w:r w:rsidRPr="00C77B43">
        <w:t>皆保存項次、會議內容、負責人、預計日期、實際完成日與追蹤結果等欄位。由於會議項目同時包含任務內容、責任歸屬、時程安排與追蹤狀態，因此本研究將其作為後續檢索與問答的主要資料單位。</w:t>
      </w:r>
    </w:p>
    <w:p w:rsidR="00C30EF4" w:rsidRPr="00C77B43" w:rsidRDefault="00C30EF4" w:rsidP="00C30EF4">
      <w:pPr>
        <w:pStyle w:val="affa"/>
        <w:ind w:firstLineChars="200" w:firstLine="480"/>
      </w:pPr>
    </w:p>
    <w:p w:rsidR="008756E5" w:rsidRPr="00C77B43" w:rsidRDefault="008756E5" w:rsidP="00D4603A">
      <w:pPr>
        <w:pStyle w:val="affc"/>
      </w:pPr>
      <w:bookmarkStart w:id="43" w:name="_Toc233067195"/>
      <w:r w:rsidRPr="00C77B43">
        <w:t xml:space="preserve">4.3.2 </w:t>
      </w:r>
      <w:r w:rsidRPr="00C77B43">
        <w:t>結構化資料建立</w:t>
      </w:r>
      <w:bookmarkEnd w:id="43"/>
    </w:p>
    <w:p w:rsidR="008756E5" w:rsidRPr="00C77B43" w:rsidRDefault="008756E5" w:rsidP="008756E5">
      <w:pPr>
        <w:pStyle w:val="affa"/>
        <w:ind w:firstLineChars="200" w:firstLine="480"/>
        <w:jc w:val="left"/>
      </w:pPr>
      <w:r w:rsidRPr="00C77B43">
        <w:t>文件解析完成後，系統會將擷取結果整理為</w:t>
      </w:r>
      <w:r w:rsidRPr="00C77B43">
        <w:t xml:space="preserve"> Document</w:t>
      </w:r>
      <w:r w:rsidRPr="00C77B43">
        <w:t>、</w:t>
      </w:r>
      <w:r w:rsidRPr="00C77B43">
        <w:t xml:space="preserve">Meeting </w:t>
      </w:r>
      <w:r w:rsidRPr="00C77B43">
        <w:t>與</w:t>
      </w:r>
      <w:r w:rsidRPr="00C77B43">
        <w:t xml:space="preserve"> MeetingItem </w:t>
      </w:r>
      <w:r w:rsidRPr="00C77B43">
        <w:t>三層結構化資料。為了維持後續資料串接的一致性，系統會分別產生</w:t>
      </w:r>
      <w:r w:rsidRPr="00C77B43">
        <w:t xml:space="preserve"> document_id</w:t>
      </w:r>
      <w:r w:rsidRPr="00C77B43">
        <w:t>、</w:t>
      </w:r>
      <w:r w:rsidRPr="00C77B43">
        <w:t xml:space="preserve">meeting_id </w:t>
      </w:r>
      <w:r w:rsidRPr="00C77B43">
        <w:t>與</w:t>
      </w:r>
      <w:r w:rsidRPr="00C77B43">
        <w:t xml:space="preserve"> item_id</w:t>
      </w:r>
      <w:r w:rsidRPr="00C77B43">
        <w:t>，其中</w:t>
      </w:r>
      <w:r w:rsidRPr="00C77B43">
        <w:t xml:space="preserve"> item_id </w:t>
      </w:r>
      <w:r w:rsidRPr="00C77B43">
        <w:t>是跨資料庫連結的主要識別鍵。</w:t>
      </w:r>
    </w:p>
    <w:p w:rsidR="008756E5" w:rsidRPr="00C77B43" w:rsidRDefault="008756E5" w:rsidP="0005117F">
      <w:pPr>
        <w:pStyle w:val="affa"/>
        <w:ind w:firstLineChars="200" w:firstLine="480"/>
        <w:jc w:val="left"/>
      </w:pPr>
      <w:r w:rsidRPr="00C77B43">
        <w:t>在實作上，結構化資料庫保存完整欄位資料，</w:t>
      </w:r>
      <w:r w:rsidR="0005117F" w:rsidRPr="00C77B43">
        <w:t>結構化資料欄位如表</w:t>
      </w:r>
      <w:r w:rsidR="0005117F" w:rsidRPr="00C77B43">
        <w:t xml:space="preserve"> 4.3 </w:t>
      </w:r>
      <w:r w:rsidR="0005117F" w:rsidRPr="00C77B43">
        <w:t>所示。</w:t>
      </w:r>
      <w:r w:rsidR="00E46CC7" w:rsidRPr="00C77B43">
        <w:t>接著</w:t>
      </w:r>
      <w:r w:rsidRPr="00C77B43">
        <w:t>知識圖譜資料庫以</w:t>
      </w:r>
      <w:r w:rsidRPr="00C77B43">
        <w:t xml:space="preserve"> item_id </w:t>
      </w:r>
      <w:r w:rsidRPr="00C77B43">
        <w:t>建立會議項目節點，向量資料庫則在</w:t>
      </w:r>
      <w:r w:rsidRPr="00C77B43">
        <w:t xml:space="preserve"> payload </w:t>
      </w:r>
      <w:r w:rsidRPr="00C77B43">
        <w:t>中保存相同</w:t>
      </w:r>
      <w:r w:rsidRPr="00C77B43">
        <w:t xml:space="preserve"> item_id</w:t>
      </w:r>
      <w:r w:rsidRPr="00C77B43">
        <w:t>。透過此設計，當向量檢索召回某一筆語意相近資料時，系統可以依據</w:t>
      </w:r>
      <w:r w:rsidRPr="00C77B43">
        <w:t xml:space="preserve"> item_id </w:t>
      </w:r>
      <w:r w:rsidRPr="00C77B43">
        <w:t>回查結構化資料中的完整欄位，並進一步連結至知識圖譜中的人員、日期、單位與關鍵詞關係。換言之，</w:t>
      </w:r>
      <w:r w:rsidRPr="00C77B43">
        <w:t xml:space="preserve">item_id </w:t>
      </w:r>
      <w:r w:rsidRPr="00C77B43">
        <w:t>不只是資料庫中的識別碼，也是</w:t>
      </w:r>
      <w:r w:rsidRPr="00C77B43">
        <w:t xml:space="preserve"> GraphRAG </w:t>
      </w:r>
      <w:r w:rsidRPr="00C77B43">
        <w:t>證據集合組裝與來源回溯的重要依據。</w:t>
      </w:r>
    </w:p>
    <w:p w:rsidR="00FC028C" w:rsidRPr="00C77B43" w:rsidRDefault="00C50874" w:rsidP="00832664">
      <w:pPr>
        <w:jc w:val="center"/>
        <w:rPr>
          <w:rFonts w:eastAsia="標楷體"/>
        </w:rPr>
      </w:pPr>
      <w:r w:rsidRPr="00C77B43">
        <w:rPr>
          <w:rFonts w:eastAsia="標楷體"/>
        </w:rPr>
        <w:t>表</w:t>
      </w:r>
      <w:r w:rsidRPr="00C77B43">
        <w:rPr>
          <w:rFonts w:eastAsia="標楷體"/>
        </w:rPr>
        <w:t xml:space="preserve"> 4.3</w:t>
      </w:r>
      <w:r w:rsidR="00FA646D" w:rsidRPr="00C77B43">
        <w:rPr>
          <w:rFonts w:eastAsia="標楷體"/>
        </w:rPr>
        <w:t xml:space="preserve"> </w:t>
      </w:r>
      <w:r w:rsidRPr="00C77B43">
        <w:rPr>
          <w:rFonts w:eastAsia="標楷體"/>
        </w:rPr>
        <w:t>結構化資料欄位</w:t>
      </w:r>
      <w:r w:rsidR="00B97906" w:rsidRPr="00C77B43">
        <w:rPr>
          <w:rFonts w:eastAsia="標楷體"/>
        </w:rPr>
        <w:t>設計</w:t>
      </w:r>
    </w:p>
    <w:tbl>
      <w:tblPr>
        <w:tblStyle w:val="aff2"/>
        <w:tblW w:w="0" w:type="auto"/>
        <w:jc w:val="center"/>
        <w:tblLook w:val="04A0" w:firstRow="1" w:lastRow="0" w:firstColumn="1" w:lastColumn="0" w:noHBand="0" w:noVBand="1"/>
      </w:tblPr>
      <w:tblGrid>
        <w:gridCol w:w="3023"/>
        <w:gridCol w:w="3019"/>
        <w:gridCol w:w="3019"/>
      </w:tblGrid>
      <w:tr w:rsidR="00FC028C" w:rsidRPr="00C77B43" w:rsidTr="006F2963">
        <w:trPr>
          <w:trHeight w:val="550"/>
          <w:jc w:val="center"/>
        </w:trPr>
        <w:tc>
          <w:tcPr>
            <w:tcW w:w="3023" w:type="dxa"/>
            <w:shd w:val="clear" w:color="auto" w:fill="DEEAF6" w:themeFill="accent1" w:themeFillTint="33"/>
            <w:vAlign w:val="center"/>
          </w:tcPr>
          <w:p w:rsidR="00FC028C" w:rsidRPr="00C77B43" w:rsidRDefault="00C50874" w:rsidP="00BB1C3D">
            <w:pPr>
              <w:jc w:val="center"/>
              <w:rPr>
                <w:rFonts w:eastAsia="標楷體"/>
                <w:b/>
              </w:rPr>
            </w:pPr>
            <w:r w:rsidRPr="00C77B43">
              <w:rPr>
                <w:rFonts w:eastAsia="標楷體"/>
                <w:b/>
              </w:rPr>
              <w:t>輸出資料</w:t>
            </w:r>
          </w:p>
        </w:tc>
        <w:tc>
          <w:tcPr>
            <w:tcW w:w="3019" w:type="dxa"/>
            <w:shd w:val="clear" w:color="auto" w:fill="DEEAF6" w:themeFill="accent1" w:themeFillTint="33"/>
            <w:vAlign w:val="center"/>
          </w:tcPr>
          <w:p w:rsidR="00FC028C" w:rsidRPr="00C77B43" w:rsidRDefault="00C50874" w:rsidP="00BB1C3D">
            <w:pPr>
              <w:jc w:val="center"/>
              <w:rPr>
                <w:rFonts w:eastAsia="標楷體"/>
                <w:b/>
              </w:rPr>
            </w:pPr>
            <w:r w:rsidRPr="00C77B43">
              <w:rPr>
                <w:rFonts w:eastAsia="標楷體"/>
                <w:b/>
              </w:rPr>
              <w:t>來源</w:t>
            </w:r>
          </w:p>
        </w:tc>
        <w:tc>
          <w:tcPr>
            <w:tcW w:w="3019" w:type="dxa"/>
            <w:shd w:val="clear" w:color="auto" w:fill="DEEAF6" w:themeFill="accent1" w:themeFillTint="33"/>
            <w:vAlign w:val="center"/>
          </w:tcPr>
          <w:p w:rsidR="00FC028C" w:rsidRPr="00C77B43" w:rsidRDefault="00C50874" w:rsidP="00BB1C3D">
            <w:pPr>
              <w:jc w:val="center"/>
              <w:rPr>
                <w:rFonts w:eastAsia="標楷體"/>
                <w:b/>
              </w:rPr>
            </w:pPr>
            <w:r w:rsidRPr="00C77B43">
              <w:rPr>
                <w:rFonts w:eastAsia="標楷體"/>
                <w:b/>
              </w:rPr>
              <w:t>用途</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document_id</w:t>
            </w:r>
          </w:p>
        </w:tc>
        <w:tc>
          <w:tcPr>
            <w:tcW w:w="3019" w:type="dxa"/>
            <w:vAlign w:val="center"/>
          </w:tcPr>
          <w:p w:rsidR="00FC028C" w:rsidRPr="00C77B43" w:rsidRDefault="00C50874" w:rsidP="00BB1C3D">
            <w:pPr>
              <w:jc w:val="center"/>
              <w:rPr>
                <w:rFonts w:eastAsia="標楷體"/>
              </w:rPr>
            </w:pPr>
            <w:r w:rsidRPr="00C77B43">
              <w:rPr>
                <w:rFonts w:eastAsia="標楷體"/>
              </w:rPr>
              <w:t>上傳文件</w:t>
            </w:r>
          </w:p>
        </w:tc>
        <w:tc>
          <w:tcPr>
            <w:tcW w:w="3019" w:type="dxa"/>
            <w:vAlign w:val="center"/>
          </w:tcPr>
          <w:p w:rsidR="00FC028C" w:rsidRPr="00C77B43" w:rsidRDefault="00C50874" w:rsidP="00BB1C3D">
            <w:pPr>
              <w:jc w:val="center"/>
              <w:rPr>
                <w:rFonts w:eastAsia="標楷體"/>
              </w:rPr>
            </w:pPr>
            <w:r w:rsidRPr="00C77B43">
              <w:rPr>
                <w:rFonts w:eastAsia="標楷體"/>
              </w:rPr>
              <w:t>回溯原始</w:t>
            </w:r>
            <w:r w:rsidRPr="00C77B43">
              <w:rPr>
                <w:rFonts w:eastAsia="標楷體"/>
              </w:rPr>
              <w:t xml:space="preserve"> PDF</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meeting_id</w:t>
            </w:r>
          </w:p>
        </w:tc>
        <w:tc>
          <w:tcPr>
            <w:tcW w:w="3019" w:type="dxa"/>
            <w:vAlign w:val="center"/>
          </w:tcPr>
          <w:p w:rsidR="00FC028C" w:rsidRPr="00C77B43" w:rsidRDefault="00C50874" w:rsidP="00BB1C3D">
            <w:pPr>
              <w:jc w:val="center"/>
              <w:rPr>
                <w:rFonts w:eastAsia="標楷體"/>
              </w:rPr>
            </w:pPr>
            <w:r w:rsidRPr="00C77B43">
              <w:rPr>
                <w:rFonts w:eastAsia="標楷體"/>
              </w:rPr>
              <w:t>會議主檔</w:t>
            </w:r>
          </w:p>
        </w:tc>
        <w:tc>
          <w:tcPr>
            <w:tcW w:w="3019" w:type="dxa"/>
            <w:vAlign w:val="center"/>
          </w:tcPr>
          <w:p w:rsidR="00FC028C" w:rsidRPr="00C77B43" w:rsidRDefault="00C50874" w:rsidP="00BB1C3D">
            <w:pPr>
              <w:jc w:val="center"/>
              <w:rPr>
                <w:rFonts w:eastAsia="標楷體"/>
              </w:rPr>
            </w:pPr>
            <w:r w:rsidRPr="00C77B43">
              <w:rPr>
                <w:rFonts w:eastAsia="標楷體"/>
              </w:rPr>
              <w:t>連結會議與其會議項目</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item_id</w:t>
            </w:r>
          </w:p>
        </w:tc>
        <w:tc>
          <w:tcPr>
            <w:tcW w:w="3019" w:type="dxa"/>
            <w:vAlign w:val="center"/>
          </w:tcPr>
          <w:p w:rsidR="00FC028C" w:rsidRPr="00C77B43" w:rsidRDefault="00C50874" w:rsidP="00BB1C3D">
            <w:pPr>
              <w:jc w:val="center"/>
              <w:rPr>
                <w:rFonts w:eastAsia="標楷體"/>
              </w:rPr>
            </w:pPr>
            <w:r w:rsidRPr="00C77B43">
              <w:rPr>
                <w:rFonts w:eastAsia="標楷體"/>
              </w:rPr>
              <w:t>會議項目列</w:t>
            </w:r>
          </w:p>
        </w:tc>
        <w:tc>
          <w:tcPr>
            <w:tcW w:w="3019" w:type="dxa"/>
            <w:vAlign w:val="center"/>
          </w:tcPr>
          <w:p w:rsidR="0011169F" w:rsidRPr="00C77B43" w:rsidRDefault="00C50874" w:rsidP="00BB1C3D">
            <w:pPr>
              <w:jc w:val="center"/>
              <w:rPr>
                <w:rFonts w:eastAsia="標楷體"/>
              </w:rPr>
            </w:pPr>
            <w:r w:rsidRPr="00C77B43">
              <w:rPr>
                <w:rFonts w:eastAsia="標楷體"/>
              </w:rPr>
              <w:t>作為最小證據單位</w:t>
            </w:r>
          </w:p>
          <w:p w:rsidR="00FC028C" w:rsidRPr="00C77B43" w:rsidRDefault="00C50874" w:rsidP="00BB1C3D">
            <w:pPr>
              <w:jc w:val="center"/>
              <w:rPr>
                <w:rFonts w:eastAsia="標楷體"/>
              </w:rPr>
            </w:pPr>
            <w:r w:rsidRPr="00C77B43">
              <w:rPr>
                <w:rFonts w:eastAsia="標楷體"/>
              </w:rPr>
              <w:t>與跨資料庫連結鍵</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meeting_name</w:t>
            </w:r>
          </w:p>
        </w:tc>
        <w:tc>
          <w:tcPr>
            <w:tcW w:w="3019" w:type="dxa"/>
            <w:vAlign w:val="center"/>
          </w:tcPr>
          <w:p w:rsidR="00FC028C" w:rsidRPr="00C77B43" w:rsidRDefault="00C50874" w:rsidP="00BB1C3D">
            <w:pPr>
              <w:jc w:val="center"/>
              <w:rPr>
                <w:rFonts w:eastAsia="標楷體"/>
              </w:rPr>
            </w:pPr>
            <w:r w:rsidRPr="00C77B43">
              <w:rPr>
                <w:rFonts w:eastAsia="標楷體"/>
              </w:rPr>
              <w:t>會議主檔欄位</w:t>
            </w:r>
          </w:p>
        </w:tc>
        <w:tc>
          <w:tcPr>
            <w:tcW w:w="3019" w:type="dxa"/>
            <w:vAlign w:val="center"/>
          </w:tcPr>
          <w:p w:rsidR="00FC028C" w:rsidRPr="00C77B43" w:rsidRDefault="00C50874" w:rsidP="00BB1C3D">
            <w:pPr>
              <w:jc w:val="center"/>
              <w:rPr>
                <w:rFonts w:eastAsia="標楷體"/>
              </w:rPr>
            </w:pPr>
            <w:r w:rsidRPr="00C77B43">
              <w:rPr>
                <w:rFonts w:eastAsia="標楷體"/>
              </w:rPr>
              <w:t>提供會議主題與來源脈絡</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meeting_date</w:t>
            </w:r>
          </w:p>
        </w:tc>
        <w:tc>
          <w:tcPr>
            <w:tcW w:w="3019" w:type="dxa"/>
            <w:vAlign w:val="center"/>
          </w:tcPr>
          <w:p w:rsidR="00FC028C" w:rsidRPr="00C77B43" w:rsidRDefault="00C50874" w:rsidP="00BB1C3D">
            <w:pPr>
              <w:jc w:val="center"/>
              <w:rPr>
                <w:rFonts w:eastAsia="標楷體"/>
              </w:rPr>
            </w:pPr>
            <w:r w:rsidRPr="00C77B43">
              <w:rPr>
                <w:rFonts w:eastAsia="標楷體"/>
              </w:rPr>
              <w:t>會議主檔欄位</w:t>
            </w:r>
          </w:p>
        </w:tc>
        <w:tc>
          <w:tcPr>
            <w:tcW w:w="3019" w:type="dxa"/>
            <w:vAlign w:val="center"/>
          </w:tcPr>
          <w:p w:rsidR="00FC028C" w:rsidRPr="00C77B43" w:rsidRDefault="00C50874" w:rsidP="00BB1C3D">
            <w:pPr>
              <w:jc w:val="center"/>
              <w:rPr>
                <w:rFonts w:eastAsia="標楷體"/>
              </w:rPr>
            </w:pPr>
            <w:r w:rsidRPr="00C77B43">
              <w:rPr>
                <w:rFonts w:eastAsia="標楷體"/>
              </w:rPr>
              <w:t>支援時間篩選與來源排序</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content</w:t>
            </w:r>
          </w:p>
        </w:tc>
        <w:tc>
          <w:tcPr>
            <w:tcW w:w="3019" w:type="dxa"/>
            <w:vAlign w:val="center"/>
          </w:tcPr>
          <w:p w:rsidR="00FC028C" w:rsidRPr="00C77B43" w:rsidRDefault="00C50874" w:rsidP="00BB1C3D">
            <w:pPr>
              <w:jc w:val="center"/>
              <w:rPr>
                <w:rFonts w:eastAsia="標楷體"/>
              </w:rPr>
            </w:pPr>
            <w:r w:rsidRPr="00C77B43">
              <w:rPr>
                <w:rFonts w:eastAsia="標楷體"/>
              </w:rPr>
              <w:t>會議內容欄位</w:t>
            </w:r>
          </w:p>
        </w:tc>
        <w:tc>
          <w:tcPr>
            <w:tcW w:w="3019" w:type="dxa"/>
            <w:vAlign w:val="center"/>
          </w:tcPr>
          <w:p w:rsidR="0011169F" w:rsidRPr="00C77B43" w:rsidRDefault="00C50874" w:rsidP="00BB1C3D">
            <w:pPr>
              <w:jc w:val="center"/>
              <w:rPr>
                <w:rFonts w:eastAsia="標楷體"/>
              </w:rPr>
            </w:pPr>
            <w:r w:rsidRPr="00C77B43">
              <w:rPr>
                <w:rFonts w:eastAsia="標楷體"/>
              </w:rPr>
              <w:t>提供問答與向量檢索</w:t>
            </w:r>
          </w:p>
          <w:p w:rsidR="00FC028C" w:rsidRPr="00C77B43" w:rsidRDefault="00C50874" w:rsidP="00BB1C3D">
            <w:pPr>
              <w:jc w:val="center"/>
              <w:rPr>
                <w:rFonts w:eastAsia="標楷體"/>
              </w:rPr>
            </w:pPr>
            <w:r w:rsidRPr="00C77B43">
              <w:rPr>
                <w:rFonts w:eastAsia="標楷體"/>
              </w:rPr>
              <w:t>主要文字</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lastRenderedPageBreak/>
              <w:t>owner</w:t>
            </w:r>
          </w:p>
        </w:tc>
        <w:tc>
          <w:tcPr>
            <w:tcW w:w="3019" w:type="dxa"/>
            <w:vAlign w:val="center"/>
          </w:tcPr>
          <w:p w:rsidR="00FC028C" w:rsidRPr="00C77B43" w:rsidRDefault="00C50874" w:rsidP="00BB1C3D">
            <w:pPr>
              <w:jc w:val="center"/>
              <w:rPr>
                <w:rFonts w:eastAsia="標楷體"/>
              </w:rPr>
            </w:pPr>
            <w:r w:rsidRPr="00C77B43">
              <w:rPr>
                <w:rFonts w:eastAsia="標楷體"/>
              </w:rPr>
              <w:t>負責人欄位</w:t>
            </w:r>
          </w:p>
        </w:tc>
        <w:tc>
          <w:tcPr>
            <w:tcW w:w="3019" w:type="dxa"/>
            <w:vAlign w:val="center"/>
          </w:tcPr>
          <w:p w:rsidR="00FC028C" w:rsidRPr="00C77B43" w:rsidRDefault="00C50874" w:rsidP="00BB1C3D">
            <w:pPr>
              <w:jc w:val="center"/>
              <w:rPr>
                <w:rFonts w:eastAsia="標楷體"/>
              </w:rPr>
            </w:pPr>
            <w:r w:rsidRPr="00C77B43">
              <w:rPr>
                <w:rFonts w:eastAsia="標楷體"/>
              </w:rPr>
              <w:t>支援責任歸屬查詢</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planned_date</w:t>
            </w:r>
          </w:p>
        </w:tc>
        <w:tc>
          <w:tcPr>
            <w:tcW w:w="3019" w:type="dxa"/>
            <w:vAlign w:val="center"/>
          </w:tcPr>
          <w:p w:rsidR="00FC028C" w:rsidRPr="00C77B43" w:rsidRDefault="00C50874" w:rsidP="00BB1C3D">
            <w:pPr>
              <w:jc w:val="center"/>
              <w:rPr>
                <w:rFonts w:eastAsia="標楷體"/>
              </w:rPr>
            </w:pPr>
            <w:r w:rsidRPr="00C77B43">
              <w:rPr>
                <w:rFonts w:eastAsia="標楷體"/>
              </w:rPr>
              <w:t>預計日期欄位</w:t>
            </w:r>
          </w:p>
        </w:tc>
        <w:tc>
          <w:tcPr>
            <w:tcW w:w="3019" w:type="dxa"/>
            <w:vAlign w:val="center"/>
          </w:tcPr>
          <w:p w:rsidR="00FC028C" w:rsidRPr="00C77B43" w:rsidRDefault="00C50874" w:rsidP="00BB1C3D">
            <w:pPr>
              <w:jc w:val="center"/>
              <w:rPr>
                <w:rFonts w:eastAsia="標楷體"/>
              </w:rPr>
            </w:pPr>
            <w:r w:rsidRPr="00C77B43">
              <w:rPr>
                <w:rFonts w:eastAsia="標楷體"/>
              </w:rPr>
              <w:t>支援時程查詢</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actual_completed_date</w:t>
            </w:r>
          </w:p>
        </w:tc>
        <w:tc>
          <w:tcPr>
            <w:tcW w:w="3019" w:type="dxa"/>
            <w:vAlign w:val="center"/>
          </w:tcPr>
          <w:p w:rsidR="00FC028C" w:rsidRPr="00C77B43" w:rsidRDefault="00C50874" w:rsidP="00BB1C3D">
            <w:pPr>
              <w:jc w:val="center"/>
              <w:rPr>
                <w:rFonts w:eastAsia="標楷體"/>
              </w:rPr>
            </w:pPr>
            <w:r w:rsidRPr="00C77B43">
              <w:rPr>
                <w:rFonts w:eastAsia="標楷體"/>
              </w:rPr>
              <w:t>實際完成日欄位</w:t>
            </w:r>
          </w:p>
        </w:tc>
        <w:tc>
          <w:tcPr>
            <w:tcW w:w="3019" w:type="dxa"/>
            <w:vAlign w:val="center"/>
          </w:tcPr>
          <w:p w:rsidR="00FC028C" w:rsidRPr="00C77B43" w:rsidRDefault="00C50874" w:rsidP="00BB1C3D">
            <w:pPr>
              <w:jc w:val="center"/>
              <w:rPr>
                <w:rFonts w:eastAsia="標楷體"/>
              </w:rPr>
            </w:pPr>
            <w:r w:rsidRPr="00C77B43">
              <w:rPr>
                <w:rFonts w:eastAsia="標楷體"/>
              </w:rPr>
              <w:t>支援完成狀態判斷</w:t>
            </w:r>
          </w:p>
        </w:tc>
      </w:tr>
      <w:tr w:rsidR="00FC028C" w:rsidRPr="00C77B43" w:rsidTr="0011169F">
        <w:trPr>
          <w:trHeight w:val="862"/>
          <w:jc w:val="center"/>
        </w:trPr>
        <w:tc>
          <w:tcPr>
            <w:tcW w:w="3023" w:type="dxa"/>
            <w:vAlign w:val="center"/>
          </w:tcPr>
          <w:p w:rsidR="00FC028C" w:rsidRPr="00C77B43" w:rsidRDefault="00C50874" w:rsidP="00BB1C3D">
            <w:pPr>
              <w:jc w:val="center"/>
              <w:rPr>
                <w:rFonts w:eastAsia="標楷體"/>
              </w:rPr>
            </w:pPr>
            <w:r w:rsidRPr="00C77B43">
              <w:rPr>
                <w:rFonts w:eastAsia="標楷體"/>
              </w:rPr>
              <w:t>tracking_result</w:t>
            </w:r>
          </w:p>
        </w:tc>
        <w:tc>
          <w:tcPr>
            <w:tcW w:w="3019" w:type="dxa"/>
            <w:vAlign w:val="center"/>
          </w:tcPr>
          <w:p w:rsidR="00FC028C" w:rsidRPr="00C77B43" w:rsidRDefault="00C50874" w:rsidP="00BB1C3D">
            <w:pPr>
              <w:jc w:val="center"/>
              <w:rPr>
                <w:rFonts w:eastAsia="標楷體"/>
              </w:rPr>
            </w:pPr>
            <w:r w:rsidRPr="00C77B43">
              <w:rPr>
                <w:rFonts w:eastAsia="標楷體"/>
              </w:rPr>
              <w:t>追蹤結果欄位</w:t>
            </w:r>
          </w:p>
        </w:tc>
        <w:tc>
          <w:tcPr>
            <w:tcW w:w="3019" w:type="dxa"/>
            <w:vAlign w:val="center"/>
          </w:tcPr>
          <w:p w:rsidR="00FC028C" w:rsidRPr="00C77B43" w:rsidRDefault="00C50874" w:rsidP="00BB1C3D">
            <w:pPr>
              <w:jc w:val="center"/>
              <w:rPr>
                <w:rFonts w:eastAsia="標楷體"/>
              </w:rPr>
            </w:pPr>
            <w:r w:rsidRPr="00C77B43">
              <w:rPr>
                <w:rFonts w:eastAsia="標楷體"/>
              </w:rPr>
              <w:t>支援狀態與處理結果回答</w:t>
            </w:r>
          </w:p>
        </w:tc>
      </w:tr>
    </w:tbl>
    <w:p w:rsidR="0005117F" w:rsidRPr="00C77B43" w:rsidRDefault="0005117F" w:rsidP="0005117F">
      <w:pPr>
        <w:pStyle w:val="affa"/>
        <w:ind w:firstLineChars="200" w:firstLine="480"/>
        <w:jc w:val="left"/>
      </w:pPr>
    </w:p>
    <w:p w:rsidR="0005117F" w:rsidRPr="00C77B43" w:rsidRDefault="0005117F" w:rsidP="0005117F">
      <w:pPr>
        <w:pStyle w:val="affa"/>
        <w:ind w:firstLineChars="200" w:firstLine="480"/>
        <w:jc w:val="left"/>
      </w:pPr>
      <w:r w:rsidRPr="00C77B43">
        <w:t>若解析過程中遇到空白欄位或未填寫日期，系統不自行推測其內容，而會以空值或未填寫狀態保存。此做法可避免後續</w:t>
      </w:r>
      <w:r w:rsidRPr="00C77B43">
        <w:t xml:space="preserve"> GraphRAG </w:t>
      </w:r>
      <w:r w:rsidRPr="00C77B43">
        <w:t>檢索回應將不存在的負責人、日期或完成狀態誤作事實。</w:t>
      </w:r>
    </w:p>
    <w:p w:rsidR="00FC028C" w:rsidRPr="00C77B43" w:rsidRDefault="00FC028C">
      <w:pPr>
        <w:rPr>
          <w:rFonts w:eastAsia="標楷體"/>
        </w:rPr>
      </w:pPr>
    </w:p>
    <w:p w:rsidR="00FC028C" w:rsidRPr="00C77B43" w:rsidRDefault="00C50874" w:rsidP="00D4603A">
      <w:pPr>
        <w:pStyle w:val="affc"/>
      </w:pPr>
      <w:bookmarkStart w:id="44" w:name="_Toc233067196"/>
      <w:r w:rsidRPr="00C77B43">
        <w:t xml:space="preserve">4.4 </w:t>
      </w:r>
      <w:r w:rsidRPr="00C77B43">
        <w:t>知識圖譜建構與</w:t>
      </w:r>
      <w:r w:rsidR="00265635" w:rsidRPr="00C77B43">
        <w:t>關係</w:t>
      </w:r>
      <w:r w:rsidRPr="00C77B43">
        <w:t>查詢</w:t>
      </w:r>
      <w:bookmarkEnd w:id="44"/>
    </w:p>
    <w:p w:rsidR="003004BB" w:rsidRPr="00C77B43" w:rsidRDefault="004C0389" w:rsidP="00E3214A">
      <w:pPr>
        <w:pStyle w:val="affa"/>
        <w:ind w:firstLineChars="200" w:firstLine="480"/>
        <w:jc w:val="left"/>
      </w:pPr>
      <w:r w:rsidRPr="00C77B43">
        <w:t>系統使用</w:t>
      </w:r>
      <w:r w:rsidRPr="00C77B43">
        <w:t xml:space="preserve"> Neo4j </w:t>
      </w:r>
      <w:r w:rsidRPr="00C77B43">
        <w:t>知識圖譜資料庫建立會議記錄知識圖譜，目的在於將原本分散於會議主檔與會議項目欄位中的人員、單位、日期與關鍵詞關係轉換為可查詢的圖形結構。相較於結構化資料庫主要保存完整欄位內容，知識圖譜的重點在於呈現資料之間的連結關係，使系統能從特定文件、會議項目、人員或關鍵詞出發，進一步展開相關會議項目</w:t>
      </w:r>
      <w:r w:rsidR="00B92A84" w:rsidRPr="00C77B43">
        <w:t>之</w:t>
      </w:r>
      <w:r w:rsidRPr="00C77B43">
        <w:t>脈絡。</w:t>
      </w:r>
      <w:r w:rsidR="003004BB" w:rsidRPr="00C77B43">
        <w:t>知識圖譜建構流程如圖</w:t>
      </w:r>
      <w:r w:rsidR="003004BB" w:rsidRPr="00C77B43">
        <w:t xml:space="preserve"> 4.2 </w:t>
      </w:r>
      <w:r w:rsidR="003004BB" w:rsidRPr="00C77B43">
        <w:t>所示。知識圖譜節點關係如圖</w:t>
      </w:r>
      <w:r w:rsidR="003004BB" w:rsidRPr="00C77B43">
        <w:t xml:space="preserve"> 4.</w:t>
      </w:r>
      <w:r w:rsidR="00492E9E" w:rsidRPr="00C77B43">
        <w:t>3</w:t>
      </w:r>
      <w:r w:rsidR="00F97499" w:rsidRPr="00C77B43">
        <w:t xml:space="preserve"> </w:t>
      </w:r>
      <w:r w:rsidR="003004BB" w:rsidRPr="00C77B43">
        <w:t>所示。</w:t>
      </w:r>
    </w:p>
    <w:p w:rsidR="00533892" w:rsidRPr="00C77B43" w:rsidRDefault="003004BB" w:rsidP="00AC78CE">
      <w:pPr>
        <w:pStyle w:val="affa"/>
        <w:ind w:firstLineChars="200" w:firstLine="480"/>
      </w:pPr>
      <w:r w:rsidRPr="00C77B43">
        <w:rPr>
          <w:noProof/>
        </w:rPr>
        <w:drawing>
          <wp:inline distT="0" distB="0" distL="0" distR="0" wp14:anchorId="347A97F6" wp14:editId="5E248EAF">
            <wp:extent cx="2269912" cy="2956560"/>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78897" cy="2968263"/>
                    </a:xfrm>
                    <a:prstGeom prst="rect">
                      <a:avLst/>
                    </a:prstGeom>
                  </pic:spPr>
                </pic:pic>
              </a:graphicData>
            </a:graphic>
          </wp:inline>
        </w:drawing>
      </w:r>
    </w:p>
    <w:p w:rsidR="003004BB" w:rsidRPr="00C77B43" w:rsidRDefault="003004BB" w:rsidP="00533892">
      <w:pPr>
        <w:pStyle w:val="affa"/>
      </w:pPr>
      <w:r w:rsidRPr="00C77B43">
        <w:t>圖</w:t>
      </w:r>
      <w:r w:rsidRPr="00C77B43">
        <w:t xml:space="preserve"> 4.2 </w:t>
      </w:r>
      <w:r w:rsidRPr="00C77B43">
        <w:t>知識圖譜建構流程圖</w:t>
      </w:r>
    </w:p>
    <w:p w:rsidR="003004BB" w:rsidRPr="00C77B43" w:rsidRDefault="003004BB" w:rsidP="00533892">
      <w:pPr>
        <w:pStyle w:val="affa"/>
      </w:pPr>
      <w:r w:rsidRPr="00C77B43">
        <w:t>資料來源：本研究整理</w:t>
      </w:r>
    </w:p>
    <w:p w:rsidR="00B92A84" w:rsidRPr="00C77B43" w:rsidRDefault="00B92A84" w:rsidP="00AC78CE">
      <w:pPr>
        <w:pStyle w:val="affa"/>
        <w:ind w:firstLineChars="200" w:firstLine="480"/>
        <w:jc w:val="both"/>
      </w:pPr>
      <w:r w:rsidRPr="00C77B43">
        <w:rPr>
          <w:noProof/>
        </w:rPr>
        <w:lastRenderedPageBreak/>
        <w:drawing>
          <wp:inline distT="0" distB="0" distL="0" distR="0" wp14:anchorId="64CF6E05" wp14:editId="04BCAAB5">
            <wp:extent cx="5216102" cy="2575560"/>
            <wp:effectExtent l="0" t="0" r="381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8139" cy="2611130"/>
                    </a:xfrm>
                    <a:prstGeom prst="rect">
                      <a:avLst/>
                    </a:prstGeom>
                  </pic:spPr>
                </pic:pic>
              </a:graphicData>
            </a:graphic>
          </wp:inline>
        </w:drawing>
      </w:r>
    </w:p>
    <w:p w:rsidR="00167496" w:rsidRPr="00C77B43" w:rsidRDefault="00B92A84" w:rsidP="00167496">
      <w:pPr>
        <w:pStyle w:val="affa"/>
      </w:pPr>
      <w:r w:rsidRPr="00C77B43">
        <w:t>圖</w:t>
      </w:r>
      <w:r w:rsidRPr="00C77B43">
        <w:t xml:space="preserve"> 4.</w:t>
      </w:r>
      <w:r w:rsidR="00461F26" w:rsidRPr="00C77B43">
        <w:t>3</w:t>
      </w:r>
      <w:r w:rsidRPr="00C77B43">
        <w:t xml:space="preserve"> </w:t>
      </w:r>
      <w:r w:rsidRPr="00C77B43">
        <w:t>知識圖譜節點關聯示意圖</w:t>
      </w:r>
    </w:p>
    <w:p w:rsidR="00B92A84" w:rsidRPr="00C77B43" w:rsidRDefault="00B92A84" w:rsidP="00350C50">
      <w:pPr>
        <w:pStyle w:val="affa"/>
      </w:pPr>
      <w:r w:rsidRPr="00C77B43">
        <w:t>資料來源：本研究整理</w:t>
      </w:r>
    </w:p>
    <w:p w:rsidR="00EE406B" w:rsidRPr="00C77B43" w:rsidRDefault="00EE406B" w:rsidP="00D4603A">
      <w:pPr>
        <w:pStyle w:val="affc"/>
      </w:pPr>
      <w:bookmarkStart w:id="45" w:name="_Toc233067197"/>
      <w:r w:rsidRPr="00C77B43">
        <w:t xml:space="preserve">4.4.1 </w:t>
      </w:r>
      <w:r w:rsidR="00353E73" w:rsidRPr="00C77B43">
        <w:t>知識</w:t>
      </w:r>
      <w:r w:rsidRPr="00C77B43">
        <w:t>圖譜節點建立</w:t>
      </w:r>
      <w:bookmarkEnd w:id="45"/>
    </w:p>
    <w:p w:rsidR="00FC028C" w:rsidRPr="00C77B43" w:rsidRDefault="00C50874" w:rsidP="00533E8E">
      <w:pPr>
        <w:pStyle w:val="affa"/>
        <w:ind w:firstLineChars="200" w:firstLine="480"/>
        <w:jc w:val="left"/>
      </w:pPr>
      <w:r w:rsidRPr="00C77B43">
        <w:t>系統建構圖譜時，先從</w:t>
      </w:r>
      <w:r w:rsidR="00533E8E" w:rsidRPr="00C77B43">
        <w:t>結構化資料庫</w:t>
      </w:r>
      <w:r w:rsidRPr="00C77B43">
        <w:t>讀取</w:t>
      </w:r>
      <w:r w:rsidRPr="00C77B43">
        <w:t xml:space="preserve"> Document</w:t>
      </w:r>
      <w:r w:rsidRPr="00C77B43">
        <w:t>、</w:t>
      </w:r>
      <w:r w:rsidRPr="00C77B43">
        <w:t xml:space="preserve">Meeting </w:t>
      </w:r>
      <w:r w:rsidRPr="00C77B43">
        <w:t>與</w:t>
      </w:r>
      <w:r w:rsidRPr="00C77B43">
        <w:t xml:space="preserve"> MeetingItem</w:t>
      </w:r>
      <w:r w:rsidRPr="00C77B43">
        <w:t>，再建立文件、會議與會議項目的層級節點。之後，系統依據會議主檔與會議項目欄位建立</w:t>
      </w:r>
      <w:r w:rsidRPr="00C77B43">
        <w:t xml:space="preserve"> Person</w:t>
      </w:r>
      <w:r w:rsidRPr="00C77B43">
        <w:t>、</w:t>
      </w:r>
      <w:r w:rsidRPr="00C77B43">
        <w:t>Unit</w:t>
      </w:r>
      <w:r w:rsidRPr="00C77B43">
        <w:t>、</w:t>
      </w:r>
      <w:r w:rsidRPr="00C77B43">
        <w:t xml:space="preserve">Date </w:t>
      </w:r>
      <w:r w:rsidRPr="00C77B43">
        <w:t>等節點，並依內容提及建立</w:t>
      </w:r>
      <w:r w:rsidRPr="00C77B43">
        <w:t xml:space="preserve"> Product</w:t>
      </w:r>
      <w:r w:rsidRPr="00C77B43">
        <w:t>、</w:t>
      </w:r>
      <w:r w:rsidRPr="00C77B43">
        <w:t xml:space="preserve">Regulation </w:t>
      </w:r>
      <w:r w:rsidRPr="00C77B43">
        <w:t>與</w:t>
      </w:r>
      <w:r w:rsidRPr="00C77B43">
        <w:t xml:space="preserve"> Keyword </w:t>
      </w:r>
      <w:r w:rsidRPr="00C77B43">
        <w:t>節點。</w:t>
      </w:r>
      <w:r w:rsidR="00BD2746" w:rsidRPr="00C77B43">
        <w:t>知識</w:t>
      </w:r>
      <w:r w:rsidR="00DD2343" w:rsidRPr="00C77B43">
        <w:t>圖譜</w:t>
      </w:r>
      <w:r w:rsidR="00533E8E" w:rsidRPr="00C77B43">
        <w:t>節點</w:t>
      </w:r>
      <w:r w:rsidR="008B48A3" w:rsidRPr="00C77B43">
        <w:t>建立</w:t>
      </w:r>
      <w:r w:rsidR="0099083E" w:rsidRPr="00C77B43">
        <w:t>來源</w:t>
      </w:r>
      <w:r w:rsidR="00B968E2" w:rsidRPr="00C77B43">
        <w:t>詳細</w:t>
      </w:r>
      <w:r w:rsidR="00533E8E" w:rsidRPr="00C77B43">
        <w:t>說明如表</w:t>
      </w:r>
      <w:r w:rsidR="00533E8E" w:rsidRPr="00C77B43">
        <w:t xml:space="preserve"> 4.4 </w:t>
      </w:r>
      <w:r w:rsidR="00533E8E" w:rsidRPr="00C77B43">
        <w:t>所示。</w:t>
      </w:r>
    </w:p>
    <w:p w:rsidR="00FC028C" w:rsidRPr="00C77B43" w:rsidRDefault="00C50874" w:rsidP="00533E8E">
      <w:pPr>
        <w:jc w:val="center"/>
        <w:rPr>
          <w:rFonts w:eastAsia="標楷體"/>
        </w:rPr>
      </w:pPr>
      <w:r w:rsidRPr="00C77B43">
        <w:rPr>
          <w:rFonts w:eastAsia="標楷體"/>
        </w:rPr>
        <w:t>表</w:t>
      </w:r>
      <w:r w:rsidRPr="00C77B43">
        <w:rPr>
          <w:rFonts w:eastAsia="標楷體"/>
        </w:rPr>
        <w:t xml:space="preserve"> 4.4 </w:t>
      </w:r>
      <w:r w:rsidRPr="00C77B43">
        <w:rPr>
          <w:rFonts w:eastAsia="標楷體"/>
        </w:rPr>
        <w:t>知識圖譜核心節點設計</w:t>
      </w:r>
    </w:p>
    <w:tbl>
      <w:tblPr>
        <w:tblStyle w:val="aff2"/>
        <w:tblW w:w="0" w:type="auto"/>
        <w:jc w:val="center"/>
        <w:tblLook w:val="04A0" w:firstRow="1" w:lastRow="0" w:firstColumn="1" w:lastColumn="0" w:noHBand="0" w:noVBand="1"/>
      </w:tblPr>
      <w:tblGrid>
        <w:gridCol w:w="3021"/>
        <w:gridCol w:w="3021"/>
        <w:gridCol w:w="3019"/>
      </w:tblGrid>
      <w:tr w:rsidR="00FC028C" w:rsidRPr="00C77B43" w:rsidTr="006F2963">
        <w:trPr>
          <w:trHeight w:val="550"/>
          <w:jc w:val="center"/>
        </w:trPr>
        <w:tc>
          <w:tcPr>
            <w:tcW w:w="3024" w:type="dxa"/>
            <w:shd w:val="clear" w:color="auto" w:fill="DEEAF6" w:themeFill="accent1" w:themeFillTint="33"/>
            <w:vAlign w:val="center"/>
          </w:tcPr>
          <w:p w:rsidR="00FC028C" w:rsidRPr="00C77B43" w:rsidRDefault="00C50874" w:rsidP="00613CA9">
            <w:pPr>
              <w:jc w:val="center"/>
              <w:rPr>
                <w:rFonts w:eastAsia="標楷體"/>
                <w:b/>
              </w:rPr>
            </w:pPr>
            <w:r w:rsidRPr="00C77B43">
              <w:rPr>
                <w:rFonts w:eastAsia="標楷體"/>
                <w:b/>
              </w:rPr>
              <w:t>節點類型</w:t>
            </w:r>
          </w:p>
        </w:tc>
        <w:tc>
          <w:tcPr>
            <w:tcW w:w="3024" w:type="dxa"/>
            <w:shd w:val="clear" w:color="auto" w:fill="DEEAF6" w:themeFill="accent1" w:themeFillTint="33"/>
            <w:vAlign w:val="center"/>
          </w:tcPr>
          <w:p w:rsidR="00FC028C" w:rsidRPr="00C77B43" w:rsidRDefault="00C50874" w:rsidP="00613CA9">
            <w:pPr>
              <w:jc w:val="center"/>
              <w:rPr>
                <w:rFonts w:eastAsia="標楷體"/>
                <w:b/>
              </w:rPr>
            </w:pPr>
            <w:r w:rsidRPr="00C77B43">
              <w:rPr>
                <w:rFonts w:eastAsia="標楷體"/>
                <w:b/>
              </w:rPr>
              <w:t>建立來源</w:t>
            </w:r>
          </w:p>
        </w:tc>
        <w:tc>
          <w:tcPr>
            <w:tcW w:w="3024" w:type="dxa"/>
            <w:shd w:val="clear" w:color="auto" w:fill="DEEAF6" w:themeFill="accent1" w:themeFillTint="33"/>
            <w:vAlign w:val="center"/>
          </w:tcPr>
          <w:p w:rsidR="00FC028C" w:rsidRPr="00C77B43" w:rsidRDefault="00C50874" w:rsidP="00613CA9">
            <w:pPr>
              <w:jc w:val="center"/>
              <w:rPr>
                <w:rFonts w:eastAsia="標楷體"/>
                <w:b/>
              </w:rPr>
            </w:pPr>
            <w:r w:rsidRPr="00C77B43">
              <w:rPr>
                <w:rFonts w:eastAsia="標楷體"/>
                <w:b/>
              </w:rPr>
              <w:t>主要用途</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Document</w:t>
            </w:r>
          </w:p>
        </w:tc>
        <w:tc>
          <w:tcPr>
            <w:tcW w:w="3024" w:type="dxa"/>
            <w:vAlign w:val="center"/>
          </w:tcPr>
          <w:p w:rsidR="00FC028C" w:rsidRPr="00C77B43" w:rsidRDefault="00C50874" w:rsidP="00613CA9">
            <w:pPr>
              <w:jc w:val="center"/>
              <w:rPr>
                <w:rFonts w:eastAsia="標楷體"/>
              </w:rPr>
            </w:pPr>
            <w:r w:rsidRPr="00C77B43">
              <w:rPr>
                <w:rFonts w:eastAsia="標楷體"/>
              </w:rPr>
              <w:t>上傳文件與</w:t>
            </w:r>
            <w:r w:rsidRPr="00C77B43">
              <w:rPr>
                <w:rFonts w:eastAsia="標楷體"/>
              </w:rPr>
              <w:t xml:space="preserve"> document_id</w:t>
            </w:r>
          </w:p>
        </w:tc>
        <w:tc>
          <w:tcPr>
            <w:tcW w:w="3024" w:type="dxa"/>
            <w:vAlign w:val="center"/>
          </w:tcPr>
          <w:p w:rsidR="00FC028C" w:rsidRPr="00C77B43" w:rsidRDefault="00C50874" w:rsidP="00613CA9">
            <w:pPr>
              <w:jc w:val="center"/>
              <w:rPr>
                <w:rFonts w:eastAsia="標楷體"/>
              </w:rPr>
            </w:pPr>
            <w:r w:rsidRPr="00C77B43">
              <w:rPr>
                <w:rFonts w:eastAsia="標楷體"/>
              </w:rPr>
              <w:t>回溯原始</w:t>
            </w:r>
            <w:r w:rsidRPr="00C77B43">
              <w:rPr>
                <w:rFonts w:eastAsia="標楷體"/>
              </w:rPr>
              <w:t xml:space="preserve"> PDF </w:t>
            </w:r>
            <w:r w:rsidRPr="00C77B43">
              <w:rPr>
                <w:rFonts w:eastAsia="標楷體"/>
              </w:rPr>
              <w:t>或文件來源</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Meeting</w:t>
            </w:r>
          </w:p>
        </w:tc>
        <w:tc>
          <w:tcPr>
            <w:tcW w:w="3024" w:type="dxa"/>
            <w:vAlign w:val="center"/>
          </w:tcPr>
          <w:p w:rsidR="00FC028C" w:rsidRPr="00C77B43" w:rsidRDefault="00C50874" w:rsidP="00613CA9">
            <w:pPr>
              <w:jc w:val="center"/>
              <w:rPr>
                <w:rFonts w:eastAsia="標楷體"/>
              </w:rPr>
            </w:pPr>
            <w:r w:rsidRPr="00C77B43">
              <w:rPr>
                <w:rFonts w:eastAsia="標楷體"/>
              </w:rPr>
              <w:t>會議主檔欄位</w:t>
            </w:r>
          </w:p>
        </w:tc>
        <w:tc>
          <w:tcPr>
            <w:tcW w:w="3024" w:type="dxa"/>
            <w:vAlign w:val="center"/>
          </w:tcPr>
          <w:p w:rsidR="002D0356" w:rsidRPr="00C77B43" w:rsidRDefault="00C50874" w:rsidP="00613CA9">
            <w:pPr>
              <w:jc w:val="center"/>
              <w:rPr>
                <w:rFonts w:eastAsia="標楷體"/>
              </w:rPr>
            </w:pPr>
            <w:r w:rsidRPr="00C77B43">
              <w:rPr>
                <w:rFonts w:eastAsia="標楷體"/>
              </w:rPr>
              <w:t>提供會議名稱、日期</w:t>
            </w:r>
          </w:p>
          <w:p w:rsidR="00FC028C" w:rsidRPr="00C77B43" w:rsidRDefault="00C50874" w:rsidP="00613CA9">
            <w:pPr>
              <w:jc w:val="center"/>
              <w:rPr>
                <w:rFonts w:eastAsia="標楷體"/>
              </w:rPr>
            </w:pPr>
            <w:r w:rsidRPr="00C77B43">
              <w:rPr>
                <w:rFonts w:eastAsia="標楷體"/>
              </w:rPr>
              <w:t>與權責單位</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MeetingItem</w:t>
            </w:r>
          </w:p>
        </w:tc>
        <w:tc>
          <w:tcPr>
            <w:tcW w:w="3024" w:type="dxa"/>
            <w:vAlign w:val="center"/>
          </w:tcPr>
          <w:p w:rsidR="00FC028C" w:rsidRPr="00C77B43" w:rsidRDefault="00C50874" w:rsidP="00613CA9">
            <w:pPr>
              <w:jc w:val="center"/>
              <w:rPr>
                <w:rFonts w:eastAsia="標楷體"/>
              </w:rPr>
            </w:pPr>
            <w:r w:rsidRPr="00C77B43">
              <w:rPr>
                <w:rFonts w:eastAsia="標楷體"/>
              </w:rPr>
              <w:t>會議項目列資料</w:t>
            </w:r>
          </w:p>
        </w:tc>
        <w:tc>
          <w:tcPr>
            <w:tcW w:w="3024" w:type="dxa"/>
            <w:vAlign w:val="center"/>
          </w:tcPr>
          <w:p w:rsidR="00FC028C" w:rsidRPr="00C77B43" w:rsidRDefault="00C50874" w:rsidP="00613CA9">
            <w:pPr>
              <w:jc w:val="center"/>
              <w:rPr>
                <w:rFonts w:eastAsia="標楷體"/>
              </w:rPr>
            </w:pPr>
            <w:r w:rsidRPr="00C77B43">
              <w:rPr>
                <w:rFonts w:eastAsia="標楷體"/>
              </w:rPr>
              <w:t>作為最小證據單位</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Person</w:t>
            </w:r>
          </w:p>
        </w:tc>
        <w:tc>
          <w:tcPr>
            <w:tcW w:w="3024" w:type="dxa"/>
            <w:vAlign w:val="center"/>
          </w:tcPr>
          <w:p w:rsidR="00FC028C" w:rsidRPr="00C77B43" w:rsidRDefault="00C50874" w:rsidP="00613CA9">
            <w:pPr>
              <w:jc w:val="center"/>
              <w:rPr>
                <w:rFonts w:eastAsia="標楷體"/>
              </w:rPr>
            </w:pPr>
            <w:r w:rsidRPr="00C77B43">
              <w:rPr>
                <w:rFonts w:eastAsia="標楷體"/>
              </w:rPr>
              <w:t>主席、記錄人、出席人員、負責人</w:t>
            </w:r>
          </w:p>
        </w:tc>
        <w:tc>
          <w:tcPr>
            <w:tcW w:w="3024" w:type="dxa"/>
            <w:vAlign w:val="center"/>
          </w:tcPr>
          <w:p w:rsidR="002D0356" w:rsidRPr="00C77B43" w:rsidRDefault="00C50874" w:rsidP="00613CA9">
            <w:pPr>
              <w:jc w:val="center"/>
              <w:rPr>
                <w:rFonts w:eastAsia="標楷體"/>
              </w:rPr>
            </w:pPr>
            <w:r w:rsidRPr="00C77B43">
              <w:rPr>
                <w:rFonts w:eastAsia="標楷體"/>
              </w:rPr>
              <w:t>回答人員參與</w:t>
            </w:r>
          </w:p>
          <w:p w:rsidR="00FC028C" w:rsidRPr="00C77B43" w:rsidRDefault="00C50874" w:rsidP="00613CA9">
            <w:pPr>
              <w:jc w:val="center"/>
              <w:rPr>
                <w:rFonts w:eastAsia="標楷體"/>
              </w:rPr>
            </w:pPr>
            <w:r w:rsidRPr="00C77B43">
              <w:rPr>
                <w:rFonts w:eastAsia="標楷體"/>
              </w:rPr>
              <w:t>與責任歸屬問題</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Unit</w:t>
            </w:r>
          </w:p>
        </w:tc>
        <w:tc>
          <w:tcPr>
            <w:tcW w:w="3024" w:type="dxa"/>
            <w:vAlign w:val="center"/>
          </w:tcPr>
          <w:p w:rsidR="00FC028C" w:rsidRPr="00C77B43" w:rsidRDefault="00C50874" w:rsidP="00613CA9">
            <w:pPr>
              <w:jc w:val="center"/>
              <w:rPr>
                <w:rFonts w:eastAsia="標楷體"/>
              </w:rPr>
            </w:pPr>
            <w:r w:rsidRPr="00C77B43">
              <w:rPr>
                <w:rFonts w:eastAsia="標楷體"/>
              </w:rPr>
              <w:t>權責單位或相關單位欄位</w:t>
            </w:r>
          </w:p>
        </w:tc>
        <w:tc>
          <w:tcPr>
            <w:tcW w:w="3024" w:type="dxa"/>
            <w:vAlign w:val="center"/>
          </w:tcPr>
          <w:p w:rsidR="00FC028C" w:rsidRPr="00C77B43" w:rsidRDefault="00C50874" w:rsidP="00613CA9">
            <w:pPr>
              <w:jc w:val="center"/>
              <w:rPr>
                <w:rFonts w:eastAsia="標楷體"/>
              </w:rPr>
            </w:pPr>
            <w:r w:rsidRPr="00C77B43">
              <w:rPr>
                <w:rFonts w:eastAsia="標楷體"/>
              </w:rPr>
              <w:t>支援單位層級查詢</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Date</w:t>
            </w:r>
          </w:p>
        </w:tc>
        <w:tc>
          <w:tcPr>
            <w:tcW w:w="3024" w:type="dxa"/>
            <w:vAlign w:val="center"/>
          </w:tcPr>
          <w:p w:rsidR="002D0356" w:rsidRPr="00C77B43" w:rsidRDefault="00C50874" w:rsidP="00613CA9">
            <w:pPr>
              <w:jc w:val="center"/>
              <w:rPr>
                <w:rFonts w:eastAsia="標楷體"/>
              </w:rPr>
            </w:pPr>
            <w:r w:rsidRPr="00C77B43">
              <w:rPr>
                <w:rFonts w:eastAsia="標楷體"/>
              </w:rPr>
              <w:t>會議日期、預計日期、</w:t>
            </w:r>
          </w:p>
          <w:p w:rsidR="00FC028C" w:rsidRPr="00C77B43" w:rsidRDefault="00C50874" w:rsidP="00613CA9">
            <w:pPr>
              <w:jc w:val="center"/>
              <w:rPr>
                <w:rFonts w:eastAsia="標楷體"/>
              </w:rPr>
            </w:pPr>
            <w:r w:rsidRPr="00C77B43">
              <w:rPr>
                <w:rFonts w:eastAsia="標楷體"/>
              </w:rPr>
              <w:t>實際完成日</w:t>
            </w:r>
          </w:p>
        </w:tc>
        <w:tc>
          <w:tcPr>
            <w:tcW w:w="3024" w:type="dxa"/>
            <w:vAlign w:val="center"/>
          </w:tcPr>
          <w:p w:rsidR="00FC028C" w:rsidRPr="00C77B43" w:rsidRDefault="00C50874" w:rsidP="00613CA9">
            <w:pPr>
              <w:jc w:val="center"/>
              <w:rPr>
                <w:rFonts w:eastAsia="標楷體"/>
              </w:rPr>
            </w:pPr>
            <w:r w:rsidRPr="00C77B43">
              <w:rPr>
                <w:rFonts w:eastAsia="標楷體"/>
              </w:rPr>
              <w:t>支援時程與完成狀態查詢</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lastRenderedPageBreak/>
              <w:t>Product</w:t>
            </w:r>
          </w:p>
        </w:tc>
        <w:tc>
          <w:tcPr>
            <w:tcW w:w="3024" w:type="dxa"/>
            <w:vAlign w:val="center"/>
          </w:tcPr>
          <w:p w:rsidR="00FC028C" w:rsidRPr="00C77B43" w:rsidRDefault="00C50874" w:rsidP="00613CA9">
            <w:pPr>
              <w:jc w:val="center"/>
              <w:rPr>
                <w:rFonts w:eastAsia="標楷體"/>
              </w:rPr>
            </w:pPr>
            <w:r w:rsidRPr="00C77B43">
              <w:rPr>
                <w:rFonts w:eastAsia="標楷體"/>
              </w:rPr>
              <w:t>會議內容提及之產品名稱</w:t>
            </w:r>
          </w:p>
        </w:tc>
        <w:tc>
          <w:tcPr>
            <w:tcW w:w="3024" w:type="dxa"/>
            <w:vAlign w:val="center"/>
          </w:tcPr>
          <w:p w:rsidR="00FC028C" w:rsidRPr="00C77B43" w:rsidRDefault="00C50874" w:rsidP="00613CA9">
            <w:pPr>
              <w:jc w:val="center"/>
              <w:rPr>
                <w:rFonts w:eastAsia="標楷體"/>
              </w:rPr>
            </w:pPr>
            <w:r w:rsidRPr="00C77B43">
              <w:rPr>
                <w:rFonts w:eastAsia="標楷體"/>
              </w:rPr>
              <w:t>支援產品關聯查詢</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Regulation</w:t>
            </w:r>
          </w:p>
        </w:tc>
        <w:tc>
          <w:tcPr>
            <w:tcW w:w="3024" w:type="dxa"/>
            <w:vAlign w:val="center"/>
          </w:tcPr>
          <w:p w:rsidR="002D0356" w:rsidRPr="00C77B43" w:rsidRDefault="00C50874" w:rsidP="00613CA9">
            <w:pPr>
              <w:jc w:val="center"/>
              <w:rPr>
                <w:rFonts w:eastAsia="標楷體"/>
              </w:rPr>
            </w:pPr>
            <w:r w:rsidRPr="00C77B43">
              <w:rPr>
                <w:rFonts w:eastAsia="標楷體"/>
              </w:rPr>
              <w:t>會議內容提及之法規</w:t>
            </w:r>
          </w:p>
          <w:p w:rsidR="00FC028C" w:rsidRPr="00C77B43" w:rsidRDefault="00C50874" w:rsidP="00613CA9">
            <w:pPr>
              <w:jc w:val="center"/>
              <w:rPr>
                <w:rFonts w:eastAsia="標楷體"/>
              </w:rPr>
            </w:pPr>
            <w:r w:rsidRPr="00C77B43">
              <w:rPr>
                <w:rFonts w:eastAsia="標楷體"/>
              </w:rPr>
              <w:t>或文件代碼</w:t>
            </w:r>
          </w:p>
        </w:tc>
        <w:tc>
          <w:tcPr>
            <w:tcW w:w="3024" w:type="dxa"/>
            <w:vAlign w:val="center"/>
          </w:tcPr>
          <w:p w:rsidR="00FC028C" w:rsidRPr="00C77B43" w:rsidRDefault="00C50874" w:rsidP="00613CA9">
            <w:pPr>
              <w:jc w:val="center"/>
              <w:rPr>
                <w:rFonts w:eastAsia="標楷體"/>
              </w:rPr>
            </w:pPr>
            <w:r w:rsidRPr="00C77B43">
              <w:rPr>
                <w:rFonts w:eastAsia="標楷體"/>
              </w:rPr>
              <w:t>支援法規關聯查詢</w:t>
            </w:r>
          </w:p>
        </w:tc>
      </w:tr>
      <w:tr w:rsidR="00FC028C" w:rsidRPr="00C77B43" w:rsidTr="002D0356">
        <w:trPr>
          <w:trHeight w:val="862"/>
          <w:jc w:val="center"/>
        </w:trPr>
        <w:tc>
          <w:tcPr>
            <w:tcW w:w="3024" w:type="dxa"/>
            <w:vAlign w:val="center"/>
          </w:tcPr>
          <w:p w:rsidR="00FC028C" w:rsidRPr="00C77B43" w:rsidRDefault="00C50874" w:rsidP="00613CA9">
            <w:pPr>
              <w:jc w:val="center"/>
              <w:rPr>
                <w:rFonts w:eastAsia="標楷體"/>
              </w:rPr>
            </w:pPr>
            <w:r w:rsidRPr="00C77B43">
              <w:rPr>
                <w:rFonts w:eastAsia="標楷體"/>
              </w:rPr>
              <w:t>Keyword</w:t>
            </w:r>
          </w:p>
        </w:tc>
        <w:tc>
          <w:tcPr>
            <w:tcW w:w="3024" w:type="dxa"/>
            <w:vAlign w:val="center"/>
          </w:tcPr>
          <w:p w:rsidR="00FC028C" w:rsidRPr="00C77B43" w:rsidRDefault="00C50874" w:rsidP="00613CA9">
            <w:pPr>
              <w:jc w:val="center"/>
              <w:rPr>
                <w:rFonts w:eastAsia="標楷體"/>
              </w:rPr>
            </w:pPr>
            <w:r w:rsidRPr="00C77B43">
              <w:rPr>
                <w:rFonts w:eastAsia="標楷體"/>
              </w:rPr>
              <w:t>會議內容抽取之關鍵詞</w:t>
            </w:r>
          </w:p>
        </w:tc>
        <w:tc>
          <w:tcPr>
            <w:tcW w:w="3024" w:type="dxa"/>
            <w:vAlign w:val="center"/>
          </w:tcPr>
          <w:p w:rsidR="00FC028C" w:rsidRPr="00C77B43" w:rsidRDefault="00C50874" w:rsidP="00613CA9">
            <w:pPr>
              <w:jc w:val="center"/>
              <w:rPr>
                <w:rFonts w:eastAsia="標楷體"/>
              </w:rPr>
            </w:pPr>
            <w:r w:rsidRPr="00C77B43">
              <w:rPr>
                <w:rFonts w:eastAsia="標楷體"/>
              </w:rPr>
              <w:t>支援主題探索與共現查詢</w:t>
            </w:r>
          </w:p>
        </w:tc>
      </w:tr>
    </w:tbl>
    <w:p w:rsidR="00FC028C" w:rsidRPr="00C77B43" w:rsidRDefault="00FC028C">
      <w:pPr>
        <w:rPr>
          <w:rFonts w:eastAsia="標楷體"/>
        </w:rPr>
      </w:pPr>
    </w:p>
    <w:p w:rsidR="003B17F6" w:rsidRPr="00C77B43" w:rsidRDefault="003B17F6" w:rsidP="00D4603A">
      <w:pPr>
        <w:pStyle w:val="affc"/>
      </w:pPr>
      <w:bookmarkStart w:id="46" w:name="_Toc233067198"/>
      <w:r w:rsidRPr="00C77B43">
        <w:t xml:space="preserve">4.4.2 </w:t>
      </w:r>
      <w:r w:rsidRPr="00C77B43">
        <w:t>關係建立方式</w:t>
      </w:r>
      <w:bookmarkEnd w:id="46"/>
    </w:p>
    <w:p w:rsidR="00FC028C" w:rsidRPr="00C77B43" w:rsidRDefault="00937B29" w:rsidP="00DD2343">
      <w:pPr>
        <w:pStyle w:val="affa"/>
        <w:ind w:firstLineChars="200" w:firstLine="480"/>
        <w:jc w:val="left"/>
      </w:pPr>
      <w:r w:rsidRPr="00C77B43">
        <w:t>圖譜關係依據會議記錄的資料層級與欄位語意建立。</w:t>
      </w:r>
      <w:r w:rsidR="00C50874" w:rsidRPr="00C77B43">
        <w:t>主要來自三種來源。第一種是層級關係，用於建立</w:t>
      </w:r>
      <w:r w:rsidR="00C50874" w:rsidRPr="00C77B43">
        <w:t xml:space="preserve"> Document</w:t>
      </w:r>
      <w:r w:rsidR="00C50874" w:rsidRPr="00C77B43">
        <w:t>、</w:t>
      </w:r>
      <w:r w:rsidR="00C50874" w:rsidRPr="00C77B43">
        <w:t xml:space="preserve">Meeting </w:t>
      </w:r>
      <w:r w:rsidR="00C50874" w:rsidRPr="00C77B43">
        <w:t>與</w:t>
      </w:r>
      <w:r w:rsidR="00C50874" w:rsidRPr="00C77B43">
        <w:t xml:space="preserve"> MeetingItem </w:t>
      </w:r>
      <w:r w:rsidR="00C50874" w:rsidRPr="00C77B43">
        <w:t>之間的來源連結。第二種是欄位關係，用於建立人員、單位與日期等明確欄位事實，例如</w:t>
      </w:r>
      <w:r w:rsidR="00C50874" w:rsidRPr="00C77B43">
        <w:t xml:space="preserve"> MeetingItem </w:t>
      </w:r>
      <w:r w:rsidR="00C50874" w:rsidRPr="00C77B43">
        <w:t>與</w:t>
      </w:r>
      <w:r w:rsidR="00C50874" w:rsidRPr="00C77B43">
        <w:t xml:space="preserve"> Person </w:t>
      </w:r>
      <w:r w:rsidR="00C50874" w:rsidRPr="00C77B43">
        <w:t>之間的</w:t>
      </w:r>
      <w:r w:rsidR="00C50874" w:rsidRPr="00C77B43">
        <w:t xml:space="preserve"> RESPONSIBLE_BY </w:t>
      </w:r>
      <w:r w:rsidR="00C50874" w:rsidRPr="00C77B43">
        <w:t>關係。第三種是內容關係，用於建立產品、法規與關鍵詞提及關係，並支援探索性查詢。</w:t>
      </w:r>
      <w:r w:rsidR="0017437D" w:rsidRPr="00C77B43">
        <w:t>知識</w:t>
      </w:r>
      <w:r w:rsidR="00DD2343" w:rsidRPr="00C77B43">
        <w:t>圖譜關係建立來源</w:t>
      </w:r>
      <w:r w:rsidR="00E108B0" w:rsidRPr="00C77B43">
        <w:t>詳細</w:t>
      </w:r>
      <w:r w:rsidR="00DD2343" w:rsidRPr="00C77B43">
        <w:t>說明如表</w:t>
      </w:r>
      <w:r w:rsidR="00DD2343" w:rsidRPr="00C77B43">
        <w:t xml:space="preserve"> 4.</w:t>
      </w:r>
      <w:r w:rsidR="00AC40F1" w:rsidRPr="00C77B43">
        <w:t>5</w:t>
      </w:r>
      <w:r w:rsidR="00DD2343" w:rsidRPr="00C77B43">
        <w:t xml:space="preserve"> </w:t>
      </w:r>
      <w:r w:rsidR="00DD2343" w:rsidRPr="00C77B43">
        <w:t>所示。</w:t>
      </w:r>
    </w:p>
    <w:p w:rsidR="00FC028C" w:rsidRPr="00C77B43" w:rsidRDefault="00C50874" w:rsidP="00613CA9">
      <w:pPr>
        <w:jc w:val="center"/>
        <w:rPr>
          <w:rFonts w:eastAsia="標楷體"/>
        </w:rPr>
      </w:pPr>
      <w:r w:rsidRPr="00C77B43">
        <w:rPr>
          <w:rFonts w:eastAsia="標楷體"/>
        </w:rPr>
        <w:t>表</w:t>
      </w:r>
      <w:r w:rsidRPr="00C77B43">
        <w:rPr>
          <w:rFonts w:eastAsia="標楷體"/>
        </w:rPr>
        <w:t xml:space="preserve"> 4.5 </w:t>
      </w:r>
      <w:r w:rsidRPr="00C77B43">
        <w:rPr>
          <w:rFonts w:eastAsia="標楷體"/>
        </w:rPr>
        <w:t>知識圖譜核心關係設計</w:t>
      </w:r>
    </w:p>
    <w:tbl>
      <w:tblPr>
        <w:tblStyle w:val="aff2"/>
        <w:tblW w:w="9297" w:type="dxa"/>
        <w:jc w:val="center"/>
        <w:tblLook w:val="04A0" w:firstRow="1" w:lastRow="0" w:firstColumn="1" w:lastColumn="0" w:noHBand="0" w:noVBand="1"/>
      </w:tblPr>
      <w:tblGrid>
        <w:gridCol w:w="3332"/>
        <w:gridCol w:w="2993"/>
        <w:gridCol w:w="2972"/>
      </w:tblGrid>
      <w:tr w:rsidR="00FC028C" w:rsidRPr="00C77B43" w:rsidTr="00235181">
        <w:trPr>
          <w:trHeight w:val="550"/>
          <w:jc w:val="center"/>
        </w:trPr>
        <w:tc>
          <w:tcPr>
            <w:tcW w:w="3332" w:type="dxa"/>
            <w:shd w:val="clear" w:color="auto" w:fill="DEEAF6" w:themeFill="accent1" w:themeFillTint="33"/>
            <w:vAlign w:val="center"/>
          </w:tcPr>
          <w:p w:rsidR="00FC028C" w:rsidRPr="00C77B43" w:rsidRDefault="00C50874" w:rsidP="002F5806">
            <w:pPr>
              <w:jc w:val="center"/>
              <w:rPr>
                <w:rFonts w:eastAsia="標楷體"/>
                <w:b/>
              </w:rPr>
            </w:pPr>
            <w:r w:rsidRPr="00C77B43">
              <w:rPr>
                <w:rFonts w:eastAsia="標楷體"/>
                <w:b/>
              </w:rPr>
              <w:t>關係類型</w:t>
            </w:r>
          </w:p>
        </w:tc>
        <w:tc>
          <w:tcPr>
            <w:tcW w:w="2993" w:type="dxa"/>
            <w:shd w:val="clear" w:color="auto" w:fill="DEEAF6" w:themeFill="accent1" w:themeFillTint="33"/>
            <w:vAlign w:val="center"/>
          </w:tcPr>
          <w:p w:rsidR="00FC028C" w:rsidRPr="00C77B43" w:rsidRDefault="00C50874" w:rsidP="002F5806">
            <w:pPr>
              <w:jc w:val="center"/>
              <w:rPr>
                <w:rFonts w:eastAsia="標楷體"/>
                <w:b/>
              </w:rPr>
            </w:pPr>
            <w:r w:rsidRPr="00C77B43">
              <w:rPr>
                <w:rFonts w:eastAsia="標楷體"/>
                <w:b/>
              </w:rPr>
              <w:t>建立來源</w:t>
            </w:r>
          </w:p>
        </w:tc>
        <w:tc>
          <w:tcPr>
            <w:tcW w:w="2972" w:type="dxa"/>
            <w:shd w:val="clear" w:color="auto" w:fill="DEEAF6" w:themeFill="accent1" w:themeFillTint="33"/>
            <w:vAlign w:val="center"/>
          </w:tcPr>
          <w:p w:rsidR="00FC028C" w:rsidRPr="00C77B43" w:rsidRDefault="00C50874" w:rsidP="002F5806">
            <w:pPr>
              <w:jc w:val="center"/>
              <w:rPr>
                <w:rFonts w:eastAsia="標楷體"/>
                <w:b/>
              </w:rPr>
            </w:pPr>
            <w:r w:rsidRPr="00C77B43">
              <w:rPr>
                <w:rFonts w:eastAsia="標楷體"/>
                <w:b/>
              </w:rPr>
              <w:t>問答用途</w:t>
            </w:r>
          </w:p>
        </w:tc>
      </w:tr>
      <w:tr w:rsidR="00FC028C" w:rsidRPr="00C77B43" w:rsidTr="00235181">
        <w:trPr>
          <w:trHeight w:val="862"/>
          <w:jc w:val="center"/>
        </w:trPr>
        <w:tc>
          <w:tcPr>
            <w:tcW w:w="3332" w:type="dxa"/>
            <w:vAlign w:val="center"/>
          </w:tcPr>
          <w:p w:rsidR="008477CD" w:rsidRPr="00C77B43" w:rsidRDefault="00C50874" w:rsidP="002F5806">
            <w:pPr>
              <w:jc w:val="center"/>
              <w:rPr>
                <w:rFonts w:eastAsia="標楷體"/>
              </w:rPr>
            </w:pPr>
            <w:r w:rsidRPr="00C77B43">
              <w:rPr>
                <w:rFonts w:eastAsia="標楷體"/>
              </w:rPr>
              <w:t>HAS_MEETING</w:t>
            </w:r>
          </w:p>
          <w:p w:rsidR="00FC028C" w:rsidRPr="00C77B43" w:rsidRDefault="00C50874" w:rsidP="002F5806">
            <w:pPr>
              <w:jc w:val="center"/>
              <w:rPr>
                <w:rFonts w:eastAsia="標楷體"/>
              </w:rPr>
            </w:pPr>
            <w:r w:rsidRPr="00C77B43">
              <w:rPr>
                <w:rFonts w:eastAsia="標楷體"/>
              </w:rPr>
              <w:t>（</w:t>
            </w:r>
            <w:r w:rsidRPr="00C77B43">
              <w:rPr>
                <w:rFonts w:eastAsia="標楷體"/>
              </w:rPr>
              <w:t>Document</w:t>
            </w:r>
            <w:r w:rsidR="00235181" w:rsidRPr="00C77B43">
              <w:rPr>
                <w:rFonts w:eastAsia="標楷體"/>
              </w:rPr>
              <w:t>→</w:t>
            </w:r>
            <w:r w:rsidRPr="00C77B43">
              <w:rPr>
                <w:rFonts w:eastAsia="標楷體"/>
              </w:rPr>
              <w:t>Meeting</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document_id / meeting_id</w:t>
            </w:r>
          </w:p>
        </w:tc>
        <w:tc>
          <w:tcPr>
            <w:tcW w:w="2972" w:type="dxa"/>
            <w:vAlign w:val="center"/>
          </w:tcPr>
          <w:p w:rsidR="00FC028C" w:rsidRPr="00C77B43" w:rsidRDefault="00C50874" w:rsidP="002F5806">
            <w:pPr>
              <w:jc w:val="center"/>
              <w:rPr>
                <w:rFonts w:eastAsia="標楷體"/>
              </w:rPr>
            </w:pPr>
            <w:r w:rsidRPr="00C77B43">
              <w:rPr>
                <w:rFonts w:eastAsia="標楷體"/>
              </w:rPr>
              <w:t>回溯文件與會議來源</w:t>
            </w:r>
          </w:p>
        </w:tc>
      </w:tr>
      <w:tr w:rsidR="00FC028C" w:rsidRPr="00C77B43" w:rsidTr="00235181">
        <w:trPr>
          <w:trHeight w:val="862"/>
          <w:jc w:val="center"/>
        </w:trPr>
        <w:tc>
          <w:tcPr>
            <w:tcW w:w="3332" w:type="dxa"/>
            <w:vAlign w:val="center"/>
          </w:tcPr>
          <w:p w:rsidR="00235181" w:rsidRPr="00C77B43" w:rsidRDefault="00C50874" w:rsidP="00235181">
            <w:pPr>
              <w:jc w:val="center"/>
              <w:rPr>
                <w:rFonts w:eastAsia="標楷體"/>
              </w:rPr>
            </w:pPr>
            <w:r w:rsidRPr="00C77B43">
              <w:rPr>
                <w:rFonts w:eastAsia="標楷體"/>
              </w:rPr>
              <w:t>HAS_ITEM</w:t>
            </w:r>
          </w:p>
          <w:p w:rsidR="00FC028C" w:rsidRPr="00C77B43" w:rsidRDefault="00C50874" w:rsidP="00235181">
            <w:pPr>
              <w:jc w:val="center"/>
              <w:rPr>
                <w:rFonts w:eastAsia="標楷體"/>
              </w:rPr>
            </w:pPr>
            <w:r w:rsidRPr="00C77B43">
              <w:rPr>
                <w:rFonts w:eastAsia="標楷體"/>
              </w:rPr>
              <w:t>（</w:t>
            </w:r>
            <w:r w:rsidRPr="00C77B43">
              <w:rPr>
                <w:rFonts w:eastAsia="標楷體"/>
              </w:rPr>
              <w:t>Meeting</w:t>
            </w:r>
            <w:r w:rsidR="00235181" w:rsidRPr="00C77B43">
              <w:rPr>
                <w:rFonts w:eastAsia="標楷體"/>
              </w:rPr>
              <w:t>→</w:t>
            </w:r>
            <w:r w:rsidRPr="00C77B43">
              <w:rPr>
                <w:rFonts w:eastAsia="標楷體"/>
              </w:rPr>
              <w:t>MeetingItem</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meeting_id / item_id</w:t>
            </w:r>
          </w:p>
        </w:tc>
        <w:tc>
          <w:tcPr>
            <w:tcW w:w="2972" w:type="dxa"/>
            <w:vAlign w:val="center"/>
          </w:tcPr>
          <w:p w:rsidR="00FC028C" w:rsidRPr="00C77B43" w:rsidRDefault="00C50874" w:rsidP="002F5806">
            <w:pPr>
              <w:jc w:val="center"/>
              <w:rPr>
                <w:rFonts w:eastAsia="標楷體"/>
              </w:rPr>
            </w:pPr>
            <w:r w:rsidRPr="00C77B43">
              <w:rPr>
                <w:rFonts w:eastAsia="標楷體"/>
              </w:rPr>
              <w:t>定位會議項目</w:t>
            </w:r>
          </w:p>
        </w:tc>
      </w:tr>
      <w:tr w:rsidR="00FC028C" w:rsidRPr="00C77B43" w:rsidTr="00235181">
        <w:trPr>
          <w:trHeight w:val="862"/>
          <w:jc w:val="center"/>
        </w:trPr>
        <w:tc>
          <w:tcPr>
            <w:tcW w:w="3332" w:type="dxa"/>
            <w:vAlign w:val="center"/>
          </w:tcPr>
          <w:p w:rsidR="00D92633" w:rsidRPr="00C77B43" w:rsidRDefault="00C50874" w:rsidP="002F5806">
            <w:pPr>
              <w:jc w:val="center"/>
              <w:rPr>
                <w:rFonts w:eastAsia="標楷體"/>
              </w:rPr>
            </w:pPr>
            <w:r w:rsidRPr="00C77B43">
              <w:rPr>
                <w:rFonts w:eastAsia="標楷體"/>
              </w:rPr>
              <w:t>CHAIRED_BY</w:t>
            </w:r>
          </w:p>
          <w:p w:rsidR="00FC028C" w:rsidRPr="00C77B43" w:rsidRDefault="00C50874" w:rsidP="002F5806">
            <w:pPr>
              <w:jc w:val="center"/>
              <w:rPr>
                <w:rFonts w:eastAsia="標楷體"/>
              </w:rPr>
            </w:pPr>
            <w:r w:rsidRPr="00C77B43">
              <w:rPr>
                <w:rFonts w:eastAsia="標楷體"/>
              </w:rPr>
              <w:t>（</w:t>
            </w:r>
            <w:r w:rsidRPr="00C77B43">
              <w:rPr>
                <w:rFonts w:eastAsia="標楷體"/>
              </w:rPr>
              <w:t>Meeting</w:t>
            </w:r>
            <w:r w:rsidR="008477CD" w:rsidRPr="00C77B43">
              <w:rPr>
                <w:rFonts w:eastAsia="標楷體"/>
              </w:rPr>
              <w:t>→</w:t>
            </w:r>
            <w:r w:rsidRPr="00C77B43">
              <w:rPr>
                <w:rFonts w:eastAsia="標楷體"/>
              </w:rPr>
              <w:t>Person</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主席欄位</w:t>
            </w:r>
          </w:p>
        </w:tc>
        <w:tc>
          <w:tcPr>
            <w:tcW w:w="2972" w:type="dxa"/>
            <w:vAlign w:val="center"/>
          </w:tcPr>
          <w:p w:rsidR="00FC028C" w:rsidRPr="00C77B43" w:rsidRDefault="00C50874" w:rsidP="002F5806">
            <w:pPr>
              <w:jc w:val="center"/>
              <w:rPr>
                <w:rFonts w:eastAsia="標楷體"/>
              </w:rPr>
            </w:pPr>
            <w:r w:rsidRPr="00C77B43">
              <w:rPr>
                <w:rFonts w:eastAsia="標楷體"/>
              </w:rPr>
              <w:t>查詢會議主席</w:t>
            </w:r>
          </w:p>
        </w:tc>
      </w:tr>
      <w:tr w:rsidR="00FC028C" w:rsidRPr="00C77B43" w:rsidTr="00235181">
        <w:trPr>
          <w:trHeight w:val="862"/>
          <w:jc w:val="center"/>
        </w:trPr>
        <w:tc>
          <w:tcPr>
            <w:tcW w:w="3332" w:type="dxa"/>
            <w:vAlign w:val="center"/>
          </w:tcPr>
          <w:p w:rsidR="00D92633" w:rsidRPr="00C77B43" w:rsidRDefault="00C50874" w:rsidP="002F5806">
            <w:pPr>
              <w:jc w:val="center"/>
              <w:rPr>
                <w:rFonts w:eastAsia="標楷體"/>
              </w:rPr>
            </w:pPr>
            <w:r w:rsidRPr="00C77B43">
              <w:rPr>
                <w:rFonts w:eastAsia="標楷體"/>
              </w:rPr>
              <w:t>RECORDED_BY</w:t>
            </w:r>
          </w:p>
          <w:p w:rsidR="00FC028C" w:rsidRPr="00C77B43" w:rsidRDefault="00C50874" w:rsidP="002F5806">
            <w:pPr>
              <w:jc w:val="center"/>
              <w:rPr>
                <w:rFonts w:eastAsia="標楷體"/>
              </w:rPr>
            </w:pPr>
            <w:r w:rsidRPr="00C77B43">
              <w:rPr>
                <w:rFonts w:eastAsia="標楷體"/>
              </w:rPr>
              <w:t>（</w:t>
            </w:r>
            <w:r w:rsidRPr="00C77B43">
              <w:rPr>
                <w:rFonts w:eastAsia="標楷體"/>
              </w:rPr>
              <w:t>Meeting</w:t>
            </w:r>
            <w:r w:rsidR="008477CD" w:rsidRPr="00C77B43">
              <w:rPr>
                <w:rFonts w:eastAsia="標楷體"/>
              </w:rPr>
              <w:t>→</w:t>
            </w:r>
            <w:r w:rsidRPr="00C77B43">
              <w:rPr>
                <w:rFonts w:eastAsia="標楷體"/>
              </w:rPr>
              <w:t>Person</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記錄人欄位</w:t>
            </w:r>
          </w:p>
        </w:tc>
        <w:tc>
          <w:tcPr>
            <w:tcW w:w="2972" w:type="dxa"/>
            <w:vAlign w:val="center"/>
          </w:tcPr>
          <w:p w:rsidR="00FC028C" w:rsidRPr="00C77B43" w:rsidRDefault="00C50874" w:rsidP="002F5806">
            <w:pPr>
              <w:jc w:val="center"/>
              <w:rPr>
                <w:rFonts w:eastAsia="標楷體"/>
              </w:rPr>
            </w:pPr>
            <w:r w:rsidRPr="00C77B43">
              <w:rPr>
                <w:rFonts w:eastAsia="標楷體"/>
              </w:rPr>
              <w:t>查詢會議記錄人</w:t>
            </w:r>
          </w:p>
        </w:tc>
      </w:tr>
      <w:tr w:rsidR="00FC028C" w:rsidRPr="00C77B43" w:rsidTr="00235181">
        <w:trPr>
          <w:trHeight w:val="862"/>
          <w:jc w:val="center"/>
        </w:trPr>
        <w:tc>
          <w:tcPr>
            <w:tcW w:w="3332" w:type="dxa"/>
            <w:vAlign w:val="center"/>
          </w:tcPr>
          <w:p w:rsidR="00D92633" w:rsidRPr="00C77B43" w:rsidRDefault="00C50874" w:rsidP="002F5806">
            <w:pPr>
              <w:jc w:val="center"/>
              <w:rPr>
                <w:rFonts w:eastAsia="標楷體"/>
              </w:rPr>
            </w:pPr>
            <w:r w:rsidRPr="00C77B43">
              <w:rPr>
                <w:rFonts w:eastAsia="標楷體"/>
              </w:rPr>
              <w:t>ATTENDED_BY</w:t>
            </w:r>
          </w:p>
          <w:p w:rsidR="00FC028C" w:rsidRPr="00C77B43" w:rsidRDefault="00C50874" w:rsidP="002F5806">
            <w:pPr>
              <w:jc w:val="center"/>
              <w:rPr>
                <w:rFonts w:eastAsia="標楷體"/>
              </w:rPr>
            </w:pPr>
            <w:r w:rsidRPr="00C77B43">
              <w:rPr>
                <w:rFonts w:eastAsia="標楷體"/>
              </w:rPr>
              <w:t>（</w:t>
            </w:r>
            <w:r w:rsidRPr="00C77B43">
              <w:rPr>
                <w:rFonts w:eastAsia="標楷體"/>
              </w:rPr>
              <w:t>Meeting</w:t>
            </w:r>
            <w:r w:rsidR="008477CD" w:rsidRPr="00C77B43">
              <w:rPr>
                <w:rFonts w:eastAsia="標楷體"/>
              </w:rPr>
              <w:t>→</w:t>
            </w:r>
            <w:r w:rsidRPr="00C77B43">
              <w:rPr>
                <w:rFonts w:eastAsia="標楷體"/>
              </w:rPr>
              <w:t>Person</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出席人員欄位</w:t>
            </w:r>
          </w:p>
        </w:tc>
        <w:tc>
          <w:tcPr>
            <w:tcW w:w="2972" w:type="dxa"/>
            <w:vAlign w:val="center"/>
          </w:tcPr>
          <w:p w:rsidR="00FC028C" w:rsidRPr="00C77B43" w:rsidRDefault="00C50874" w:rsidP="002F5806">
            <w:pPr>
              <w:jc w:val="center"/>
              <w:rPr>
                <w:rFonts w:eastAsia="標楷體"/>
              </w:rPr>
            </w:pPr>
            <w:r w:rsidRPr="00C77B43">
              <w:rPr>
                <w:rFonts w:eastAsia="標楷體"/>
              </w:rPr>
              <w:t>查詢參與人員</w:t>
            </w:r>
          </w:p>
        </w:tc>
      </w:tr>
      <w:tr w:rsidR="00FC028C" w:rsidRPr="00C77B43" w:rsidTr="00235181">
        <w:trPr>
          <w:trHeight w:val="862"/>
          <w:jc w:val="center"/>
        </w:trPr>
        <w:tc>
          <w:tcPr>
            <w:tcW w:w="3332" w:type="dxa"/>
            <w:vAlign w:val="center"/>
          </w:tcPr>
          <w:p w:rsidR="00FC028C" w:rsidRPr="00C77B43" w:rsidRDefault="00C50874" w:rsidP="002F5806">
            <w:pPr>
              <w:jc w:val="center"/>
              <w:rPr>
                <w:rFonts w:eastAsia="標楷體"/>
              </w:rPr>
            </w:pPr>
            <w:r w:rsidRPr="00C77B43">
              <w:rPr>
                <w:rFonts w:eastAsia="標楷體"/>
              </w:rPr>
              <w:t>RESPONSIBLE_BY</w:t>
            </w:r>
            <w:r w:rsidRPr="00C77B43">
              <w:rPr>
                <w:rFonts w:eastAsia="標楷體"/>
              </w:rPr>
              <w:t>（</w:t>
            </w:r>
            <w:r w:rsidRPr="00C77B43">
              <w:rPr>
                <w:rFonts w:eastAsia="標楷體"/>
              </w:rPr>
              <w:t>MeetingItem</w:t>
            </w:r>
            <w:r w:rsidR="009C09C4" w:rsidRPr="00C77B43">
              <w:rPr>
                <w:rFonts w:eastAsia="標楷體"/>
              </w:rPr>
              <w:t>→</w:t>
            </w:r>
            <w:r w:rsidRPr="00C77B43">
              <w:rPr>
                <w:rFonts w:eastAsia="標楷體"/>
              </w:rPr>
              <w:t>Person</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負責人欄位</w:t>
            </w:r>
          </w:p>
        </w:tc>
        <w:tc>
          <w:tcPr>
            <w:tcW w:w="2972" w:type="dxa"/>
            <w:vAlign w:val="center"/>
          </w:tcPr>
          <w:p w:rsidR="00FC028C" w:rsidRPr="00C77B43" w:rsidRDefault="00C50874" w:rsidP="002F5806">
            <w:pPr>
              <w:jc w:val="center"/>
              <w:rPr>
                <w:rFonts w:eastAsia="標楷體"/>
              </w:rPr>
            </w:pPr>
            <w:r w:rsidRPr="00C77B43">
              <w:rPr>
                <w:rFonts w:eastAsia="標楷體"/>
              </w:rPr>
              <w:t>回答責任歸屬問題</w:t>
            </w:r>
          </w:p>
        </w:tc>
      </w:tr>
      <w:tr w:rsidR="00FC028C" w:rsidRPr="00C77B43" w:rsidTr="00235181">
        <w:trPr>
          <w:trHeight w:val="862"/>
          <w:jc w:val="center"/>
        </w:trPr>
        <w:tc>
          <w:tcPr>
            <w:tcW w:w="3332" w:type="dxa"/>
            <w:vAlign w:val="center"/>
          </w:tcPr>
          <w:p w:rsidR="00FC028C" w:rsidRPr="00C77B43" w:rsidRDefault="00C50874" w:rsidP="002F5806">
            <w:pPr>
              <w:jc w:val="center"/>
              <w:rPr>
                <w:rFonts w:eastAsia="標楷體"/>
              </w:rPr>
            </w:pPr>
            <w:r w:rsidRPr="00C77B43">
              <w:rPr>
                <w:rFonts w:eastAsia="標楷體"/>
              </w:rPr>
              <w:t>HAS_PLANNED_DATE</w:t>
            </w:r>
            <w:r w:rsidRPr="00C77B43">
              <w:rPr>
                <w:rFonts w:eastAsia="標楷體"/>
              </w:rPr>
              <w:t>（</w:t>
            </w:r>
            <w:r w:rsidRPr="00C77B43">
              <w:rPr>
                <w:rFonts w:eastAsia="標楷體"/>
              </w:rPr>
              <w:t>MeetingItem</w:t>
            </w:r>
            <w:r w:rsidR="009C09C4" w:rsidRPr="00C77B43">
              <w:rPr>
                <w:rFonts w:eastAsia="標楷體"/>
              </w:rPr>
              <w:t>→</w:t>
            </w:r>
            <w:r w:rsidRPr="00C77B43">
              <w:rPr>
                <w:rFonts w:eastAsia="標楷體"/>
              </w:rPr>
              <w:t>Date</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預計日期欄位</w:t>
            </w:r>
          </w:p>
        </w:tc>
        <w:tc>
          <w:tcPr>
            <w:tcW w:w="2972" w:type="dxa"/>
            <w:vAlign w:val="center"/>
          </w:tcPr>
          <w:p w:rsidR="00FC028C" w:rsidRPr="00C77B43" w:rsidRDefault="00C50874" w:rsidP="002F5806">
            <w:pPr>
              <w:jc w:val="center"/>
              <w:rPr>
                <w:rFonts w:eastAsia="標楷體"/>
              </w:rPr>
            </w:pPr>
            <w:r w:rsidRPr="00C77B43">
              <w:rPr>
                <w:rFonts w:eastAsia="標楷體"/>
              </w:rPr>
              <w:t>回答預計完成時間</w:t>
            </w:r>
          </w:p>
        </w:tc>
      </w:tr>
      <w:tr w:rsidR="00FC028C" w:rsidRPr="00C77B43" w:rsidTr="00235181">
        <w:trPr>
          <w:trHeight w:val="862"/>
          <w:jc w:val="center"/>
        </w:trPr>
        <w:tc>
          <w:tcPr>
            <w:tcW w:w="3332" w:type="dxa"/>
            <w:vAlign w:val="center"/>
          </w:tcPr>
          <w:p w:rsidR="00FC028C" w:rsidRPr="00C77B43" w:rsidRDefault="00C50874" w:rsidP="002F5806">
            <w:pPr>
              <w:jc w:val="center"/>
              <w:rPr>
                <w:rFonts w:eastAsia="標楷體"/>
              </w:rPr>
            </w:pPr>
            <w:r w:rsidRPr="00C77B43">
              <w:rPr>
                <w:rFonts w:eastAsia="標楷體"/>
              </w:rPr>
              <w:t>HAS_COMPLETED_DATE</w:t>
            </w:r>
            <w:r w:rsidRPr="00C77B43">
              <w:rPr>
                <w:rFonts w:eastAsia="標楷體"/>
              </w:rPr>
              <w:t>（</w:t>
            </w:r>
            <w:r w:rsidRPr="00C77B43">
              <w:rPr>
                <w:rFonts w:eastAsia="標楷體"/>
              </w:rPr>
              <w:t>MeetingItem</w:t>
            </w:r>
            <w:r w:rsidR="009C09C4" w:rsidRPr="00C77B43">
              <w:rPr>
                <w:rFonts w:eastAsia="標楷體"/>
              </w:rPr>
              <w:t>→</w:t>
            </w:r>
            <w:r w:rsidRPr="00C77B43">
              <w:rPr>
                <w:rFonts w:eastAsia="標楷體"/>
              </w:rPr>
              <w:t>Date</w:t>
            </w:r>
            <w:r w:rsidRPr="00C77B43">
              <w:rPr>
                <w:rFonts w:eastAsia="標楷體"/>
              </w:rPr>
              <w:t>）</w:t>
            </w:r>
          </w:p>
        </w:tc>
        <w:tc>
          <w:tcPr>
            <w:tcW w:w="2993" w:type="dxa"/>
            <w:vAlign w:val="center"/>
          </w:tcPr>
          <w:p w:rsidR="00FC028C" w:rsidRPr="00C77B43" w:rsidRDefault="00C50874" w:rsidP="002F5806">
            <w:pPr>
              <w:jc w:val="center"/>
              <w:rPr>
                <w:rFonts w:eastAsia="標楷體"/>
              </w:rPr>
            </w:pPr>
            <w:r w:rsidRPr="00C77B43">
              <w:rPr>
                <w:rFonts w:eastAsia="標楷體"/>
              </w:rPr>
              <w:t>實際完成日欄位</w:t>
            </w:r>
          </w:p>
        </w:tc>
        <w:tc>
          <w:tcPr>
            <w:tcW w:w="2972" w:type="dxa"/>
            <w:vAlign w:val="center"/>
          </w:tcPr>
          <w:p w:rsidR="00FC028C" w:rsidRPr="00C77B43" w:rsidRDefault="00C50874" w:rsidP="002F5806">
            <w:pPr>
              <w:jc w:val="center"/>
              <w:rPr>
                <w:rFonts w:eastAsia="標楷體"/>
              </w:rPr>
            </w:pPr>
            <w:r w:rsidRPr="00C77B43">
              <w:rPr>
                <w:rFonts w:eastAsia="標楷體"/>
              </w:rPr>
              <w:t>回答完成時間或狀態</w:t>
            </w:r>
          </w:p>
        </w:tc>
      </w:tr>
      <w:tr w:rsidR="00FC028C" w:rsidRPr="00C77B43" w:rsidTr="00235181">
        <w:trPr>
          <w:trHeight w:val="862"/>
          <w:jc w:val="center"/>
        </w:trPr>
        <w:tc>
          <w:tcPr>
            <w:tcW w:w="3332" w:type="dxa"/>
            <w:vAlign w:val="center"/>
          </w:tcPr>
          <w:p w:rsidR="00FC028C" w:rsidRPr="00C77B43" w:rsidRDefault="00C50874" w:rsidP="002F5806">
            <w:pPr>
              <w:jc w:val="center"/>
              <w:rPr>
                <w:rFonts w:eastAsia="標楷體"/>
              </w:rPr>
            </w:pPr>
            <w:r w:rsidRPr="00C77B43">
              <w:rPr>
                <w:rFonts w:eastAsia="標楷體"/>
              </w:rPr>
              <w:lastRenderedPageBreak/>
              <w:t>MENTIONS_PRODUCT / MENTIONS_REGULATION</w:t>
            </w:r>
          </w:p>
        </w:tc>
        <w:tc>
          <w:tcPr>
            <w:tcW w:w="2993" w:type="dxa"/>
            <w:vAlign w:val="center"/>
          </w:tcPr>
          <w:p w:rsidR="00FC028C" w:rsidRPr="00C77B43" w:rsidRDefault="00C50874" w:rsidP="002F5806">
            <w:pPr>
              <w:jc w:val="center"/>
              <w:rPr>
                <w:rFonts w:eastAsia="標楷體"/>
              </w:rPr>
            </w:pPr>
            <w:r w:rsidRPr="00C77B43">
              <w:rPr>
                <w:rFonts w:eastAsia="標楷體"/>
              </w:rPr>
              <w:t>會議內容提及</w:t>
            </w:r>
          </w:p>
        </w:tc>
        <w:tc>
          <w:tcPr>
            <w:tcW w:w="2972" w:type="dxa"/>
            <w:vAlign w:val="center"/>
          </w:tcPr>
          <w:p w:rsidR="00FC028C" w:rsidRPr="00C77B43" w:rsidRDefault="00C50874" w:rsidP="002F5806">
            <w:pPr>
              <w:jc w:val="center"/>
              <w:rPr>
                <w:rFonts w:eastAsia="標楷體"/>
              </w:rPr>
            </w:pPr>
            <w:r w:rsidRPr="00C77B43">
              <w:rPr>
                <w:rFonts w:eastAsia="標楷體"/>
              </w:rPr>
              <w:t>支援產品或法規關聯查詢</w:t>
            </w:r>
          </w:p>
        </w:tc>
      </w:tr>
      <w:tr w:rsidR="00FC028C" w:rsidRPr="00C77B43" w:rsidTr="00235181">
        <w:trPr>
          <w:trHeight w:val="862"/>
          <w:jc w:val="center"/>
        </w:trPr>
        <w:tc>
          <w:tcPr>
            <w:tcW w:w="3332" w:type="dxa"/>
            <w:vAlign w:val="center"/>
          </w:tcPr>
          <w:p w:rsidR="00FC028C" w:rsidRPr="00C77B43" w:rsidRDefault="00C50874" w:rsidP="002F5806">
            <w:pPr>
              <w:jc w:val="center"/>
              <w:rPr>
                <w:rFonts w:eastAsia="標楷體"/>
              </w:rPr>
            </w:pPr>
            <w:r w:rsidRPr="00C77B43">
              <w:rPr>
                <w:rFonts w:eastAsia="標楷體"/>
              </w:rPr>
              <w:t>MENTIONS / CO_OCCURS_WITH</w:t>
            </w:r>
          </w:p>
        </w:tc>
        <w:tc>
          <w:tcPr>
            <w:tcW w:w="2993" w:type="dxa"/>
            <w:vAlign w:val="center"/>
          </w:tcPr>
          <w:p w:rsidR="00FC028C" w:rsidRPr="00C77B43" w:rsidRDefault="00C50874" w:rsidP="002F5806">
            <w:pPr>
              <w:jc w:val="center"/>
              <w:rPr>
                <w:rFonts w:eastAsia="標楷體"/>
              </w:rPr>
            </w:pPr>
            <w:r w:rsidRPr="00C77B43">
              <w:rPr>
                <w:rFonts w:eastAsia="標楷體"/>
              </w:rPr>
              <w:t>關鍵詞抽取與共現</w:t>
            </w:r>
          </w:p>
        </w:tc>
        <w:tc>
          <w:tcPr>
            <w:tcW w:w="2972" w:type="dxa"/>
            <w:vAlign w:val="center"/>
          </w:tcPr>
          <w:p w:rsidR="00FC028C" w:rsidRPr="00C77B43" w:rsidRDefault="00C50874" w:rsidP="002F5806">
            <w:pPr>
              <w:jc w:val="center"/>
              <w:rPr>
                <w:rFonts w:eastAsia="標楷體"/>
              </w:rPr>
            </w:pPr>
            <w:r w:rsidRPr="00C77B43">
              <w:rPr>
                <w:rFonts w:eastAsia="標楷體"/>
              </w:rPr>
              <w:t>支援主題探索與關聯展開</w:t>
            </w:r>
          </w:p>
        </w:tc>
      </w:tr>
    </w:tbl>
    <w:p w:rsidR="00FC028C" w:rsidRPr="00C77B43" w:rsidRDefault="00FC028C">
      <w:pPr>
        <w:rPr>
          <w:rFonts w:eastAsia="標楷體"/>
        </w:rPr>
      </w:pPr>
    </w:p>
    <w:p w:rsidR="00FC028C" w:rsidRPr="00C77B43" w:rsidRDefault="00A073B3" w:rsidP="00D31D08">
      <w:pPr>
        <w:pStyle w:val="affa"/>
        <w:ind w:firstLineChars="200" w:firstLine="480"/>
        <w:jc w:val="left"/>
      </w:pPr>
      <w:r w:rsidRPr="00C77B43">
        <w:t>知識</w:t>
      </w:r>
      <w:r w:rsidR="00C50874" w:rsidRPr="00C77B43">
        <w:t>圖譜查詢時，系統依問題中的實體選擇查詢起點。若問題詢問某人負責哪些事項，系統以</w:t>
      </w:r>
      <w:r w:rsidR="00C50874" w:rsidRPr="00C77B43">
        <w:t xml:space="preserve"> Person </w:t>
      </w:r>
      <w:r w:rsidR="00C50874" w:rsidRPr="00C77B43">
        <w:t>作為起點查詢</w:t>
      </w:r>
      <w:r w:rsidR="00C50874" w:rsidRPr="00C77B43">
        <w:t xml:space="preserve"> RESPONSIBLE_BY </w:t>
      </w:r>
      <w:r w:rsidR="00C50874" w:rsidRPr="00C77B43">
        <w:t>關係；若問題詢問某產品相關內容，系統以</w:t>
      </w:r>
      <w:r w:rsidR="00C50874" w:rsidRPr="00C77B43">
        <w:t xml:space="preserve"> Product </w:t>
      </w:r>
      <w:r w:rsidR="00C50874" w:rsidRPr="00C77B43">
        <w:t>作為起點查詢</w:t>
      </w:r>
      <w:r w:rsidR="00C50874" w:rsidRPr="00C77B43">
        <w:t xml:space="preserve"> MENTIONS_PRODUCT </w:t>
      </w:r>
      <w:r w:rsidR="00C50874" w:rsidRPr="00C77B43">
        <w:t>關係；若問題詢問某法規相關事項，系統則以</w:t>
      </w:r>
      <w:r w:rsidR="00C50874" w:rsidRPr="00C77B43">
        <w:t xml:space="preserve"> Regulation </w:t>
      </w:r>
      <w:r w:rsidR="00C50874" w:rsidRPr="00C77B43">
        <w:t>作為起點查詢</w:t>
      </w:r>
      <w:r w:rsidR="00C50874" w:rsidRPr="00C77B43">
        <w:t xml:space="preserve"> MENTIONS_REGULATION </w:t>
      </w:r>
      <w:r w:rsidR="00C50874" w:rsidRPr="00C77B43">
        <w:t>關係。查詢結果會回傳對應</w:t>
      </w:r>
      <w:r w:rsidR="00C50874" w:rsidRPr="00C77B43">
        <w:t xml:space="preserve"> MeetingItem </w:t>
      </w:r>
      <w:r w:rsidR="00C50874" w:rsidRPr="00C77B43">
        <w:t>及其</w:t>
      </w:r>
      <w:r w:rsidR="00C50874" w:rsidRPr="00C77B43">
        <w:t xml:space="preserve"> item_id</w:t>
      </w:r>
      <w:r w:rsidR="00C50874" w:rsidRPr="00C77B43">
        <w:t>，以便後續回查</w:t>
      </w:r>
      <w:r w:rsidR="00C50874" w:rsidRPr="00C77B43">
        <w:t xml:space="preserve"> MongoDB </w:t>
      </w:r>
      <w:r w:rsidR="00C50874" w:rsidRPr="00C77B43">
        <w:t>欄位。</w:t>
      </w:r>
    </w:p>
    <w:p w:rsidR="00A706ED" w:rsidRPr="00C77B43" w:rsidRDefault="00A706ED" w:rsidP="00D4603A">
      <w:pPr>
        <w:pStyle w:val="affc"/>
      </w:pPr>
      <w:bookmarkStart w:id="47" w:name="_Toc233067199"/>
      <w:r w:rsidRPr="00C77B43">
        <w:t xml:space="preserve">4.4.3 </w:t>
      </w:r>
      <w:r w:rsidR="00F31C0D" w:rsidRPr="00C77B43">
        <w:t>知識圖譜</w:t>
      </w:r>
      <w:r w:rsidR="00B11EA5" w:rsidRPr="00C77B43">
        <w:t>關係</w:t>
      </w:r>
      <w:r w:rsidRPr="00C77B43">
        <w:t>查詢</w:t>
      </w:r>
      <w:bookmarkEnd w:id="47"/>
    </w:p>
    <w:p w:rsidR="00A706ED" w:rsidRPr="00C77B43" w:rsidRDefault="00A706ED" w:rsidP="00A706ED">
      <w:pPr>
        <w:pStyle w:val="affa"/>
        <w:ind w:firstLineChars="200" w:firstLine="480"/>
        <w:jc w:val="left"/>
      </w:pPr>
      <w:r w:rsidRPr="00C77B43">
        <w:t>在關係查詢階段，系統會依據使用者操作或查詢意圖選擇圖譜查詢起點。若使用者查詢特定人員，系統則以</w:t>
      </w:r>
      <w:r w:rsidRPr="00C77B43">
        <w:t xml:space="preserve"> Person </w:t>
      </w:r>
      <w:r w:rsidRPr="00C77B43">
        <w:t>節點作為起點，查詢該人員負責或參與的相關會議項目。若使用者查詢特定關鍵詞，系統則以</w:t>
      </w:r>
      <w:r w:rsidRPr="00C77B43">
        <w:t xml:space="preserve"> Keyword </w:t>
      </w:r>
      <w:r w:rsidRPr="00C77B43">
        <w:t>節點作為起點，查詢所有提及該關鍵詞的會議項目，並可進一步取得這些項目的負責人、日期與追蹤結果。</w:t>
      </w:r>
    </w:p>
    <w:p w:rsidR="00A706ED" w:rsidRPr="00C77B43" w:rsidRDefault="00A706ED" w:rsidP="00A706ED">
      <w:pPr>
        <w:pStyle w:val="affa"/>
        <w:ind w:firstLineChars="200" w:firstLine="480"/>
        <w:jc w:val="left"/>
      </w:pPr>
      <w:r w:rsidRPr="00C77B43">
        <w:t>為避免圖譜查詢結果過度擴張，本研究在實作上主要採用一階至二階關係展開。一階展開用於取得與查詢起點直接相連的節點，例如某會議項目的負責人與日期；二階展開則用於取得間接相關資料，例如與同一關鍵詞相連的其他會議項目。此設計可在保留關聯脈絡的同時，避免將弱相關節點大量納入</w:t>
      </w:r>
      <w:r w:rsidRPr="00C77B43">
        <w:t xml:space="preserve"> GraphRAG </w:t>
      </w:r>
      <w:r w:rsidR="00C06593" w:rsidRPr="00C77B43">
        <w:t>檢索回應</w:t>
      </w:r>
      <w:r w:rsidRPr="00C77B43">
        <w:t>上下文。</w:t>
      </w:r>
    </w:p>
    <w:p w:rsidR="00A706ED" w:rsidRPr="00C77B43" w:rsidRDefault="00A706ED" w:rsidP="00A706ED">
      <w:pPr>
        <w:pStyle w:val="affa"/>
        <w:ind w:firstLineChars="200" w:firstLine="480"/>
        <w:jc w:val="left"/>
      </w:pPr>
      <w:r w:rsidRPr="00C77B43">
        <w:t>在</w:t>
      </w:r>
      <w:r w:rsidRPr="00C77B43">
        <w:t xml:space="preserve"> GraphRAG </w:t>
      </w:r>
      <w:r w:rsidR="002977E5" w:rsidRPr="00C77B43">
        <w:t>檢索回應</w:t>
      </w:r>
      <w:r w:rsidRPr="00C77B43">
        <w:t>流程中，</w:t>
      </w:r>
      <w:r w:rsidR="00161726" w:rsidRPr="00C77B43">
        <w:t>知識圖譜</w:t>
      </w:r>
      <w:r w:rsidRPr="00C77B43">
        <w:t>查詢結果不會單獨作為最終回答，而是與結構化資料及向量檢索結果共同組成證據集合。圖譜查詢主要提供關係脈絡，例如「某會議項目由誰負責」、「該項目與哪些日期相關」或「哪些會議項目共同提及同一關鍵詞」。系統再透過</w:t>
      </w:r>
      <w:r w:rsidRPr="00C77B43">
        <w:t xml:space="preserve"> item_id </w:t>
      </w:r>
      <w:r w:rsidRPr="00C77B43">
        <w:t>將圖譜結果回連至結構化資料，確保回答內容能同時具備關聯說明與來源回溯能力。</w:t>
      </w:r>
    </w:p>
    <w:p w:rsidR="009B3D1E" w:rsidRPr="00C77B43" w:rsidRDefault="009B3D1E" w:rsidP="00193EA4">
      <w:pPr>
        <w:pStyle w:val="aff5"/>
      </w:pPr>
      <w:bookmarkStart w:id="48" w:name="_Toc233067200"/>
      <w:r w:rsidRPr="00C77B43">
        <w:t xml:space="preserve">4.5 </w:t>
      </w:r>
      <w:r w:rsidRPr="00C77B43">
        <w:t>向量索引建立與查詢</w:t>
      </w:r>
      <w:bookmarkEnd w:id="48"/>
    </w:p>
    <w:p w:rsidR="009B3D1E" w:rsidRPr="00C77B43" w:rsidRDefault="009B3D1E" w:rsidP="009B3D1E">
      <w:pPr>
        <w:pStyle w:val="affa"/>
        <w:ind w:firstLineChars="200" w:firstLine="480"/>
        <w:jc w:val="left"/>
      </w:pPr>
      <w:r w:rsidRPr="00C77B43">
        <w:t>本研究使用</w:t>
      </w:r>
      <w:r w:rsidRPr="00C77B43">
        <w:t xml:space="preserve"> Qdrant </w:t>
      </w:r>
      <w:r w:rsidRPr="00C77B43">
        <w:t>向量資料庫建立會議項目層級之向量索引，目的在於補足關鍵字檢索與圖譜查詢在語意相似召回上的不足。由於使用者查詢可能與會議記錄原文使用不同表述，若僅依賴字面關鍵字，系統可能無法召回語意相關但用詞不同的會議項目。因此，本研究將</w:t>
      </w:r>
      <w:r w:rsidRPr="00C77B43">
        <w:t xml:space="preserve"> MeetingItem </w:t>
      </w:r>
      <w:r w:rsidRPr="00C77B43">
        <w:t>作為向量索引的基本單位，使語意檢索結果仍能保留會議項目、會議主檔與原始文件之間的對應關係。</w:t>
      </w:r>
    </w:p>
    <w:p w:rsidR="00FC028C" w:rsidRPr="00C77B43" w:rsidRDefault="00FD4BB7" w:rsidP="00D4603A">
      <w:pPr>
        <w:pStyle w:val="affc"/>
      </w:pPr>
      <w:bookmarkStart w:id="49" w:name="_Toc233067201"/>
      <w:r w:rsidRPr="00C77B43">
        <w:t xml:space="preserve">4.5.1 </w:t>
      </w:r>
      <w:r w:rsidRPr="00C77B43">
        <w:t>向量索引建立</w:t>
      </w:r>
      <w:bookmarkEnd w:id="49"/>
    </w:p>
    <w:p w:rsidR="00F63F9F" w:rsidRPr="00C77B43" w:rsidRDefault="00FD4BB7" w:rsidP="00F63F9F">
      <w:pPr>
        <w:pStyle w:val="affa"/>
        <w:ind w:firstLineChars="200" w:firstLine="480"/>
        <w:jc w:val="left"/>
      </w:pPr>
      <w:r w:rsidRPr="00C77B43">
        <w:t>在向量索引建立階段，系統會從結構化資料庫讀取每一筆</w:t>
      </w:r>
      <w:r w:rsidRPr="00C77B43">
        <w:t xml:space="preserve"> MeetingItem</w:t>
      </w:r>
      <w:r w:rsidRPr="00C77B43">
        <w:t>，並將其轉換為可供向量模型處理的文字內容。該文字內容不只包含會議內容欄位，也會視需要結合會議名稱、項次、負責人、預計日期、實際完成日與追蹤結果等欄位，使向量表示能保留較完整的任務脈絡。完成文字組合後，系統使用向量模型將文字轉換為語意向量，並寫入向量資料庫。</w:t>
      </w:r>
      <w:r w:rsidR="00F63F9F" w:rsidRPr="00C77B43">
        <w:t>向量索引</w:t>
      </w:r>
      <w:r w:rsidR="00084BCD" w:rsidRPr="00C77B43">
        <w:t>建立</w:t>
      </w:r>
      <w:r w:rsidR="00F63F9F" w:rsidRPr="00C77B43">
        <w:t>流程如圖</w:t>
      </w:r>
      <w:r w:rsidR="00F63F9F" w:rsidRPr="00C77B43">
        <w:t xml:space="preserve"> 4.</w:t>
      </w:r>
      <w:r w:rsidR="00084BCD" w:rsidRPr="00C77B43">
        <w:t>4</w:t>
      </w:r>
      <w:r w:rsidR="00F63F9F" w:rsidRPr="00C77B43">
        <w:t xml:space="preserve"> </w:t>
      </w:r>
      <w:r w:rsidR="00F63F9F" w:rsidRPr="00C77B43">
        <w:t>所示。</w:t>
      </w:r>
    </w:p>
    <w:p w:rsidR="00FD4BB7" w:rsidRPr="00C77B43" w:rsidRDefault="00FD4BB7" w:rsidP="00D81EF9">
      <w:pPr>
        <w:pStyle w:val="affa"/>
        <w:ind w:firstLineChars="200" w:firstLine="480"/>
        <w:jc w:val="left"/>
      </w:pPr>
    </w:p>
    <w:p w:rsidR="00461F26" w:rsidRPr="00C77B43" w:rsidRDefault="00461F26" w:rsidP="00461F26">
      <w:pPr>
        <w:pStyle w:val="affa"/>
        <w:ind w:firstLineChars="200" w:firstLine="480"/>
      </w:pPr>
      <w:r w:rsidRPr="00C77B43">
        <w:rPr>
          <w:noProof/>
        </w:rPr>
        <w:drawing>
          <wp:inline distT="0" distB="0" distL="0" distR="0" wp14:anchorId="413A4B2E" wp14:editId="1172A0C1">
            <wp:extent cx="2202110" cy="3048000"/>
            <wp:effectExtent l="0" t="0" r="8255"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48798" cy="3112622"/>
                    </a:xfrm>
                    <a:prstGeom prst="rect">
                      <a:avLst/>
                    </a:prstGeom>
                  </pic:spPr>
                </pic:pic>
              </a:graphicData>
            </a:graphic>
          </wp:inline>
        </w:drawing>
      </w:r>
    </w:p>
    <w:p w:rsidR="00461F26" w:rsidRPr="00C77B43" w:rsidRDefault="00461F26" w:rsidP="00461F26">
      <w:pPr>
        <w:pStyle w:val="affa"/>
      </w:pPr>
      <w:r w:rsidRPr="00C77B43">
        <w:t>圖</w:t>
      </w:r>
      <w:r w:rsidRPr="00C77B43">
        <w:t xml:space="preserve"> 4.</w:t>
      </w:r>
      <w:r w:rsidR="005C02B2" w:rsidRPr="00C77B43">
        <w:t>4</w:t>
      </w:r>
      <w:r w:rsidRPr="00C77B43">
        <w:t xml:space="preserve"> </w:t>
      </w:r>
      <w:r w:rsidR="007432A0" w:rsidRPr="00C77B43">
        <w:t>向量索引建立流程</w:t>
      </w:r>
      <w:r w:rsidRPr="00C77B43">
        <w:t>圖</w:t>
      </w:r>
    </w:p>
    <w:p w:rsidR="00461F26" w:rsidRPr="00C77B43" w:rsidRDefault="00461F26" w:rsidP="00461F26">
      <w:pPr>
        <w:pStyle w:val="affa"/>
      </w:pPr>
      <w:r w:rsidRPr="00C77B43">
        <w:t>資料來源：本研究整理</w:t>
      </w:r>
    </w:p>
    <w:p w:rsidR="008C2892" w:rsidRPr="00C77B43" w:rsidRDefault="00FD4BB7" w:rsidP="00D81EF9">
      <w:pPr>
        <w:pStyle w:val="affa"/>
        <w:ind w:firstLineChars="200" w:firstLine="480"/>
        <w:jc w:val="left"/>
      </w:pPr>
      <w:r w:rsidRPr="00C77B43">
        <w:t>每一筆向量資料除了保存語意向量外，也會在</w:t>
      </w:r>
      <w:r w:rsidRPr="00C77B43">
        <w:t xml:space="preserve"> payload </w:t>
      </w:r>
      <w:r w:rsidRPr="00C77B43">
        <w:t>中保存</w:t>
      </w:r>
      <w:r w:rsidRPr="00C77B43">
        <w:t xml:space="preserve"> document_id</w:t>
      </w:r>
      <w:r w:rsidRPr="00C77B43">
        <w:t>、</w:t>
      </w:r>
      <w:r w:rsidRPr="00C77B43">
        <w:t>meeting_id</w:t>
      </w:r>
      <w:r w:rsidRPr="00C77B43">
        <w:t>、</w:t>
      </w:r>
      <w:r w:rsidRPr="00C77B43">
        <w:t>item_id</w:t>
      </w:r>
      <w:r w:rsidRPr="00C77B43">
        <w:t>、</w:t>
      </w:r>
      <w:r w:rsidRPr="00C77B43">
        <w:t xml:space="preserve">item_no </w:t>
      </w:r>
      <w:r w:rsidRPr="00C77B43">
        <w:t>與</w:t>
      </w:r>
      <w:r w:rsidRPr="00C77B43">
        <w:t xml:space="preserve"> meeting_name </w:t>
      </w:r>
      <w:r w:rsidRPr="00C77B43">
        <w:t>等來源資訊。其中，</w:t>
      </w:r>
      <w:r w:rsidRPr="00C77B43">
        <w:t xml:space="preserve">item_id </w:t>
      </w:r>
      <w:r w:rsidRPr="00C77B43">
        <w:t>是向量索引與結構化資料庫、知識圖譜資料庫之間的主要連結鍵。透過此設計，當向量檢索召回某一筆會議項目時，系統可以依據</w:t>
      </w:r>
      <w:r w:rsidRPr="00C77B43">
        <w:t xml:space="preserve"> item_id </w:t>
      </w:r>
      <w:r w:rsidRPr="00C77B43">
        <w:t>回查完整欄位資料，避免只依賴向量資料庫中的簡短文字片段進行回答。向量索引保存內容如表</w:t>
      </w:r>
      <w:r w:rsidRPr="00C77B43">
        <w:t xml:space="preserve"> 4.</w:t>
      </w:r>
      <w:r w:rsidR="007F059C" w:rsidRPr="00C77B43">
        <w:t>6</w:t>
      </w:r>
      <w:r w:rsidRPr="00C77B43">
        <w:t xml:space="preserve"> </w:t>
      </w:r>
      <w:r w:rsidRPr="00C77B43">
        <w:t>所示。</w:t>
      </w:r>
    </w:p>
    <w:p w:rsidR="000C7AFE" w:rsidRPr="00C77B43" w:rsidRDefault="000C7AFE" w:rsidP="000C7AFE">
      <w:pPr>
        <w:jc w:val="center"/>
        <w:rPr>
          <w:rFonts w:eastAsia="標楷體"/>
        </w:rPr>
      </w:pPr>
      <w:r w:rsidRPr="00C77B43">
        <w:rPr>
          <w:rFonts w:eastAsia="標楷體"/>
        </w:rPr>
        <w:t>表</w:t>
      </w:r>
      <w:r w:rsidRPr="00C77B43">
        <w:rPr>
          <w:rFonts w:eastAsia="標楷體"/>
        </w:rPr>
        <w:t xml:space="preserve"> 4.6 </w:t>
      </w:r>
      <w:r w:rsidRPr="00C77B43">
        <w:rPr>
          <w:rFonts w:eastAsia="標楷體"/>
        </w:rPr>
        <w:t>向量索引</w:t>
      </w:r>
      <w:r w:rsidR="005134DD" w:rsidRPr="00C77B43">
        <w:rPr>
          <w:rFonts w:eastAsia="標楷體"/>
        </w:rPr>
        <w:t>保存內容</w:t>
      </w:r>
    </w:p>
    <w:tbl>
      <w:tblPr>
        <w:tblStyle w:val="aff2"/>
        <w:tblW w:w="0" w:type="auto"/>
        <w:jc w:val="center"/>
        <w:tblLook w:val="04A0" w:firstRow="1" w:lastRow="0" w:firstColumn="1" w:lastColumn="0" w:noHBand="0" w:noVBand="1"/>
      </w:tblPr>
      <w:tblGrid>
        <w:gridCol w:w="1809"/>
        <w:gridCol w:w="3021"/>
        <w:gridCol w:w="3019"/>
      </w:tblGrid>
      <w:tr w:rsidR="000C7AFE" w:rsidRPr="00C77B43" w:rsidTr="006F2963">
        <w:trPr>
          <w:trHeight w:val="550"/>
          <w:jc w:val="center"/>
        </w:trPr>
        <w:tc>
          <w:tcPr>
            <w:tcW w:w="1809" w:type="dxa"/>
            <w:shd w:val="clear" w:color="auto" w:fill="DEEAF6" w:themeFill="accent1" w:themeFillTint="33"/>
            <w:vAlign w:val="center"/>
          </w:tcPr>
          <w:p w:rsidR="000C7AFE" w:rsidRPr="00C77B43" w:rsidRDefault="00AC6037" w:rsidP="00D4603A">
            <w:pPr>
              <w:jc w:val="center"/>
              <w:rPr>
                <w:rFonts w:eastAsia="標楷體"/>
                <w:b/>
              </w:rPr>
            </w:pPr>
            <w:r w:rsidRPr="00C77B43">
              <w:rPr>
                <w:rFonts w:eastAsia="標楷體"/>
                <w:b/>
              </w:rPr>
              <w:t>類別</w:t>
            </w:r>
          </w:p>
        </w:tc>
        <w:tc>
          <w:tcPr>
            <w:tcW w:w="3021" w:type="dxa"/>
            <w:shd w:val="clear" w:color="auto" w:fill="DEEAF6" w:themeFill="accent1" w:themeFillTint="33"/>
            <w:vAlign w:val="center"/>
          </w:tcPr>
          <w:p w:rsidR="000C7AFE" w:rsidRPr="00C77B43" w:rsidRDefault="000C7AFE" w:rsidP="00D4603A">
            <w:pPr>
              <w:jc w:val="center"/>
              <w:rPr>
                <w:rFonts w:eastAsia="標楷體"/>
                <w:b/>
              </w:rPr>
            </w:pPr>
            <w:r w:rsidRPr="00C77B43">
              <w:rPr>
                <w:rFonts w:eastAsia="標楷體"/>
                <w:b/>
              </w:rPr>
              <w:t>內容</w:t>
            </w:r>
          </w:p>
        </w:tc>
        <w:tc>
          <w:tcPr>
            <w:tcW w:w="3019" w:type="dxa"/>
            <w:shd w:val="clear" w:color="auto" w:fill="DEEAF6" w:themeFill="accent1" w:themeFillTint="33"/>
            <w:vAlign w:val="center"/>
          </w:tcPr>
          <w:p w:rsidR="000C7AFE" w:rsidRPr="00C77B43" w:rsidRDefault="000C7AFE" w:rsidP="00D4603A">
            <w:pPr>
              <w:jc w:val="center"/>
              <w:rPr>
                <w:rFonts w:eastAsia="標楷體"/>
                <w:b/>
              </w:rPr>
            </w:pPr>
            <w:r w:rsidRPr="00C77B43">
              <w:rPr>
                <w:rFonts w:eastAsia="標楷體"/>
                <w:b/>
              </w:rPr>
              <w:t>用途</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t>向量化單位</w:t>
            </w:r>
          </w:p>
        </w:tc>
        <w:tc>
          <w:tcPr>
            <w:tcW w:w="3021" w:type="dxa"/>
            <w:vAlign w:val="center"/>
          </w:tcPr>
          <w:p w:rsidR="000C7AFE" w:rsidRPr="00C77B43" w:rsidRDefault="000C7AFE" w:rsidP="00D4603A">
            <w:pPr>
              <w:jc w:val="center"/>
              <w:rPr>
                <w:rFonts w:eastAsia="標楷體"/>
              </w:rPr>
            </w:pPr>
            <w:r w:rsidRPr="00C77B43">
              <w:rPr>
                <w:rFonts w:eastAsia="標楷體"/>
              </w:rPr>
              <w:t>MeetingItem</w:t>
            </w:r>
          </w:p>
        </w:tc>
        <w:tc>
          <w:tcPr>
            <w:tcW w:w="3019" w:type="dxa"/>
            <w:vAlign w:val="center"/>
          </w:tcPr>
          <w:p w:rsidR="000C7AFE" w:rsidRPr="00C77B43" w:rsidRDefault="000C7AFE" w:rsidP="00D4603A">
            <w:pPr>
              <w:jc w:val="center"/>
              <w:rPr>
                <w:rFonts w:eastAsia="標楷體"/>
              </w:rPr>
            </w:pPr>
            <w:r w:rsidRPr="00C77B43">
              <w:rPr>
                <w:rFonts w:eastAsia="標楷體"/>
              </w:rPr>
              <w:t>保留任務與項目層級語意</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t>向量化內容</w:t>
            </w:r>
          </w:p>
        </w:tc>
        <w:tc>
          <w:tcPr>
            <w:tcW w:w="3021" w:type="dxa"/>
            <w:vAlign w:val="center"/>
          </w:tcPr>
          <w:p w:rsidR="00DD3CA6" w:rsidRPr="00C77B43" w:rsidRDefault="000C7AFE" w:rsidP="00D4603A">
            <w:pPr>
              <w:jc w:val="center"/>
              <w:rPr>
                <w:rFonts w:eastAsia="標楷體"/>
              </w:rPr>
            </w:pPr>
            <w:r w:rsidRPr="00C77B43">
              <w:rPr>
                <w:rFonts w:eastAsia="標楷體"/>
              </w:rPr>
              <w:t>會議內容、追蹤結果</w:t>
            </w:r>
          </w:p>
          <w:p w:rsidR="000C7AFE" w:rsidRPr="00C77B43" w:rsidRDefault="000C7AFE" w:rsidP="00D4603A">
            <w:pPr>
              <w:jc w:val="center"/>
              <w:rPr>
                <w:rFonts w:eastAsia="標楷體"/>
              </w:rPr>
            </w:pPr>
            <w:r w:rsidRPr="00C77B43">
              <w:rPr>
                <w:rFonts w:eastAsia="標楷體"/>
              </w:rPr>
              <w:t>與必要欄位組合</w:t>
            </w:r>
          </w:p>
        </w:tc>
        <w:tc>
          <w:tcPr>
            <w:tcW w:w="3019" w:type="dxa"/>
            <w:vAlign w:val="center"/>
          </w:tcPr>
          <w:p w:rsidR="000C7AFE" w:rsidRPr="00C77B43" w:rsidRDefault="000C7AFE" w:rsidP="00D4603A">
            <w:pPr>
              <w:jc w:val="center"/>
              <w:rPr>
                <w:rFonts w:eastAsia="標楷體"/>
              </w:rPr>
            </w:pPr>
            <w:r w:rsidRPr="00C77B43">
              <w:rPr>
                <w:rFonts w:eastAsia="標楷體"/>
              </w:rPr>
              <w:t>建立語意相似檢索基礎</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t>document_id</w:t>
            </w:r>
          </w:p>
        </w:tc>
        <w:tc>
          <w:tcPr>
            <w:tcW w:w="3021" w:type="dxa"/>
            <w:vAlign w:val="center"/>
          </w:tcPr>
          <w:p w:rsidR="000C7AFE" w:rsidRPr="00C77B43" w:rsidRDefault="000C7AFE" w:rsidP="00D4603A">
            <w:pPr>
              <w:jc w:val="center"/>
              <w:rPr>
                <w:rFonts w:eastAsia="標楷體"/>
              </w:rPr>
            </w:pPr>
            <w:r w:rsidRPr="00C77B43">
              <w:rPr>
                <w:rFonts w:eastAsia="標楷體"/>
              </w:rPr>
              <w:t>原始文件識別碼</w:t>
            </w:r>
          </w:p>
        </w:tc>
        <w:tc>
          <w:tcPr>
            <w:tcW w:w="3019" w:type="dxa"/>
            <w:vAlign w:val="center"/>
          </w:tcPr>
          <w:p w:rsidR="000C7AFE" w:rsidRPr="00C77B43" w:rsidRDefault="000C7AFE" w:rsidP="00D4603A">
            <w:pPr>
              <w:jc w:val="center"/>
              <w:rPr>
                <w:rFonts w:eastAsia="標楷體"/>
              </w:rPr>
            </w:pPr>
            <w:r w:rsidRPr="00C77B43">
              <w:rPr>
                <w:rFonts w:eastAsia="標楷體"/>
              </w:rPr>
              <w:t>回溯文件來源</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t>meeting_id</w:t>
            </w:r>
          </w:p>
        </w:tc>
        <w:tc>
          <w:tcPr>
            <w:tcW w:w="3021" w:type="dxa"/>
            <w:vAlign w:val="center"/>
          </w:tcPr>
          <w:p w:rsidR="000C7AFE" w:rsidRPr="00C77B43" w:rsidRDefault="000C7AFE" w:rsidP="00D4603A">
            <w:pPr>
              <w:jc w:val="center"/>
              <w:rPr>
                <w:rFonts w:eastAsia="標楷體"/>
              </w:rPr>
            </w:pPr>
            <w:r w:rsidRPr="00C77B43">
              <w:rPr>
                <w:rFonts w:eastAsia="標楷體"/>
              </w:rPr>
              <w:t>所屬會議識別碼</w:t>
            </w:r>
          </w:p>
        </w:tc>
        <w:tc>
          <w:tcPr>
            <w:tcW w:w="3019" w:type="dxa"/>
            <w:vAlign w:val="center"/>
          </w:tcPr>
          <w:p w:rsidR="000C7AFE" w:rsidRPr="00C77B43" w:rsidRDefault="000C7AFE" w:rsidP="00D4603A">
            <w:pPr>
              <w:jc w:val="center"/>
              <w:rPr>
                <w:rFonts w:eastAsia="標楷體"/>
              </w:rPr>
            </w:pPr>
            <w:r w:rsidRPr="00C77B43">
              <w:rPr>
                <w:rFonts w:eastAsia="標楷體"/>
              </w:rPr>
              <w:t>連結會議主檔</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t>item_id</w:t>
            </w:r>
          </w:p>
        </w:tc>
        <w:tc>
          <w:tcPr>
            <w:tcW w:w="3021" w:type="dxa"/>
            <w:vAlign w:val="center"/>
          </w:tcPr>
          <w:p w:rsidR="000C7AFE" w:rsidRPr="00C77B43" w:rsidRDefault="000C7AFE" w:rsidP="00D4603A">
            <w:pPr>
              <w:jc w:val="center"/>
              <w:rPr>
                <w:rFonts w:eastAsia="標楷體"/>
              </w:rPr>
            </w:pPr>
            <w:r w:rsidRPr="00C77B43">
              <w:rPr>
                <w:rFonts w:eastAsia="標楷體"/>
              </w:rPr>
              <w:t>會議項目識別碼</w:t>
            </w:r>
          </w:p>
        </w:tc>
        <w:tc>
          <w:tcPr>
            <w:tcW w:w="3019" w:type="dxa"/>
            <w:vAlign w:val="center"/>
          </w:tcPr>
          <w:p w:rsidR="000C7AFE" w:rsidRPr="00C77B43" w:rsidRDefault="000C7AFE" w:rsidP="00D4603A">
            <w:pPr>
              <w:jc w:val="center"/>
              <w:rPr>
                <w:rFonts w:eastAsia="標楷體"/>
              </w:rPr>
            </w:pPr>
            <w:r w:rsidRPr="00C77B43">
              <w:rPr>
                <w:rFonts w:eastAsia="標楷體"/>
              </w:rPr>
              <w:t>定位最小證據單位</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lastRenderedPageBreak/>
              <w:t>item_no</w:t>
            </w:r>
          </w:p>
        </w:tc>
        <w:tc>
          <w:tcPr>
            <w:tcW w:w="3021" w:type="dxa"/>
            <w:vAlign w:val="center"/>
          </w:tcPr>
          <w:p w:rsidR="000C7AFE" w:rsidRPr="00C77B43" w:rsidRDefault="000C7AFE" w:rsidP="00D4603A">
            <w:pPr>
              <w:jc w:val="center"/>
              <w:rPr>
                <w:rFonts w:eastAsia="標楷體"/>
              </w:rPr>
            </w:pPr>
            <w:r w:rsidRPr="00C77B43">
              <w:rPr>
                <w:rFonts w:eastAsia="標楷體"/>
              </w:rPr>
              <w:t>項次</w:t>
            </w:r>
          </w:p>
        </w:tc>
        <w:tc>
          <w:tcPr>
            <w:tcW w:w="3019" w:type="dxa"/>
            <w:vAlign w:val="center"/>
          </w:tcPr>
          <w:p w:rsidR="000C7AFE" w:rsidRPr="00C77B43" w:rsidRDefault="000C7AFE" w:rsidP="00D4603A">
            <w:pPr>
              <w:jc w:val="center"/>
              <w:rPr>
                <w:rFonts w:eastAsia="標楷體"/>
              </w:rPr>
            </w:pPr>
            <w:r w:rsidRPr="00C77B43">
              <w:rPr>
                <w:rFonts w:eastAsia="標楷體"/>
              </w:rPr>
              <w:t>回溯原始會議項目</w:t>
            </w:r>
          </w:p>
        </w:tc>
      </w:tr>
      <w:tr w:rsidR="000C7AFE" w:rsidRPr="00C77B43" w:rsidTr="00CA74F4">
        <w:trPr>
          <w:trHeight w:val="862"/>
          <w:jc w:val="center"/>
        </w:trPr>
        <w:tc>
          <w:tcPr>
            <w:tcW w:w="1809" w:type="dxa"/>
            <w:vAlign w:val="center"/>
          </w:tcPr>
          <w:p w:rsidR="000C7AFE" w:rsidRPr="00C77B43" w:rsidRDefault="000C7AFE" w:rsidP="00D4603A">
            <w:pPr>
              <w:jc w:val="center"/>
              <w:rPr>
                <w:rFonts w:eastAsia="標楷體"/>
              </w:rPr>
            </w:pPr>
            <w:r w:rsidRPr="00C77B43">
              <w:rPr>
                <w:rFonts w:eastAsia="標楷體"/>
              </w:rPr>
              <w:t>meeting_name</w:t>
            </w:r>
          </w:p>
        </w:tc>
        <w:tc>
          <w:tcPr>
            <w:tcW w:w="3021" w:type="dxa"/>
            <w:vAlign w:val="center"/>
          </w:tcPr>
          <w:p w:rsidR="000C7AFE" w:rsidRPr="00C77B43" w:rsidRDefault="000C7AFE" w:rsidP="00D4603A">
            <w:pPr>
              <w:jc w:val="center"/>
              <w:rPr>
                <w:rFonts w:eastAsia="標楷體"/>
              </w:rPr>
            </w:pPr>
            <w:r w:rsidRPr="00C77B43">
              <w:rPr>
                <w:rFonts w:eastAsia="標楷體"/>
              </w:rPr>
              <w:t>會議名稱</w:t>
            </w:r>
          </w:p>
        </w:tc>
        <w:tc>
          <w:tcPr>
            <w:tcW w:w="3019" w:type="dxa"/>
            <w:vAlign w:val="center"/>
          </w:tcPr>
          <w:p w:rsidR="000C7AFE" w:rsidRPr="00C77B43" w:rsidRDefault="000C7AFE" w:rsidP="00D4603A">
            <w:pPr>
              <w:jc w:val="center"/>
              <w:rPr>
                <w:rFonts w:eastAsia="標楷體"/>
              </w:rPr>
            </w:pPr>
            <w:r w:rsidRPr="00C77B43">
              <w:rPr>
                <w:rFonts w:eastAsia="標楷體"/>
              </w:rPr>
              <w:t>提供回答來源脈絡</w:t>
            </w:r>
          </w:p>
        </w:tc>
      </w:tr>
    </w:tbl>
    <w:p w:rsidR="00DE228D" w:rsidRDefault="00DE228D" w:rsidP="00DE228D">
      <w:pPr>
        <w:pStyle w:val="Compact"/>
      </w:pPr>
      <w:bookmarkStart w:id="50" w:name="_Toc233067202"/>
    </w:p>
    <w:p w:rsidR="001E6C45" w:rsidRPr="00C77B43" w:rsidRDefault="001E6C45" w:rsidP="00D4603A">
      <w:pPr>
        <w:pStyle w:val="affc"/>
      </w:pPr>
      <w:r w:rsidRPr="00C77B43">
        <w:t xml:space="preserve">4.5.2 </w:t>
      </w:r>
      <w:r w:rsidRPr="00C77B43">
        <w:t>向量索引查詢</w:t>
      </w:r>
      <w:bookmarkEnd w:id="50"/>
    </w:p>
    <w:p w:rsidR="001E6C45" w:rsidRPr="00C77B43" w:rsidRDefault="001E6C45" w:rsidP="001E6C45">
      <w:pPr>
        <w:pStyle w:val="affa"/>
        <w:ind w:firstLineChars="200" w:firstLine="480"/>
        <w:jc w:val="left"/>
      </w:pPr>
      <w:r w:rsidRPr="00C77B43">
        <w:t>在向量索引查詢階段，系統會先將使用者輸入的自然語言問題轉換為查詢向量，接著送入向量資料庫進行相似度搜尋。向量資料庫會依據查詢向量與各</w:t>
      </w:r>
      <w:r w:rsidRPr="00C77B43">
        <w:t xml:space="preserve"> MeetingItem </w:t>
      </w:r>
      <w:r w:rsidRPr="00C77B43">
        <w:t>向量之間的相似程度，回傳前幾筆語意相近的會議項目。每筆查詢結果包含相似度分數與</w:t>
      </w:r>
      <w:r w:rsidRPr="00C77B43">
        <w:t xml:space="preserve"> payload</w:t>
      </w:r>
      <w:r w:rsidRPr="00C77B43">
        <w:t>，系統再依</w:t>
      </w:r>
      <w:r w:rsidRPr="00C77B43">
        <w:t xml:space="preserve"> payload </w:t>
      </w:r>
      <w:r w:rsidRPr="00C77B43">
        <w:t>中的</w:t>
      </w:r>
      <w:r w:rsidRPr="00C77B43">
        <w:t xml:space="preserve"> item_id </w:t>
      </w:r>
      <w:r w:rsidRPr="00C77B43">
        <w:t>回到結構化資料庫取得完整欄位內容，包括會議內容、負責人、預計日期、實際完成日與追蹤結果。</w:t>
      </w:r>
      <w:r w:rsidR="00116CF5" w:rsidRPr="00C77B43">
        <w:t>向量索引查詢流程如圖</w:t>
      </w:r>
      <w:r w:rsidR="00116CF5" w:rsidRPr="00C77B43">
        <w:t xml:space="preserve"> 4.5 </w:t>
      </w:r>
      <w:r w:rsidR="00116CF5" w:rsidRPr="00C77B43">
        <w:t>所示。</w:t>
      </w:r>
    </w:p>
    <w:p w:rsidR="0067037F" w:rsidRPr="00C77B43" w:rsidRDefault="0067037F" w:rsidP="0067037F">
      <w:pPr>
        <w:pStyle w:val="affa"/>
        <w:ind w:firstLineChars="200" w:firstLine="480"/>
      </w:pPr>
      <w:r w:rsidRPr="00C77B43">
        <w:rPr>
          <w:noProof/>
        </w:rPr>
        <w:drawing>
          <wp:inline distT="0" distB="0" distL="0" distR="0" wp14:anchorId="378AF9B2" wp14:editId="7B08DF3C">
            <wp:extent cx="2004060" cy="3801450"/>
            <wp:effectExtent l="0" t="0" r="0" b="889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16579" cy="3825197"/>
                    </a:xfrm>
                    <a:prstGeom prst="rect">
                      <a:avLst/>
                    </a:prstGeom>
                  </pic:spPr>
                </pic:pic>
              </a:graphicData>
            </a:graphic>
          </wp:inline>
        </w:drawing>
      </w:r>
    </w:p>
    <w:p w:rsidR="00671DBD" w:rsidRPr="00C77B43" w:rsidRDefault="00671DBD" w:rsidP="00671DBD">
      <w:pPr>
        <w:pStyle w:val="affa"/>
      </w:pPr>
      <w:r w:rsidRPr="00C77B43">
        <w:t>圖</w:t>
      </w:r>
      <w:r w:rsidRPr="00C77B43">
        <w:t xml:space="preserve"> 4.</w:t>
      </w:r>
      <w:r w:rsidR="00615D2F" w:rsidRPr="00C77B43">
        <w:t>5</w:t>
      </w:r>
      <w:r w:rsidRPr="00C77B43">
        <w:t xml:space="preserve"> </w:t>
      </w:r>
      <w:r w:rsidR="007432A0" w:rsidRPr="00C77B43">
        <w:t>向量索引查詢流程</w:t>
      </w:r>
      <w:r w:rsidRPr="00C77B43">
        <w:t>圖</w:t>
      </w:r>
    </w:p>
    <w:p w:rsidR="00671DBD" w:rsidRPr="00C77B43" w:rsidRDefault="00671DBD" w:rsidP="00671DBD">
      <w:pPr>
        <w:pStyle w:val="affa"/>
      </w:pPr>
      <w:r w:rsidRPr="00C77B43">
        <w:t>資料來源：本研究整理</w:t>
      </w:r>
    </w:p>
    <w:p w:rsidR="001E6C45" w:rsidRPr="00C77B43" w:rsidRDefault="001E6C45" w:rsidP="001E6C45">
      <w:pPr>
        <w:pStyle w:val="affa"/>
        <w:ind w:firstLineChars="200" w:firstLine="480"/>
        <w:jc w:val="left"/>
      </w:pPr>
      <w:r w:rsidRPr="00C77B43">
        <w:t>向量檢索結果在本研究中被視為候選證據，而不是最終回答依據。也就是說，某筆</w:t>
      </w:r>
      <w:r w:rsidRPr="00C77B43">
        <w:t xml:space="preserve"> MeetingItem </w:t>
      </w:r>
      <w:r w:rsidRPr="00C77B43">
        <w:t>被向量檢索召回，只代表其與使用者問題在語意上相近，仍需透過結構化欄位與圖譜關係確認其來源與脈絡。若該問題需要責任歸屬、日期或關聯展開，系統會進一步以</w:t>
      </w:r>
      <w:r w:rsidRPr="00C77B43">
        <w:t xml:space="preserve"> item_id </w:t>
      </w:r>
      <w:r w:rsidRPr="00C77B43">
        <w:t>查詢結構化資料庫或知識圖譜</w:t>
      </w:r>
      <w:r w:rsidR="00F83B49" w:rsidRPr="00C77B43">
        <w:t>資料庫</w:t>
      </w:r>
      <w:r w:rsidRPr="00C77B43">
        <w:t>，將向量召回結果轉換為可回溯、可驗證的證據。</w:t>
      </w:r>
    </w:p>
    <w:p w:rsidR="001E6C45" w:rsidRPr="00C77B43" w:rsidRDefault="001E6C45" w:rsidP="001E6C45">
      <w:pPr>
        <w:pStyle w:val="affa"/>
        <w:ind w:firstLineChars="200" w:firstLine="480"/>
        <w:jc w:val="left"/>
      </w:pPr>
      <w:r w:rsidRPr="00C77B43">
        <w:lastRenderedPageBreak/>
        <w:t>透過上述流程，向量索引查詢可補足字面關鍵字不足的情況。例如，使用者查詢「哪些事項尚未完成」時，會議記錄中可能使用「待確認」、「持續追蹤」或「尚未回覆」等不同表述。向量檢索能召回語意相近的</w:t>
      </w:r>
      <w:r w:rsidRPr="00C77B43">
        <w:t xml:space="preserve"> MeetingItem</w:t>
      </w:r>
      <w:r w:rsidRPr="00C77B43">
        <w:t>，再由結構化欄位與來源資訊確認該項目的實際狀態，避免系統僅依語意相似度直接產生未經驗證的回答。</w:t>
      </w:r>
    </w:p>
    <w:p w:rsidR="009F71C1" w:rsidRPr="00C65040" w:rsidRDefault="009F71C1" w:rsidP="00DE228D">
      <w:pPr>
        <w:pStyle w:val="Compact"/>
      </w:pPr>
    </w:p>
    <w:p w:rsidR="00C77B43" w:rsidRPr="00C77B43" w:rsidRDefault="00C77B43" w:rsidP="00C77B43">
      <w:pPr>
        <w:pStyle w:val="aff5"/>
        <w:rPr>
          <w:kern w:val="0"/>
          <w:sz w:val="27"/>
          <w:szCs w:val="27"/>
        </w:rPr>
      </w:pPr>
      <w:r w:rsidRPr="00C77B43">
        <w:t xml:space="preserve">4.6 GraphRAG </w:t>
      </w:r>
      <w:r w:rsidRPr="00C77B43">
        <w:t>檢索回應流程</w:t>
      </w:r>
    </w:p>
    <w:p w:rsidR="008E584C" w:rsidRDefault="00C77B43" w:rsidP="008E584C">
      <w:pPr>
        <w:pStyle w:val="affa"/>
        <w:ind w:firstLineChars="200" w:firstLine="480"/>
        <w:jc w:val="left"/>
      </w:pPr>
      <w:r w:rsidRPr="00C77B43">
        <w:t xml:space="preserve">GraphRAG </w:t>
      </w:r>
      <w:r w:rsidRPr="00C77B43">
        <w:t>檢索回應流程是本研究系統將結構化資料、知識圖譜與向量檢索結果整合為自然語言回答的主要流程。相較於單純將文件片段送入語言模型，本研究的</w:t>
      </w:r>
      <w:r w:rsidRPr="00C77B43">
        <w:t xml:space="preserve"> GraphRAG </w:t>
      </w:r>
      <w:r w:rsidRPr="00C77B43">
        <w:t>檢索回應流程強調證據來源、欄位依據與圖譜路徑的一致性，使回答不僅具備可讀性，也能回溯至具體會議文件與會議項目。</w:t>
      </w:r>
      <w:bookmarkStart w:id="51" w:name="_Hlk233147536"/>
      <w:r w:rsidR="008E584C">
        <w:t>整體流程可分為查詢路由、候選證據取得、證據合併、上下文組裝、回答生成與來源限制六個步驟</w:t>
      </w:r>
      <w:bookmarkStart w:id="52" w:name="_Hlk233147473"/>
      <w:bookmarkEnd w:id="51"/>
      <w:r w:rsidR="008E584C">
        <w:t>，</w:t>
      </w:r>
      <w:r w:rsidR="008E584C">
        <w:rPr>
          <w:rFonts w:hint="eastAsia"/>
        </w:rPr>
        <w:t>流程</w:t>
      </w:r>
      <w:r w:rsidR="008E584C">
        <w:t>如圖</w:t>
      </w:r>
      <w:r w:rsidR="008E584C">
        <w:t xml:space="preserve"> 4.</w:t>
      </w:r>
      <w:r w:rsidR="00714BBB">
        <w:t>6</w:t>
      </w:r>
      <w:r w:rsidR="008E584C">
        <w:t xml:space="preserve"> </w:t>
      </w:r>
      <w:r w:rsidR="008E584C">
        <w:t>所示。系統實際</w:t>
      </w:r>
      <w:r w:rsidR="008E584C">
        <w:rPr>
          <w:rFonts w:hint="eastAsia"/>
        </w:rPr>
        <w:t>呈現</w:t>
      </w:r>
      <w:r w:rsidR="008E584C">
        <w:t>畫面如圖</w:t>
      </w:r>
      <w:r w:rsidR="008E584C">
        <w:t xml:space="preserve"> 4.</w:t>
      </w:r>
      <w:r w:rsidR="00714BBB">
        <w:t>7</w:t>
      </w:r>
      <w:r w:rsidR="008E584C">
        <w:t xml:space="preserve"> </w:t>
      </w:r>
      <w:r w:rsidR="008E584C">
        <w:t>所示。</w:t>
      </w:r>
    </w:p>
    <w:p w:rsidR="008E584C" w:rsidRDefault="008E584C" w:rsidP="008E584C">
      <w:pPr>
        <w:pStyle w:val="affa"/>
        <w:ind w:firstLineChars="200" w:firstLine="480"/>
        <w:jc w:val="left"/>
      </w:pPr>
      <w:bookmarkStart w:id="53" w:name="_Hlk233147376"/>
      <w:bookmarkEnd w:id="52"/>
      <w:r w:rsidRPr="003F4783">
        <w:rPr>
          <w:noProof/>
        </w:rPr>
        <w:drawing>
          <wp:inline distT="0" distB="0" distL="0" distR="0" wp14:anchorId="0CB4C508" wp14:editId="0DF772D1">
            <wp:extent cx="5092441" cy="3640666"/>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00081" cy="3646128"/>
                    </a:xfrm>
                    <a:prstGeom prst="rect">
                      <a:avLst/>
                    </a:prstGeom>
                  </pic:spPr>
                </pic:pic>
              </a:graphicData>
            </a:graphic>
          </wp:inline>
        </w:drawing>
      </w:r>
    </w:p>
    <w:p w:rsidR="008E584C" w:rsidRDefault="008E584C" w:rsidP="008E584C">
      <w:pPr>
        <w:pStyle w:val="affa"/>
      </w:pPr>
      <w:r>
        <w:t>圖</w:t>
      </w:r>
      <w:r>
        <w:t xml:space="preserve"> 4.</w:t>
      </w:r>
      <w:r w:rsidR="00714BBB">
        <w:t xml:space="preserve">6 </w:t>
      </w:r>
      <w:r>
        <w:t xml:space="preserve">GraphRAG </w:t>
      </w:r>
      <w:r>
        <w:rPr>
          <w:rFonts w:hint="eastAsia"/>
        </w:rPr>
        <w:t>檢索回應</w:t>
      </w:r>
      <w:r>
        <w:t>流程</w:t>
      </w:r>
    </w:p>
    <w:p w:rsidR="008E584C" w:rsidRDefault="008E584C" w:rsidP="008E584C">
      <w:pPr>
        <w:pStyle w:val="affa"/>
      </w:pPr>
      <w:r>
        <w:t>資料來源：本研究整理</w:t>
      </w:r>
    </w:p>
    <w:bookmarkEnd w:id="53"/>
    <w:p w:rsidR="008E584C" w:rsidRDefault="008E584C" w:rsidP="008E584C">
      <w:pPr>
        <w:pStyle w:val="affa"/>
      </w:pPr>
      <w:r w:rsidRPr="007667E3">
        <w:rPr>
          <w:noProof/>
        </w:rPr>
        <w:lastRenderedPageBreak/>
        <w:drawing>
          <wp:inline distT="0" distB="0" distL="0" distR="0" wp14:anchorId="68FC6429" wp14:editId="359B677D">
            <wp:extent cx="5399405" cy="2526450"/>
            <wp:effectExtent l="0" t="0" r="0" b="762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t="2292"/>
                    <a:stretch/>
                  </pic:blipFill>
                  <pic:spPr bwMode="auto">
                    <a:xfrm>
                      <a:off x="0" y="0"/>
                      <a:ext cx="5400000" cy="2526728"/>
                    </a:xfrm>
                    <a:prstGeom prst="rect">
                      <a:avLst/>
                    </a:prstGeom>
                    <a:ln>
                      <a:noFill/>
                    </a:ln>
                    <a:extLst>
                      <a:ext uri="{53640926-AAD7-44D8-BBD7-CCE9431645EC}">
                        <a14:shadowObscured xmlns:a14="http://schemas.microsoft.com/office/drawing/2010/main"/>
                      </a:ext>
                    </a:extLst>
                  </pic:spPr>
                </pic:pic>
              </a:graphicData>
            </a:graphic>
          </wp:inline>
        </w:drawing>
      </w:r>
    </w:p>
    <w:p w:rsidR="008E584C" w:rsidRDefault="008E584C" w:rsidP="00571456">
      <w:pPr>
        <w:pStyle w:val="affa"/>
      </w:pPr>
      <w:r>
        <w:t xml:space="preserve">(a) GraphRAG </w:t>
      </w:r>
      <w:r>
        <w:t>檢索回應與來源證據</w:t>
      </w:r>
    </w:p>
    <w:p w:rsidR="008E584C" w:rsidRDefault="008E584C" w:rsidP="008E584C">
      <w:pPr>
        <w:pStyle w:val="affa"/>
      </w:pPr>
      <w:r w:rsidRPr="00663D2F">
        <w:rPr>
          <w:noProof/>
        </w:rPr>
        <w:drawing>
          <wp:inline distT="0" distB="0" distL="0" distR="0" wp14:anchorId="25DE0426" wp14:editId="5151E232">
            <wp:extent cx="5400000" cy="2792837"/>
            <wp:effectExtent l="0" t="0" r="0" b="762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00" cy="2792837"/>
                    </a:xfrm>
                    <a:prstGeom prst="rect">
                      <a:avLst/>
                    </a:prstGeom>
                  </pic:spPr>
                </pic:pic>
              </a:graphicData>
            </a:graphic>
          </wp:inline>
        </w:drawing>
      </w:r>
    </w:p>
    <w:p w:rsidR="008E584C" w:rsidRDefault="008E584C" w:rsidP="00571456">
      <w:pPr>
        <w:pStyle w:val="affa"/>
      </w:pPr>
      <w:r>
        <w:t xml:space="preserve">(b) </w:t>
      </w:r>
      <w:r>
        <w:t>知識圖譜關聯視覺化</w:t>
      </w:r>
    </w:p>
    <w:p w:rsidR="008E584C" w:rsidRDefault="008E584C" w:rsidP="00571456">
      <w:pPr>
        <w:pStyle w:val="affa"/>
      </w:pPr>
      <w:r>
        <w:t>圖</w:t>
      </w:r>
      <w:r>
        <w:t xml:space="preserve"> 4.</w:t>
      </w:r>
      <w:r w:rsidR="00714BBB">
        <w:t xml:space="preserve">7 </w:t>
      </w:r>
      <w:r>
        <w:t xml:space="preserve">GraphRAG </w:t>
      </w:r>
      <w:r>
        <w:t>問答與圖譜關聯展示介面示意圖</w:t>
      </w:r>
    </w:p>
    <w:p w:rsidR="00571456" w:rsidRDefault="008E584C" w:rsidP="00571456">
      <w:pPr>
        <w:pStyle w:val="affa"/>
      </w:pPr>
      <w:r w:rsidRPr="00C50874">
        <w:t>資料來源：本研究整理</w:t>
      </w:r>
    </w:p>
    <w:p w:rsidR="00DE228D" w:rsidRDefault="00DE228D" w:rsidP="00571456">
      <w:pPr>
        <w:pStyle w:val="affa"/>
      </w:pPr>
    </w:p>
    <w:p w:rsidR="00C65040" w:rsidRDefault="00C65040" w:rsidP="00C65040">
      <w:pPr>
        <w:pStyle w:val="affc"/>
        <w:rPr>
          <w:kern w:val="0"/>
          <w:sz w:val="24"/>
        </w:rPr>
      </w:pPr>
      <w:r>
        <w:t xml:space="preserve">4.6.1 </w:t>
      </w:r>
      <w:r>
        <w:t>查詢路由與檢索來源選擇</w:t>
      </w:r>
    </w:p>
    <w:p w:rsidR="00C65040" w:rsidRDefault="00C65040" w:rsidP="00C65040">
      <w:pPr>
        <w:pStyle w:val="affa"/>
        <w:ind w:firstLineChars="200" w:firstLine="480"/>
        <w:jc w:val="left"/>
      </w:pPr>
      <w:r>
        <w:t>查詢路由是</w:t>
      </w:r>
      <w:r>
        <w:t xml:space="preserve"> GraphRAG </w:t>
      </w:r>
      <w:r>
        <w:t>檢索回應流程的第一步，其目的在於判斷使用者問題應優先啟用哪一種檢索來源。第三章已從研究方法角度說明不同查詢意圖與檢索來源之對應關係；本節則進一步從系統實作角度說明該對應關係如何落實於</w:t>
      </w:r>
      <w:r>
        <w:t xml:space="preserve"> GraphRAG </w:t>
      </w:r>
      <w:r>
        <w:t>主流程中。換言之，第三章著重於說明「為什麼某類問題適合使用某類檢索來源」，而本節著重於說明「系統收到問題後如何依此邏輯選擇資料來源並取得候選證據」。</w:t>
      </w:r>
    </w:p>
    <w:p w:rsidR="00C65040" w:rsidRDefault="00C65040" w:rsidP="00C65040">
      <w:pPr>
        <w:pStyle w:val="affa"/>
        <w:ind w:firstLineChars="200" w:firstLine="480"/>
        <w:jc w:val="left"/>
      </w:pPr>
      <w:r>
        <w:lastRenderedPageBreak/>
        <w:t>本研究採用「</w:t>
      </w:r>
      <w:r>
        <w:rPr>
          <w:rFonts w:hint="eastAsia"/>
        </w:rPr>
        <w:t>語言模型</w:t>
      </w:r>
      <w:r>
        <w:t>輔助判斷、規則式回退」之查詢路由設計。系統收到使用者問題後，先由語言模型協助判斷問題中可能涉及的人員、日期、產品、法規、關鍵詞或狀態等查詢線索，並將結果轉換為系統可使用的檢索控制資訊。需要說明的是，語言模型在此階段的角色是輔助理解問題與抽取查詢線索，不直接產生最終答案，也不在</w:t>
      </w:r>
      <w:r>
        <w:t xml:space="preserve"> GraphRAG </w:t>
      </w:r>
      <w:r>
        <w:t>主流程中自由產生</w:t>
      </w:r>
      <w:r>
        <w:t xml:space="preserve"> Cypher </w:t>
      </w:r>
      <w:r>
        <w:t>查詢。若語言模型回傳結果格式不正確、信心不足或缺少必要查詢線索，系統即改用規則式判斷，以避免錯誤路由影響後續檢索結果。</w:t>
      </w:r>
    </w:p>
    <w:p w:rsidR="00C65040" w:rsidRDefault="00C65040" w:rsidP="00C65040">
      <w:pPr>
        <w:pStyle w:val="affa"/>
        <w:ind w:firstLineChars="200" w:firstLine="480"/>
        <w:jc w:val="left"/>
      </w:pPr>
      <w:r>
        <w:t>在實作上，系統會依據查詢線索決定是否啟用結構化欄位檢索、知識圖譜查詢或向量語意檢索。若問題涉及負責人、預計日期、實際完成日或追蹤結果等明確欄位，系統會優先查詢結構化資料；若問題涉及人員、產品、法規或關鍵詞之間的關係，系統會啟用知識圖譜查詢；若問題用詞較模糊，或與原始會議記錄表述不同，系統則加入向量語意檢索作為補充召回來源。此處之查詢路由並非另行建立新的問題分類架構，而是將第三章所述查詢意圖與檢索來源對應關係落實為系統執行流程。</w:t>
      </w:r>
    </w:p>
    <w:p w:rsidR="00C65040" w:rsidRDefault="003D3BFB" w:rsidP="00C65040">
      <w:pPr>
        <w:pStyle w:val="affa"/>
        <w:ind w:firstLineChars="200" w:firstLine="480"/>
        <w:jc w:val="left"/>
      </w:pPr>
      <w:r>
        <w:t>完成查詢路由後，系統會依據所啟用的檢索來源取得候選證據。結構化欄位檢索主要回傳欄位事實，知識圖譜查詢主要回傳節點與關係路徑，向量語意檢索則回傳語意相近的</w:t>
      </w:r>
      <w:r>
        <w:t xml:space="preserve"> MeetingItem</w:t>
      </w:r>
      <w:r>
        <w:t>。此階段的重點在於決定候選證據的來源，而非進行最終證據合併；不同來源取得的候選結果將於後續</w:t>
      </w:r>
      <w:r>
        <w:t xml:space="preserve"> GraphRAG </w:t>
      </w:r>
      <w:r>
        <w:t>上下文組裝階段再進行整合。</w:t>
      </w:r>
    </w:p>
    <w:p w:rsidR="001366DF" w:rsidRDefault="001366DF" w:rsidP="00C65040">
      <w:pPr>
        <w:pStyle w:val="affa"/>
        <w:ind w:firstLineChars="200" w:firstLine="480"/>
        <w:jc w:val="left"/>
      </w:pPr>
    </w:p>
    <w:p w:rsidR="001366DF" w:rsidRDefault="001366DF" w:rsidP="001366DF">
      <w:pPr>
        <w:pStyle w:val="affc"/>
        <w:rPr>
          <w:kern w:val="0"/>
          <w:sz w:val="24"/>
        </w:rPr>
      </w:pPr>
      <w:r>
        <w:t xml:space="preserve">4.6.2 </w:t>
      </w:r>
      <w:r>
        <w:t>候選證據數量與展開範圍控制</w:t>
      </w:r>
    </w:p>
    <w:p w:rsidR="001366DF" w:rsidRDefault="001366DF" w:rsidP="001366DF">
      <w:pPr>
        <w:pStyle w:val="affa"/>
        <w:ind w:firstLineChars="200" w:firstLine="480"/>
        <w:jc w:val="left"/>
      </w:pPr>
      <w:r>
        <w:t>查詢路由決定系統應優先使用哪些檢索來源，而候選證據數量與展開範圍控制則用於限制各檢索來源回傳的資料量。此設計的目的在於避免單一問題召回過多弱相關資料，導致後續</w:t>
      </w:r>
      <w:r>
        <w:t xml:space="preserve"> GraphRAG </w:t>
      </w:r>
      <w:r>
        <w:t>上下文過長，或使語言模型在回答時受到不相關證據干擾。</w:t>
      </w:r>
    </w:p>
    <w:p w:rsidR="001366DF" w:rsidRDefault="001366DF" w:rsidP="001366DF">
      <w:pPr>
        <w:pStyle w:val="affa"/>
        <w:ind w:firstLineChars="200" w:firstLine="480"/>
        <w:jc w:val="left"/>
      </w:pPr>
      <w:r>
        <w:t>在實作上，系統會依不同檢索來源設定候選資料的取得範圍。對於向量語意檢索，系統透過</w:t>
      </w:r>
      <w:r>
        <w:t xml:space="preserve"> top-k </w:t>
      </w:r>
      <w:r>
        <w:t>控制回傳之</w:t>
      </w:r>
      <w:r>
        <w:t xml:space="preserve"> MeetingItem </w:t>
      </w:r>
      <w:r>
        <w:t>數量；對於知識圖譜查詢，系統控制圖譜展開深度與可使用之關係類型，避免從查詢起點延伸至過多弱相關節點；對於結構化欄位檢索，系統則限制符合欄位條件之候選</w:t>
      </w:r>
      <w:r>
        <w:t xml:space="preserve"> MeetingItem </w:t>
      </w:r>
      <w:r>
        <w:t>數量，避免一次納入過多結果。</w:t>
      </w:r>
    </w:p>
    <w:p w:rsidR="001366DF" w:rsidRDefault="001366DF" w:rsidP="001366DF">
      <w:pPr>
        <w:pStyle w:val="affa"/>
        <w:ind w:firstLineChars="200" w:firstLine="480"/>
        <w:jc w:val="left"/>
      </w:pPr>
      <w:r>
        <w:t>此階段的重點在於「限制候選證據的取得範圍」，而不是進行最終證據合併。各檢索來源回傳的候選結果會先保留其來源類型、分數資訊或關係資訊，並交由後續</w:t>
      </w:r>
      <w:r>
        <w:t xml:space="preserve"> GraphRAG </w:t>
      </w:r>
      <w:r>
        <w:t>上下文組裝階段進行整合、去重與排序。候選證據數量與展開範圍控制項目如表</w:t>
      </w:r>
      <w:r>
        <w:t xml:space="preserve"> 4.7 </w:t>
      </w:r>
      <w:r>
        <w:t>所示。</w:t>
      </w:r>
    </w:p>
    <w:p w:rsidR="001366DF" w:rsidRPr="001366DF" w:rsidRDefault="001366DF" w:rsidP="001366DF">
      <w:pPr>
        <w:pStyle w:val="Web"/>
        <w:jc w:val="center"/>
        <w:rPr>
          <w:rFonts w:ascii="Times New Roman" w:eastAsia="標楷體" w:hAnsi="Times New Roman" w:cs="Times New Roman"/>
        </w:rPr>
      </w:pPr>
      <w:r w:rsidRPr="001366DF">
        <w:rPr>
          <w:rFonts w:ascii="Times New Roman" w:eastAsia="標楷體" w:hAnsi="Times New Roman" w:cs="Times New Roman"/>
        </w:rPr>
        <w:t>表</w:t>
      </w:r>
      <w:r w:rsidRPr="001366DF">
        <w:rPr>
          <w:rFonts w:ascii="Times New Roman" w:eastAsia="標楷體" w:hAnsi="Times New Roman" w:cs="Times New Roman"/>
        </w:rPr>
        <w:t xml:space="preserve"> 4.7 </w:t>
      </w:r>
      <w:r w:rsidRPr="001366DF">
        <w:rPr>
          <w:rFonts w:ascii="Times New Roman" w:eastAsia="標楷體" w:hAnsi="Times New Roman" w:cs="Times New Roman"/>
        </w:rPr>
        <w:t>候選證據數量與展開範圍控制項目</w:t>
      </w:r>
    </w:p>
    <w:tbl>
      <w:tblPr>
        <w:tblStyle w:val="aff2"/>
        <w:tblW w:w="0" w:type="auto"/>
        <w:jc w:val="center"/>
        <w:tblLook w:val="04A0" w:firstRow="1" w:lastRow="0" w:firstColumn="1" w:lastColumn="0" w:noHBand="0" w:noVBand="1"/>
      </w:tblPr>
      <w:tblGrid>
        <w:gridCol w:w="1656"/>
        <w:gridCol w:w="2856"/>
        <w:gridCol w:w="3096"/>
      </w:tblGrid>
      <w:tr w:rsidR="001366DF" w:rsidRPr="001366DF" w:rsidTr="00E2598E">
        <w:trPr>
          <w:trHeight w:val="550"/>
          <w:jc w:val="center"/>
        </w:trPr>
        <w:tc>
          <w:tcPr>
            <w:tcW w:w="0" w:type="auto"/>
            <w:shd w:val="clear" w:color="auto" w:fill="DEEAF6" w:themeFill="accent1" w:themeFillTint="33"/>
            <w:vAlign w:val="center"/>
            <w:hideMark/>
          </w:tcPr>
          <w:p w:rsidR="001366DF" w:rsidRPr="001366DF" w:rsidRDefault="001366DF" w:rsidP="00E2598E">
            <w:pPr>
              <w:jc w:val="center"/>
              <w:rPr>
                <w:rFonts w:eastAsia="標楷體"/>
                <w:b/>
                <w:bCs/>
              </w:rPr>
            </w:pPr>
            <w:r w:rsidRPr="001366DF">
              <w:rPr>
                <w:rFonts w:eastAsia="標楷體"/>
                <w:b/>
                <w:bCs/>
              </w:rPr>
              <w:t>控制項目</w:t>
            </w:r>
          </w:p>
        </w:tc>
        <w:tc>
          <w:tcPr>
            <w:tcW w:w="0" w:type="auto"/>
            <w:shd w:val="clear" w:color="auto" w:fill="DEEAF6" w:themeFill="accent1" w:themeFillTint="33"/>
            <w:vAlign w:val="center"/>
            <w:hideMark/>
          </w:tcPr>
          <w:p w:rsidR="001366DF" w:rsidRPr="001366DF" w:rsidRDefault="001366DF" w:rsidP="00E2598E">
            <w:pPr>
              <w:jc w:val="center"/>
              <w:rPr>
                <w:rFonts w:eastAsia="標楷體"/>
                <w:b/>
                <w:bCs/>
              </w:rPr>
            </w:pPr>
            <w:r w:rsidRPr="001366DF">
              <w:rPr>
                <w:rFonts w:eastAsia="標楷體"/>
                <w:b/>
                <w:bCs/>
              </w:rPr>
              <w:t>控制內容</w:t>
            </w:r>
          </w:p>
        </w:tc>
        <w:tc>
          <w:tcPr>
            <w:tcW w:w="0" w:type="auto"/>
            <w:shd w:val="clear" w:color="auto" w:fill="DEEAF6" w:themeFill="accent1" w:themeFillTint="33"/>
            <w:vAlign w:val="center"/>
            <w:hideMark/>
          </w:tcPr>
          <w:p w:rsidR="001366DF" w:rsidRPr="001366DF" w:rsidRDefault="001366DF" w:rsidP="00E2598E">
            <w:pPr>
              <w:jc w:val="center"/>
              <w:rPr>
                <w:rFonts w:eastAsia="標楷體"/>
                <w:b/>
                <w:bCs/>
              </w:rPr>
            </w:pPr>
            <w:r w:rsidRPr="001366DF">
              <w:rPr>
                <w:rFonts w:eastAsia="標楷體"/>
                <w:b/>
                <w:bCs/>
              </w:rPr>
              <w:t>目的</w:t>
            </w:r>
          </w:p>
        </w:tc>
      </w:tr>
      <w:tr w:rsidR="001366DF" w:rsidRPr="001366DF" w:rsidTr="00E2598E">
        <w:trPr>
          <w:trHeight w:val="862"/>
          <w:jc w:val="center"/>
        </w:trPr>
        <w:tc>
          <w:tcPr>
            <w:tcW w:w="0" w:type="auto"/>
            <w:vAlign w:val="center"/>
            <w:hideMark/>
          </w:tcPr>
          <w:p w:rsidR="001366DF" w:rsidRPr="001366DF" w:rsidRDefault="001366DF" w:rsidP="00E2598E">
            <w:pPr>
              <w:jc w:val="center"/>
              <w:rPr>
                <w:rFonts w:eastAsia="標楷體"/>
              </w:rPr>
            </w:pPr>
            <w:r w:rsidRPr="001366DF">
              <w:rPr>
                <w:rFonts w:eastAsia="標楷體"/>
              </w:rPr>
              <w:t>top-k</w:t>
            </w:r>
          </w:p>
        </w:tc>
        <w:tc>
          <w:tcPr>
            <w:tcW w:w="0" w:type="auto"/>
            <w:vAlign w:val="center"/>
            <w:hideMark/>
          </w:tcPr>
          <w:p w:rsidR="00E2598E" w:rsidRDefault="001366DF" w:rsidP="00E2598E">
            <w:pPr>
              <w:jc w:val="center"/>
              <w:rPr>
                <w:rFonts w:eastAsia="標楷體"/>
              </w:rPr>
            </w:pPr>
            <w:r w:rsidRPr="001366DF">
              <w:rPr>
                <w:rFonts w:eastAsia="標楷體"/>
              </w:rPr>
              <w:t>控制向量檢索回傳</w:t>
            </w:r>
          </w:p>
          <w:p w:rsidR="001366DF" w:rsidRPr="001366DF" w:rsidRDefault="001366DF" w:rsidP="00E2598E">
            <w:pPr>
              <w:jc w:val="center"/>
              <w:rPr>
                <w:rFonts w:eastAsia="標楷體"/>
              </w:rPr>
            </w:pPr>
            <w:r w:rsidRPr="001366DF">
              <w:rPr>
                <w:rFonts w:eastAsia="標楷體"/>
              </w:rPr>
              <w:t>之</w:t>
            </w:r>
            <w:r w:rsidRPr="001366DF">
              <w:rPr>
                <w:rFonts w:eastAsia="標楷體"/>
              </w:rPr>
              <w:t xml:space="preserve"> MeetingItem </w:t>
            </w:r>
            <w:r w:rsidRPr="001366DF">
              <w:rPr>
                <w:rFonts w:eastAsia="標楷體"/>
              </w:rPr>
              <w:t>數量</w:t>
            </w:r>
          </w:p>
        </w:tc>
        <w:tc>
          <w:tcPr>
            <w:tcW w:w="0" w:type="auto"/>
            <w:vAlign w:val="center"/>
            <w:hideMark/>
          </w:tcPr>
          <w:p w:rsidR="001366DF" w:rsidRPr="001366DF" w:rsidRDefault="001366DF" w:rsidP="00E2598E">
            <w:pPr>
              <w:jc w:val="center"/>
              <w:rPr>
                <w:rFonts w:eastAsia="標楷體"/>
              </w:rPr>
            </w:pPr>
            <w:r w:rsidRPr="001366DF">
              <w:rPr>
                <w:rFonts w:eastAsia="標楷體"/>
              </w:rPr>
              <w:t>限制語意召回候選數量</w:t>
            </w:r>
          </w:p>
        </w:tc>
      </w:tr>
      <w:tr w:rsidR="001366DF" w:rsidRPr="001366DF" w:rsidTr="00E2598E">
        <w:trPr>
          <w:trHeight w:val="862"/>
          <w:jc w:val="center"/>
        </w:trPr>
        <w:tc>
          <w:tcPr>
            <w:tcW w:w="0" w:type="auto"/>
            <w:vAlign w:val="center"/>
            <w:hideMark/>
          </w:tcPr>
          <w:p w:rsidR="001366DF" w:rsidRPr="001366DF" w:rsidRDefault="001366DF" w:rsidP="00E2598E">
            <w:pPr>
              <w:jc w:val="center"/>
              <w:rPr>
                <w:rFonts w:eastAsia="標楷體"/>
              </w:rPr>
            </w:pPr>
            <w:r w:rsidRPr="001366DF">
              <w:rPr>
                <w:rFonts w:eastAsia="標楷體"/>
              </w:rPr>
              <w:lastRenderedPageBreak/>
              <w:t>圖譜展開深度</w:t>
            </w:r>
          </w:p>
        </w:tc>
        <w:tc>
          <w:tcPr>
            <w:tcW w:w="0" w:type="auto"/>
            <w:vAlign w:val="center"/>
            <w:hideMark/>
          </w:tcPr>
          <w:p w:rsidR="00E2598E" w:rsidRDefault="001366DF" w:rsidP="00E2598E">
            <w:pPr>
              <w:jc w:val="center"/>
              <w:rPr>
                <w:rFonts w:eastAsia="標楷體"/>
              </w:rPr>
            </w:pPr>
            <w:r w:rsidRPr="001366DF">
              <w:rPr>
                <w:rFonts w:eastAsia="標楷體"/>
              </w:rPr>
              <w:t>控制知識圖譜從查詢起點</w:t>
            </w:r>
          </w:p>
          <w:p w:rsidR="001366DF" w:rsidRPr="001366DF" w:rsidRDefault="001366DF" w:rsidP="00E2598E">
            <w:pPr>
              <w:jc w:val="center"/>
              <w:rPr>
                <w:rFonts w:eastAsia="標楷體"/>
              </w:rPr>
            </w:pPr>
            <w:r w:rsidRPr="001366DF">
              <w:rPr>
                <w:rFonts w:eastAsia="標楷體"/>
              </w:rPr>
              <w:t>向外展開的層數</w:t>
            </w:r>
          </w:p>
        </w:tc>
        <w:tc>
          <w:tcPr>
            <w:tcW w:w="0" w:type="auto"/>
            <w:vAlign w:val="center"/>
            <w:hideMark/>
          </w:tcPr>
          <w:p w:rsidR="00E2598E" w:rsidRDefault="001366DF" w:rsidP="00E2598E">
            <w:pPr>
              <w:jc w:val="center"/>
              <w:rPr>
                <w:rFonts w:eastAsia="標楷體"/>
              </w:rPr>
            </w:pPr>
            <w:r w:rsidRPr="001366DF">
              <w:rPr>
                <w:rFonts w:eastAsia="標楷體"/>
              </w:rPr>
              <w:t>避免圖譜過度展開</w:t>
            </w:r>
          </w:p>
          <w:p w:rsidR="001366DF" w:rsidRPr="001366DF" w:rsidRDefault="001366DF" w:rsidP="00E2598E">
            <w:pPr>
              <w:jc w:val="center"/>
              <w:rPr>
                <w:rFonts w:eastAsia="標楷體"/>
              </w:rPr>
            </w:pPr>
            <w:r w:rsidRPr="001366DF">
              <w:rPr>
                <w:rFonts w:eastAsia="標楷體"/>
              </w:rPr>
              <w:t>造成弱相關結果混入</w:t>
            </w:r>
          </w:p>
        </w:tc>
      </w:tr>
      <w:tr w:rsidR="001366DF" w:rsidRPr="001366DF" w:rsidTr="00E2598E">
        <w:trPr>
          <w:trHeight w:val="862"/>
          <w:jc w:val="center"/>
        </w:trPr>
        <w:tc>
          <w:tcPr>
            <w:tcW w:w="0" w:type="auto"/>
            <w:vAlign w:val="center"/>
            <w:hideMark/>
          </w:tcPr>
          <w:p w:rsidR="001366DF" w:rsidRPr="001366DF" w:rsidRDefault="001366DF" w:rsidP="00E2598E">
            <w:pPr>
              <w:jc w:val="center"/>
              <w:rPr>
                <w:rFonts w:eastAsia="標楷體"/>
              </w:rPr>
            </w:pPr>
            <w:r w:rsidRPr="001366DF">
              <w:rPr>
                <w:rFonts w:eastAsia="標楷體"/>
              </w:rPr>
              <w:t>max_items</w:t>
            </w:r>
          </w:p>
        </w:tc>
        <w:tc>
          <w:tcPr>
            <w:tcW w:w="0" w:type="auto"/>
            <w:vAlign w:val="center"/>
            <w:hideMark/>
          </w:tcPr>
          <w:p w:rsidR="00E2598E" w:rsidRDefault="001366DF" w:rsidP="00E2598E">
            <w:pPr>
              <w:jc w:val="center"/>
              <w:rPr>
                <w:rFonts w:eastAsia="標楷體"/>
              </w:rPr>
            </w:pPr>
            <w:r w:rsidRPr="001366DF">
              <w:rPr>
                <w:rFonts w:eastAsia="標楷體"/>
              </w:rPr>
              <w:t>控制可進入下一階段之</w:t>
            </w:r>
          </w:p>
          <w:p w:rsidR="001366DF" w:rsidRPr="001366DF" w:rsidRDefault="001366DF" w:rsidP="00E2598E">
            <w:pPr>
              <w:jc w:val="center"/>
              <w:rPr>
                <w:rFonts w:eastAsia="標楷體"/>
              </w:rPr>
            </w:pPr>
            <w:r w:rsidRPr="001366DF">
              <w:rPr>
                <w:rFonts w:eastAsia="標楷體"/>
              </w:rPr>
              <w:t>候選</w:t>
            </w:r>
            <w:r w:rsidRPr="001366DF">
              <w:rPr>
                <w:rFonts w:eastAsia="標楷體"/>
              </w:rPr>
              <w:t xml:space="preserve"> MeetingItem </w:t>
            </w:r>
            <w:r w:rsidRPr="001366DF">
              <w:rPr>
                <w:rFonts w:eastAsia="標楷體"/>
              </w:rPr>
              <w:t>數量</w:t>
            </w:r>
          </w:p>
        </w:tc>
        <w:tc>
          <w:tcPr>
            <w:tcW w:w="0" w:type="auto"/>
            <w:vAlign w:val="center"/>
            <w:hideMark/>
          </w:tcPr>
          <w:p w:rsidR="001366DF" w:rsidRPr="001366DF" w:rsidRDefault="001366DF" w:rsidP="00E2598E">
            <w:pPr>
              <w:jc w:val="center"/>
              <w:rPr>
                <w:rFonts w:eastAsia="標楷體"/>
              </w:rPr>
            </w:pPr>
            <w:r w:rsidRPr="001366DF">
              <w:rPr>
                <w:rFonts w:eastAsia="標楷體"/>
              </w:rPr>
              <w:t>降低上下文過長與重複問題</w:t>
            </w:r>
          </w:p>
        </w:tc>
      </w:tr>
      <w:tr w:rsidR="001366DF" w:rsidRPr="001366DF" w:rsidTr="00E2598E">
        <w:trPr>
          <w:trHeight w:val="862"/>
          <w:jc w:val="center"/>
        </w:trPr>
        <w:tc>
          <w:tcPr>
            <w:tcW w:w="0" w:type="auto"/>
            <w:vAlign w:val="center"/>
            <w:hideMark/>
          </w:tcPr>
          <w:p w:rsidR="001366DF" w:rsidRPr="001366DF" w:rsidRDefault="001366DF" w:rsidP="00E2598E">
            <w:pPr>
              <w:jc w:val="center"/>
              <w:rPr>
                <w:rFonts w:eastAsia="標楷體"/>
              </w:rPr>
            </w:pPr>
            <w:r w:rsidRPr="001366DF">
              <w:rPr>
                <w:rFonts w:eastAsia="標楷體"/>
              </w:rPr>
              <w:t>關係類型限制</w:t>
            </w:r>
          </w:p>
        </w:tc>
        <w:tc>
          <w:tcPr>
            <w:tcW w:w="0" w:type="auto"/>
            <w:vAlign w:val="center"/>
            <w:hideMark/>
          </w:tcPr>
          <w:p w:rsidR="00E2598E" w:rsidRDefault="001366DF" w:rsidP="00E2598E">
            <w:pPr>
              <w:jc w:val="center"/>
              <w:rPr>
                <w:rFonts w:eastAsia="標楷體"/>
              </w:rPr>
            </w:pPr>
            <w:r w:rsidRPr="001366DF">
              <w:rPr>
                <w:rFonts w:eastAsia="標楷體"/>
              </w:rPr>
              <w:t>限制圖譜查詢僅使用</w:t>
            </w:r>
          </w:p>
          <w:p w:rsidR="001366DF" w:rsidRPr="001366DF" w:rsidRDefault="001366DF" w:rsidP="00E2598E">
            <w:pPr>
              <w:jc w:val="center"/>
              <w:rPr>
                <w:rFonts w:eastAsia="標楷體"/>
              </w:rPr>
            </w:pPr>
            <w:r w:rsidRPr="001366DF">
              <w:rPr>
                <w:rFonts w:eastAsia="標楷體"/>
              </w:rPr>
              <w:t>與問題相關之關係類型</w:t>
            </w:r>
          </w:p>
        </w:tc>
        <w:tc>
          <w:tcPr>
            <w:tcW w:w="0" w:type="auto"/>
            <w:vAlign w:val="center"/>
            <w:hideMark/>
          </w:tcPr>
          <w:p w:rsidR="001366DF" w:rsidRPr="001366DF" w:rsidRDefault="001366DF" w:rsidP="00E2598E">
            <w:pPr>
              <w:jc w:val="center"/>
              <w:rPr>
                <w:rFonts w:eastAsia="標楷體"/>
              </w:rPr>
            </w:pPr>
            <w:r w:rsidRPr="001366DF">
              <w:rPr>
                <w:rFonts w:eastAsia="標楷體"/>
              </w:rPr>
              <w:t>避免無關圖譜路徑干擾回答</w:t>
            </w:r>
          </w:p>
        </w:tc>
      </w:tr>
    </w:tbl>
    <w:p w:rsidR="00DE228D" w:rsidRDefault="00DE228D" w:rsidP="00E2598E">
      <w:pPr>
        <w:pStyle w:val="affc"/>
      </w:pPr>
    </w:p>
    <w:p w:rsidR="00C77B43" w:rsidRPr="00C77B43" w:rsidRDefault="00C77B43" w:rsidP="00C77B43">
      <w:pPr>
        <w:pStyle w:val="affc"/>
      </w:pPr>
      <w:r w:rsidRPr="00C77B43">
        <w:t xml:space="preserve">4.6.3 GraphRAG </w:t>
      </w:r>
      <w:r w:rsidRPr="00C77B43">
        <w:t>上下文組裝與回答生成</w:t>
      </w:r>
    </w:p>
    <w:p w:rsidR="00C77B43" w:rsidRPr="00C77B43" w:rsidRDefault="00C77B43" w:rsidP="003D3BFB">
      <w:pPr>
        <w:pStyle w:val="affa"/>
        <w:ind w:firstLineChars="200" w:firstLine="480"/>
        <w:jc w:val="left"/>
      </w:pPr>
      <w:r w:rsidRPr="00C77B43">
        <w:t>候選證據取得後，系統會將不同資料來源的結果整理為語言模型可使用的</w:t>
      </w:r>
      <w:r w:rsidRPr="00C77B43">
        <w:t xml:space="preserve"> GraphRAG </w:t>
      </w:r>
      <w:r w:rsidRPr="00C77B43">
        <w:t>上下文。結構化資料庫提供會議名稱、項次、會議內容、負責人、預計日期、實際完成日與追蹤結果等欄位事實；知識圖譜提供會議項目與人員、日期、產品、法規及關鍵詞之間的關係；向量資料庫則提供與使用者問題語意相近的會議項目。不同資料來源取得的結果會以</w:t>
      </w:r>
      <w:r w:rsidRPr="00C77B43">
        <w:t xml:space="preserve"> item_id </w:t>
      </w:r>
      <w:r w:rsidRPr="00C77B43">
        <w:t>進行合併，使同一會議項目能保留其多重召回原因，例如欄位命中、圖譜關係命中或語意相似命中。</w:t>
      </w:r>
    </w:p>
    <w:p w:rsidR="00C77B43" w:rsidRPr="00C77B43" w:rsidRDefault="00C77B43" w:rsidP="003D3BFB">
      <w:pPr>
        <w:pStyle w:val="affa"/>
        <w:ind w:firstLineChars="200" w:firstLine="480"/>
        <w:jc w:val="left"/>
      </w:pPr>
      <w:r w:rsidRPr="00C77B43">
        <w:t>上下文組裝階段不直接將完整文件或整張圖譜放入模型，而是以會議項目為單位整理欄位事實、來源資訊、圖譜路徑與語意召回資訊。若候選證據來自知識圖譜節點關係，系統會將相關圖譜路徑一併放入上下文；若候選證據來自向量語意檢索，系統會先透過</w:t>
      </w:r>
      <w:r w:rsidRPr="00C77B43">
        <w:t xml:space="preserve"> item_id </w:t>
      </w:r>
      <w:r w:rsidRPr="00C77B43">
        <w:t>回到結構化資料補齊完整欄位，確保語言模型取得的不是單純相似片段，而是具備欄位脈絡與來源識別的證據資料。</w:t>
      </w:r>
    </w:p>
    <w:p w:rsidR="00C77B43" w:rsidRDefault="00C77B43" w:rsidP="003D3BFB">
      <w:pPr>
        <w:pStyle w:val="affa"/>
        <w:ind w:firstLineChars="200" w:firstLine="480"/>
        <w:jc w:val="left"/>
      </w:pPr>
      <w:r w:rsidRPr="00C77B43">
        <w:t>回答生成階段由語言模型根據</w:t>
      </w:r>
      <w:r w:rsidRPr="00C77B43">
        <w:t xml:space="preserve"> GraphRAG </w:t>
      </w:r>
      <w:r w:rsidRPr="00C77B43">
        <w:t>上下文產生自然語言回答。模型的角色是整理證據、組織語句與形成可讀答案，而不是自行補充資料庫中不存在的事實。若上下文足以回答問題，系統會在回答中指出相關會議、項次、負責人、日期或其他來源欄位；若上下文不足，系統則回覆無法由現有會議記錄確認，避免產生無來源支持的推測內容。</w:t>
      </w:r>
    </w:p>
    <w:p w:rsidR="00DE228D" w:rsidRPr="00C77B43" w:rsidRDefault="00DE228D" w:rsidP="003D3BFB">
      <w:pPr>
        <w:pStyle w:val="affa"/>
        <w:ind w:firstLineChars="200" w:firstLine="480"/>
        <w:jc w:val="left"/>
      </w:pPr>
    </w:p>
    <w:p w:rsidR="00C77B43" w:rsidRPr="00C77B43" w:rsidRDefault="00C77B43" w:rsidP="00C77B43">
      <w:pPr>
        <w:pStyle w:val="affc"/>
      </w:pPr>
      <w:r w:rsidRPr="00C77B43">
        <w:t xml:space="preserve">4.6.4 </w:t>
      </w:r>
      <w:r w:rsidRPr="00C77B43">
        <w:t>來源回溯與回答限制實作</w:t>
      </w:r>
    </w:p>
    <w:p w:rsidR="00C77B43" w:rsidRPr="00C77B43" w:rsidRDefault="00C77B43" w:rsidP="003D3BFB">
      <w:pPr>
        <w:pStyle w:val="affa"/>
        <w:ind w:firstLineChars="200" w:firstLine="480"/>
        <w:jc w:val="left"/>
      </w:pPr>
      <w:r w:rsidRPr="00C77B43">
        <w:t>來源回溯與回答限制是本研究</w:t>
      </w:r>
      <w:r w:rsidRPr="00C77B43">
        <w:t xml:space="preserve"> GraphRAG </w:t>
      </w:r>
      <w:r w:rsidRPr="00C77B43">
        <w:t>檢索回應流程中的重要控制機制，目的在於確保系統回答不僅能根據檢索證據產生，也能回到具體資料來源進行查核。實作上，每一筆進入</w:t>
      </w:r>
      <w:r w:rsidRPr="00C77B43">
        <w:t xml:space="preserve"> GraphRAG </w:t>
      </w:r>
      <w:r w:rsidRPr="00C77B43">
        <w:t>上下文的證據皆需保留</w:t>
      </w:r>
      <w:r w:rsidRPr="00C77B43">
        <w:t xml:space="preserve"> document_id</w:t>
      </w:r>
      <w:r w:rsidRPr="00C77B43">
        <w:t>、</w:t>
      </w:r>
      <w:r w:rsidRPr="00C77B43">
        <w:t>meeting_id</w:t>
      </w:r>
      <w:r w:rsidRPr="00C77B43">
        <w:t>、</w:t>
      </w:r>
      <w:r w:rsidRPr="00C77B43">
        <w:t xml:space="preserve">item_id </w:t>
      </w:r>
      <w:r w:rsidRPr="00C77B43">
        <w:t>與</w:t>
      </w:r>
      <w:r w:rsidRPr="00C77B43">
        <w:t xml:space="preserve"> item_no</w:t>
      </w:r>
      <w:r w:rsidRPr="00C77B43">
        <w:t>。</w:t>
      </w:r>
      <w:r w:rsidRPr="00C77B43">
        <w:t xml:space="preserve">document_id </w:t>
      </w:r>
      <w:r w:rsidRPr="00C77B43">
        <w:t>用於回溯原始</w:t>
      </w:r>
      <w:r w:rsidRPr="00C77B43">
        <w:t xml:space="preserve"> PDF </w:t>
      </w:r>
      <w:r w:rsidRPr="00C77B43">
        <w:t>文件，</w:t>
      </w:r>
      <w:r w:rsidRPr="00C77B43">
        <w:t xml:space="preserve">meeting_id </w:t>
      </w:r>
      <w:r w:rsidRPr="00C77B43">
        <w:t>用於定位會議主檔，</w:t>
      </w:r>
      <w:r w:rsidRPr="00C77B43">
        <w:t xml:space="preserve">item_id </w:t>
      </w:r>
      <w:r w:rsidRPr="00C77B43">
        <w:t>用於連結結構化資料、知識圖譜節點與向量索引結果，</w:t>
      </w:r>
      <w:r w:rsidRPr="00C77B43">
        <w:t xml:space="preserve">item_no </w:t>
      </w:r>
      <w:r w:rsidRPr="00C77B43">
        <w:t>則用於標示該證據位於會議記錄中的項次位置。</w:t>
      </w:r>
    </w:p>
    <w:p w:rsidR="00C77B43" w:rsidRPr="00C77B43" w:rsidRDefault="00C77B43" w:rsidP="003D3BFB">
      <w:pPr>
        <w:pStyle w:val="affa"/>
        <w:ind w:firstLineChars="200" w:firstLine="480"/>
        <w:jc w:val="left"/>
      </w:pPr>
      <w:r w:rsidRPr="00C77B43">
        <w:t>回答生成後，系統可依據上述識別碼呈現來源清單，使使用者能確認回答來自哪一份文件、哪一場會議與哪一個會議項目。此設計也使不同檢索來源的結果可以被一致管理。例如，若某筆證據是由向量資料庫召回，系統仍可透過</w:t>
      </w:r>
      <w:r w:rsidRPr="00C77B43">
        <w:t xml:space="preserve"> payload </w:t>
      </w:r>
      <w:r w:rsidRPr="00C77B43">
        <w:t>中的</w:t>
      </w:r>
      <w:r w:rsidRPr="00C77B43">
        <w:t xml:space="preserve"> item_id </w:t>
      </w:r>
      <w:r w:rsidRPr="00C77B43">
        <w:t>回到結構化資料庫取得完整欄位；若某筆證據是由知識圖譜關係取得，系統也可透過</w:t>
      </w:r>
      <w:r w:rsidRPr="00C77B43">
        <w:lastRenderedPageBreak/>
        <w:t>相同</w:t>
      </w:r>
      <w:r w:rsidRPr="00C77B43">
        <w:t xml:space="preserve"> item_id </w:t>
      </w:r>
      <w:r w:rsidRPr="00C77B43">
        <w:t>對應至原始會議項目，避免圖譜查詢結果與文字回答之間失去來源連結。</w:t>
      </w:r>
    </w:p>
    <w:p w:rsidR="00C77B43" w:rsidRPr="00C77B43" w:rsidRDefault="00C77B43" w:rsidP="003D3BFB">
      <w:pPr>
        <w:pStyle w:val="affa"/>
        <w:ind w:firstLineChars="200" w:firstLine="480"/>
        <w:jc w:val="left"/>
      </w:pPr>
      <w:r w:rsidRPr="00C77B43">
        <w:t>回答限制則透過</w:t>
      </w:r>
      <w:r w:rsidRPr="00C77B43">
        <w:t xml:space="preserve"> prompt </w:t>
      </w:r>
      <w:r w:rsidRPr="00C77B43">
        <w:t>規則與上下文格式共同實作。系統要求語言模型僅能依據提供的證據回答，不得補充證據集合之外的負責人、日期、完成狀態或決議內容。若證據中沒有足夠資訊，模型需明確表示無法由現有會議記錄確認，而不是以推測方式補足答案。此限制可降低生成式回答在企業會議記錄情境中產生錯誤責任歸屬、錯誤時程判斷或未記錄決議的風險。</w:t>
      </w:r>
    </w:p>
    <w:p w:rsidR="00C77B43" w:rsidRPr="00C77B43" w:rsidRDefault="00C77B43" w:rsidP="003D3BFB">
      <w:pPr>
        <w:pStyle w:val="affa"/>
        <w:ind w:firstLineChars="200" w:firstLine="480"/>
        <w:jc w:val="left"/>
      </w:pPr>
      <w:r w:rsidRPr="00C77B43">
        <w:t>此外，若證據來自弱關係，例如關鍵詞共現或內容提及，回答也應避免將其描述為正式責任、直接因果或已確認決議。此類關係在本研究中主要作為關聯探索與候選證據補充用途，而非正式事實判定依據。因此，系統在組裝上下文時會保留關係類型，使語言模型能區分欄位事實、圖譜路徑與語意相似結果之間的證據強度。</w:t>
      </w:r>
    </w:p>
    <w:p w:rsidR="00C77B43" w:rsidRPr="00C77B43" w:rsidRDefault="00C77B43" w:rsidP="003D3BFB">
      <w:pPr>
        <w:pStyle w:val="affa"/>
        <w:ind w:firstLineChars="200" w:firstLine="480"/>
        <w:jc w:val="left"/>
      </w:pPr>
      <w:r w:rsidRPr="00C77B43">
        <w:t>綜合而言，來源回溯與回答限制使</w:t>
      </w:r>
      <w:r w:rsidRPr="00C77B43">
        <w:t xml:space="preserve"> GraphRAG </w:t>
      </w:r>
      <w:r w:rsidRPr="00C77B43">
        <w:t>回答不只是一段自然語言文字，而是可被查核的檢索結果整理。對企業會議記錄而言，此機制可降低責任歸屬、時程追蹤與決策查詢中的誤判風險，也使後續系統測試能以來源一致性檢查回答品質。來源回溯與回答限制設計如表</w:t>
      </w:r>
      <w:r w:rsidRPr="00C77B43">
        <w:t xml:space="preserve"> 4.</w:t>
      </w:r>
      <w:r w:rsidR="00C95615">
        <w:t>8</w:t>
      </w:r>
      <w:r w:rsidRPr="00C77B43">
        <w:t xml:space="preserve"> </w:t>
      </w:r>
      <w:r w:rsidRPr="00C77B43">
        <w:t>所示。</w:t>
      </w:r>
    </w:p>
    <w:p w:rsidR="00C77B43" w:rsidRPr="00C77B43" w:rsidRDefault="00C77B43" w:rsidP="003D3BFB">
      <w:pPr>
        <w:pStyle w:val="Web"/>
        <w:jc w:val="center"/>
        <w:rPr>
          <w:rFonts w:ascii="Times New Roman" w:eastAsia="標楷體" w:hAnsi="Times New Roman" w:cs="Times New Roman"/>
        </w:rPr>
      </w:pPr>
      <w:r w:rsidRPr="00C77B43">
        <w:rPr>
          <w:rFonts w:ascii="Times New Roman" w:eastAsia="標楷體" w:hAnsi="Times New Roman" w:cs="Times New Roman"/>
        </w:rPr>
        <w:t>表</w:t>
      </w:r>
      <w:r w:rsidRPr="00C77B43">
        <w:rPr>
          <w:rFonts w:ascii="Times New Roman" w:eastAsia="標楷體" w:hAnsi="Times New Roman" w:cs="Times New Roman"/>
        </w:rPr>
        <w:t xml:space="preserve"> 4.</w:t>
      </w:r>
      <w:r w:rsidR="00C95615">
        <w:rPr>
          <w:rFonts w:ascii="Times New Roman" w:eastAsia="標楷體" w:hAnsi="Times New Roman" w:cs="Times New Roman"/>
        </w:rPr>
        <w:t>8</w:t>
      </w:r>
      <w:r w:rsidRPr="00C77B43">
        <w:rPr>
          <w:rFonts w:ascii="Times New Roman" w:eastAsia="標楷體" w:hAnsi="Times New Roman" w:cs="Times New Roman"/>
        </w:rPr>
        <w:t xml:space="preserve"> </w:t>
      </w:r>
      <w:r w:rsidRPr="00C77B43">
        <w:rPr>
          <w:rFonts w:ascii="Times New Roman" w:eastAsia="標楷體" w:hAnsi="Times New Roman" w:cs="Times New Roman"/>
        </w:rPr>
        <w:t>來源回溯與回答限制設計</w:t>
      </w:r>
    </w:p>
    <w:tbl>
      <w:tblPr>
        <w:tblStyle w:val="aff2"/>
        <w:tblW w:w="8853" w:type="dxa"/>
        <w:jc w:val="center"/>
        <w:tblLook w:val="04A0" w:firstRow="1" w:lastRow="0" w:firstColumn="1" w:lastColumn="0" w:noHBand="0" w:noVBand="1"/>
      </w:tblPr>
      <w:tblGrid>
        <w:gridCol w:w="1828"/>
        <w:gridCol w:w="3749"/>
        <w:gridCol w:w="3276"/>
      </w:tblGrid>
      <w:tr w:rsidR="00C77B43" w:rsidRPr="00C77B43" w:rsidTr="003D3BFB">
        <w:trPr>
          <w:trHeight w:val="550"/>
          <w:jc w:val="center"/>
        </w:trPr>
        <w:tc>
          <w:tcPr>
            <w:tcW w:w="1828" w:type="dxa"/>
            <w:shd w:val="clear" w:color="auto" w:fill="DEEAF6" w:themeFill="accent1" w:themeFillTint="33"/>
            <w:vAlign w:val="center"/>
            <w:hideMark/>
          </w:tcPr>
          <w:p w:rsidR="00C77B43" w:rsidRPr="00C77B43" w:rsidRDefault="00C77B43" w:rsidP="003D3BFB">
            <w:pPr>
              <w:jc w:val="center"/>
              <w:rPr>
                <w:rFonts w:eastAsia="標楷體"/>
                <w:b/>
                <w:bCs/>
              </w:rPr>
            </w:pPr>
            <w:r w:rsidRPr="00C77B43">
              <w:rPr>
                <w:rFonts w:eastAsia="標楷體"/>
                <w:b/>
                <w:bCs/>
              </w:rPr>
              <w:t>控制項目</w:t>
            </w:r>
          </w:p>
        </w:tc>
        <w:tc>
          <w:tcPr>
            <w:tcW w:w="3749" w:type="dxa"/>
            <w:shd w:val="clear" w:color="auto" w:fill="DEEAF6" w:themeFill="accent1" w:themeFillTint="33"/>
            <w:vAlign w:val="center"/>
            <w:hideMark/>
          </w:tcPr>
          <w:p w:rsidR="00C77B43" w:rsidRPr="00C77B43" w:rsidRDefault="00C77B43" w:rsidP="003D3BFB">
            <w:pPr>
              <w:jc w:val="center"/>
              <w:rPr>
                <w:rFonts w:eastAsia="標楷體"/>
                <w:b/>
                <w:bCs/>
              </w:rPr>
            </w:pPr>
            <w:r w:rsidRPr="00C77B43">
              <w:rPr>
                <w:rFonts w:eastAsia="標楷體"/>
                <w:b/>
                <w:bCs/>
              </w:rPr>
              <w:t>實作方式</w:t>
            </w:r>
          </w:p>
        </w:tc>
        <w:tc>
          <w:tcPr>
            <w:tcW w:w="3276" w:type="dxa"/>
            <w:shd w:val="clear" w:color="auto" w:fill="DEEAF6" w:themeFill="accent1" w:themeFillTint="33"/>
            <w:vAlign w:val="center"/>
            <w:hideMark/>
          </w:tcPr>
          <w:p w:rsidR="00C77B43" w:rsidRPr="00C77B43" w:rsidRDefault="00C77B43" w:rsidP="003D3BFB">
            <w:pPr>
              <w:jc w:val="center"/>
              <w:rPr>
                <w:rFonts w:eastAsia="標楷體"/>
                <w:b/>
                <w:bCs/>
              </w:rPr>
            </w:pPr>
            <w:r w:rsidRPr="00C77B43">
              <w:rPr>
                <w:rFonts w:eastAsia="標楷體"/>
                <w:b/>
                <w:bCs/>
              </w:rPr>
              <w:t>目的</w:t>
            </w:r>
          </w:p>
        </w:tc>
      </w:tr>
      <w:tr w:rsidR="00C77B43" w:rsidRPr="00C77B43" w:rsidTr="003D3BFB">
        <w:trPr>
          <w:trHeight w:val="862"/>
          <w:jc w:val="center"/>
        </w:trPr>
        <w:tc>
          <w:tcPr>
            <w:tcW w:w="1828" w:type="dxa"/>
            <w:vAlign w:val="center"/>
            <w:hideMark/>
          </w:tcPr>
          <w:p w:rsidR="00C77B43" w:rsidRPr="00C77B43" w:rsidRDefault="00C77B43" w:rsidP="003D3BFB">
            <w:pPr>
              <w:jc w:val="center"/>
              <w:rPr>
                <w:rFonts w:eastAsia="標楷體"/>
              </w:rPr>
            </w:pPr>
            <w:r w:rsidRPr="00C77B43">
              <w:rPr>
                <w:rFonts w:eastAsia="標楷體"/>
              </w:rPr>
              <w:t>來源識別</w:t>
            </w:r>
          </w:p>
        </w:tc>
        <w:tc>
          <w:tcPr>
            <w:tcW w:w="3749" w:type="dxa"/>
            <w:vAlign w:val="center"/>
            <w:hideMark/>
          </w:tcPr>
          <w:p w:rsidR="003D3BFB" w:rsidRDefault="00C77B43" w:rsidP="003D3BFB">
            <w:pPr>
              <w:jc w:val="center"/>
              <w:rPr>
                <w:rFonts w:eastAsia="標楷體"/>
              </w:rPr>
            </w:pPr>
            <w:r w:rsidRPr="00C77B43">
              <w:rPr>
                <w:rFonts w:eastAsia="標楷體"/>
              </w:rPr>
              <w:t>保留</w:t>
            </w:r>
            <w:r w:rsidRPr="00C77B43">
              <w:rPr>
                <w:rFonts w:eastAsia="標楷體"/>
              </w:rPr>
              <w:t xml:space="preserve"> document_id</w:t>
            </w:r>
            <w:r w:rsidRPr="00C77B43">
              <w:rPr>
                <w:rFonts w:eastAsia="標楷體"/>
              </w:rPr>
              <w:t>、</w:t>
            </w:r>
            <w:r w:rsidRPr="00C77B43">
              <w:rPr>
                <w:rFonts w:eastAsia="標楷體"/>
              </w:rPr>
              <w:t>meeting_id</w:t>
            </w:r>
            <w:r w:rsidRPr="00C77B43">
              <w:rPr>
                <w:rFonts w:eastAsia="標楷體"/>
              </w:rPr>
              <w:t>、</w:t>
            </w:r>
          </w:p>
          <w:p w:rsidR="00C77B43" w:rsidRPr="00C77B43" w:rsidRDefault="00C77B43" w:rsidP="003D3BFB">
            <w:pPr>
              <w:jc w:val="center"/>
              <w:rPr>
                <w:rFonts w:eastAsia="標楷體"/>
              </w:rPr>
            </w:pPr>
            <w:r w:rsidRPr="00C77B43">
              <w:rPr>
                <w:rFonts w:eastAsia="標楷體"/>
              </w:rPr>
              <w:t xml:space="preserve">item_id </w:t>
            </w:r>
            <w:r w:rsidRPr="00C77B43">
              <w:rPr>
                <w:rFonts w:eastAsia="標楷體"/>
              </w:rPr>
              <w:t>與</w:t>
            </w:r>
            <w:r w:rsidRPr="00C77B43">
              <w:rPr>
                <w:rFonts w:eastAsia="標楷體"/>
              </w:rPr>
              <w:t xml:space="preserve"> item_no</w:t>
            </w:r>
          </w:p>
        </w:tc>
        <w:tc>
          <w:tcPr>
            <w:tcW w:w="3276" w:type="dxa"/>
            <w:vAlign w:val="center"/>
            <w:hideMark/>
          </w:tcPr>
          <w:p w:rsidR="003D3BFB" w:rsidRDefault="00C77B43" w:rsidP="003D3BFB">
            <w:pPr>
              <w:jc w:val="center"/>
              <w:rPr>
                <w:rFonts w:eastAsia="標楷體"/>
              </w:rPr>
            </w:pPr>
            <w:r w:rsidRPr="00C77B43">
              <w:rPr>
                <w:rFonts w:eastAsia="標楷體"/>
              </w:rPr>
              <w:t>使回答可回溯至原始文件</w:t>
            </w:r>
          </w:p>
          <w:p w:rsidR="00C77B43" w:rsidRPr="00C77B43" w:rsidRDefault="00C77B43" w:rsidP="003D3BFB">
            <w:pPr>
              <w:jc w:val="center"/>
              <w:rPr>
                <w:rFonts w:eastAsia="標楷體"/>
              </w:rPr>
            </w:pPr>
            <w:r w:rsidRPr="00C77B43">
              <w:rPr>
                <w:rFonts w:eastAsia="標楷體"/>
              </w:rPr>
              <w:t>與會議項目</w:t>
            </w:r>
          </w:p>
        </w:tc>
      </w:tr>
      <w:tr w:rsidR="00C77B43" w:rsidRPr="00C77B43" w:rsidTr="003D3BFB">
        <w:trPr>
          <w:trHeight w:val="862"/>
          <w:jc w:val="center"/>
        </w:trPr>
        <w:tc>
          <w:tcPr>
            <w:tcW w:w="1828" w:type="dxa"/>
            <w:vAlign w:val="center"/>
            <w:hideMark/>
          </w:tcPr>
          <w:p w:rsidR="00C77B43" w:rsidRPr="00C77B43" w:rsidRDefault="00C77B43" w:rsidP="003D3BFB">
            <w:pPr>
              <w:jc w:val="center"/>
              <w:rPr>
                <w:rFonts w:eastAsia="標楷體"/>
              </w:rPr>
            </w:pPr>
            <w:r w:rsidRPr="00C77B43">
              <w:rPr>
                <w:rFonts w:eastAsia="標楷體"/>
              </w:rPr>
              <w:t>欄位依據</w:t>
            </w:r>
          </w:p>
        </w:tc>
        <w:tc>
          <w:tcPr>
            <w:tcW w:w="3749" w:type="dxa"/>
            <w:vAlign w:val="center"/>
            <w:hideMark/>
          </w:tcPr>
          <w:p w:rsidR="003D3BFB" w:rsidRDefault="00C77B43" w:rsidP="003D3BFB">
            <w:pPr>
              <w:jc w:val="center"/>
              <w:rPr>
                <w:rFonts w:eastAsia="標楷體"/>
              </w:rPr>
            </w:pPr>
            <w:r w:rsidRPr="00C77B43">
              <w:rPr>
                <w:rFonts w:eastAsia="標楷體"/>
              </w:rPr>
              <w:t>回答中使用負責人、日期</w:t>
            </w:r>
          </w:p>
          <w:p w:rsidR="00C77B43" w:rsidRPr="00C77B43" w:rsidRDefault="00C77B43" w:rsidP="003D3BFB">
            <w:pPr>
              <w:jc w:val="center"/>
              <w:rPr>
                <w:rFonts w:eastAsia="標楷體"/>
              </w:rPr>
            </w:pPr>
            <w:r w:rsidRPr="00C77B43">
              <w:rPr>
                <w:rFonts w:eastAsia="標楷體"/>
              </w:rPr>
              <w:t>與狀態時需來自欄位資料</w:t>
            </w:r>
          </w:p>
        </w:tc>
        <w:tc>
          <w:tcPr>
            <w:tcW w:w="3276" w:type="dxa"/>
            <w:vAlign w:val="center"/>
            <w:hideMark/>
          </w:tcPr>
          <w:p w:rsidR="00C77B43" w:rsidRPr="00C77B43" w:rsidRDefault="00C77B43" w:rsidP="003D3BFB">
            <w:pPr>
              <w:jc w:val="center"/>
              <w:rPr>
                <w:rFonts w:eastAsia="標楷體"/>
              </w:rPr>
            </w:pPr>
            <w:r w:rsidRPr="00C77B43">
              <w:rPr>
                <w:rFonts w:eastAsia="標楷體"/>
              </w:rPr>
              <w:t>避免模型自行補充管理事實</w:t>
            </w:r>
          </w:p>
        </w:tc>
      </w:tr>
      <w:tr w:rsidR="00C77B43" w:rsidRPr="00C77B43" w:rsidTr="003D3BFB">
        <w:trPr>
          <w:trHeight w:val="862"/>
          <w:jc w:val="center"/>
        </w:trPr>
        <w:tc>
          <w:tcPr>
            <w:tcW w:w="1828" w:type="dxa"/>
            <w:vAlign w:val="center"/>
            <w:hideMark/>
          </w:tcPr>
          <w:p w:rsidR="00C77B43" w:rsidRPr="00C77B43" w:rsidRDefault="00C77B43" w:rsidP="003D3BFB">
            <w:pPr>
              <w:jc w:val="center"/>
              <w:rPr>
                <w:rFonts w:eastAsia="標楷體"/>
              </w:rPr>
            </w:pPr>
            <w:r w:rsidRPr="00C77B43">
              <w:rPr>
                <w:rFonts w:eastAsia="標楷體"/>
              </w:rPr>
              <w:t>圖譜路徑</w:t>
            </w:r>
          </w:p>
        </w:tc>
        <w:tc>
          <w:tcPr>
            <w:tcW w:w="3749" w:type="dxa"/>
            <w:vAlign w:val="center"/>
            <w:hideMark/>
          </w:tcPr>
          <w:p w:rsidR="00C77B43" w:rsidRPr="00C77B43" w:rsidRDefault="00C77B43" w:rsidP="003D3BFB">
            <w:pPr>
              <w:jc w:val="center"/>
              <w:rPr>
                <w:rFonts w:eastAsia="標楷體"/>
              </w:rPr>
            </w:pPr>
            <w:r w:rsidRPr="00C77B43">
              <w:rPr>
                <w:rFonts w:eastAsia="標楷體"/>
              </w:rPr>
              <w:t>保留相關節點與關係路徑</w:t>
            </w:r>
          </w:p>
        </w:tc>
        <w:tc>
          <w:tcPr>
            <w:tcW w:w="3276" w:type="dxa"/>
            <w:vAlign w:val="center"/>
            <w:hideMark/>
          </w:tcPr>
          <w:p w:rsidR="00C77B43" w:rsidRPr="00C77B43" w:rsidRDefault="00C77B43" w:rsidP="003D3BFB">
            <w:pPr>
              <w:jc w:val="center"/>
              <w:rPr>
                <w:rFonts w:eastAsia="標楷體"/>
              </w:rPr>
            </w:pPr>
            <w:r w:rsidRPr="00C77B43">
              <w:rPr>
                <w:rFonts w:eastAsia="標楷體"/>
              </w:rPr>
              <w:t>說明關聯查詢依據</w:t>
            </w:r>
          </w:p>
        </w:tc>
      </w:tr>
      <w:tr w:rsidR="00C77B43" w:rsidRPr="00C77B43" w:rsidTr="003D3BFB">
        <w:trPr>
          <w:trHeight w:val="862"/>
          <w:jc w:val="center"/>
        </w:trPr>
        <w:tc>
          <w:tcPr>
            <w:tcW w:w="1828" w:type="dxa"/>
            <w:vAlign w:val="center"/>
            <w:hideMark/>
          </w:tcPr>
          <w:p w:rsidR="00C77B43" w:rsidRPr="00C77B43" w:rsidRDefault="00C77B43" w:rsidP="003D3BFB">
            <w:pPr>
              <w:jc w:val="center"/>
              <w:rPr>
                <w:rFonts w:eastAsia="標楷體"/>
              </w:rPr>
            </w:pPr>
            <w:r w:rsidRPr="00C77B43">
              <w:rPr>
                <w:rFonts w:eastAsia="標楷體"/>
              </w:rPr>
              <w:t>弱關係限制</w:t>
            </w:r>
          </w:p>
        </w:tc>
        <w:tc>
          <w:tcPr>
            <w:tcW w:w="3749" w:type="dxa"/>
            <w:vAlign w:val="center"/>
            <w:hideMark/>
          </w:tcPr>
          <w:p w:rsidR="003D3BFB" w:rsidRDefault="00C77B43" w:rsidP="003D3BFB">
            <w:pPr>
              <w:jc w:val="center"/>
              <w:rPr>
                <w:rFonts w:eastAsia="標楷體"/>
              </w:rPr>
            </w:pPr>
            <w:r w:rsidRPr="00C77B43">
              <w:rPr>
                <w:rFonts w:eastAsia="標楷體"/>
              </w:rPr>
              <w:t>將提及與共現關係定位</w:t>
            </w:r>
          </w:p>
          <w:p w:rsidR="00C77B43" w:rsidRPr="00C77B43" w:rsidRDefault="00C77B43" w:rsidP="003D3BFB">
            <w:pPr>
              <w:jc w:val="center"/>
              <w:rPr>
                <w:rFonts w:eastAsia="標楷體"/>
              </w:rPr>
            </w:pPr>
            <w:r w:rsidRPr="00C77B43">
              <w:rPr>
                <w:rFonts w:eastAsia="標楷體"/>
              </w:rPr>
              <w:t>為輔助探索</w:t>
            </w:r>
          </w:p>
        </w:tc>
        <w:tc>
          <w:tcPr>
            <w:tcW w:w="3276" w:type="dxa"/>
            <w:vAlign w:val="center"/>
            <w:hideMark/>
          </w:tcPr>
          <w:p w:rsidR="003D3BFB" w:rsidRDefault="00C77B43" w:rsidP="003D3BFB">
            <w:pPr>
              <w:jc w:val="center"/>
              <w:rPr>
                <w:rFonts w:eastAsia="標楷體"/>
              </w:rPr>
            </w:pPr>
            <w:r w:rsidRPr="00C77B43">
              <w:rPr>
                <w:rFonts w:eastAsia="標楷體"/>
              </w:rPr>
              <w:t>避免過度解讀為正式責任</w:t>
            </w:r>
          </w:p>
          <w:p w:rsidR="00C77B43" w:rsidRPr="00C77B43" w:rsidRDefault="00C77B43" w:rsidP="003D3BFB">
            <w:pPr>
              <w:jc w:val="center"/>
              <w:rPr>
                <w:rFonts w:eastAsia="標楷體"/>
              </w:rPr>
            </w:pPr>
            <w:r w:rsidRPr="00C77B43">
              <w:rPr>
                <w:rFonts w:eastAsia="標楷體"/>
              </w:rPr>
              <w:t>或因果關係</w:t>
            </w:r>
          </w:p>
        </w:tc>
      </w:tr>
      <w:tr w:rsidR="00C77B43" w:rsidRPr="00C77B43" w:rsidTr="003D3BFB">
        <w:trPr>
          <w:trHeight w:val="862"/>
          <w:jc w:val="center"/>
        </w:trPr>
        <w:tc>
          <w:tcPr>
            <w:tcW w:w="1828" w:type="dxa"/>
            <w:vAlign w:val="center"/>
            <w:hideMark/>
          </w:tcPr>
          <w:p w:rsidR="00C77B43" w:rsidRPr="00C77B43" w:rsidRDefault="00C77B43" w:rsidP="003D3BFB">
            <w:pPr>
              <w:jc w:val="center"/>
              <w:rPr>
                <w:rFonts w:eastAsia="標楷體"/>
              </w:rPr>
            </w:pPr>
            <w:r w:rsidRPr="00C77B43">
              <w:rPr>
                <w:rFonts w:eastAsia="標楷體"/>
              </w:rPr>
              <w:t>資料不足處理</w:t>
            </w:r>
          </w:p>
        </w:tc>
        <w:tc>
          <w:tcPr>
            <w:tcW w:w="3749" w:type="dxa"/>
            <w:vAlign w:val="center"/>
            <w:hideMark/>
          </w:tcPr>
          <w:p w:rsidR="003D3BFB" w:rsidRDefault="00C77B43" w:rsidP="003D3BFB">
            <w:pPr>
              <w:jc w:val="center"/>
              <w:rPr>
                <w:rFonts w:eastAsia="標楷體"/>
              </w:rPr>
            </w:pPr>
            <w:r w:rsidRPr="00C77B43">
              <w:rPr>
                <w:rFonts w:eastAsia="標楷體"/>
              </w:rPr>
              <w:t>要求模型回覆無法由</w:t>
            </w:r>
          </w:p>
          <w:p w:rsidR="00C77B43" w:rsidRPr="00C77B43" w:rsidRDefault="00C77B43" w:rsidP="003D3BFB">
            <w:pPr>
              <w:jc w:val="center"/>
              <w:rPr>
                <w:rFonts w:eastAsia="標楷體"/>
              </w:rPr>
            </w:pPr>
            <w:r w:rsidRPr="00C77B43">
              <w:rPr>
                <w:rFonts w:eastAsia="標楷體"/>
              </w:rPr>
              <w:t>現有資料確認</w:t>
            </w:r>
          </w:p>
        </w:tc>
        <w:tc>
          <w:tcPr>
            <w:tcW w:w="3276" w:type="dxa"/>
            <w:vAlign w:val="center"/>
            <w:hideMark/>
          </w:tcPr>
          <w:p w:rsidR="00C77B43" w:rsidRPr="00C77B43" w:rsidRDefault="00C77B43" w:rsidP="003D3BFB">
            <w:pPr>
              <w:jc w:val="center"/>
              <w:rPr>
                <w:rFonts w:eastAsia="標楷體"/>
              </w:rPr>
            </w:pPr>
            <w:r w:rsidRPr="00C77B43">
              <w:rPr>
                <w:rFonts w:eastAsia="標楷體"/>
              </w:rPr>
              <w:t>降低無來源生成風險</w:t>
            </w:r>
          </w:p>
        </w:tc>
      </w:tr>
    </w:tbl>
    <w:p w:rsidR="00767C40" w:rsidRPr="00C77B43" w:rsidRDefault="00767C40" w:rsidP="00DE228D">
      <w:pPr>
        <w:pStyle w:val="affa"/>
        <w:jc w:val="left"/>
      </w:pPr>
    </w:p>
    <w:p w:rsidR="001B7AB5" w:rsidRPr="00C77B43" w:rsidRDefault="00C35BD8" w:rsidP="0015195C">
      <w:pPr>
        <w:pStyle w:val="aff3"/>
      </w:pPr>
      <w:bookmarkStart w:id="54" w:name="_Toc232966203"/>
      <w:bookmarkStart w:id="55" w:name="_Toc233067207"/>
      <w:r w:rsidRPr="00C77B43">
        <w:t>第五章</w:t>
      </w:r>
      <w:r w:rsidRPr="00C77B43">
        <w:t xml:space="preserve"> </w:t>
      </w:r>
      <w:r w:rsidRPr="00C77B43">
        <w:t>系統測試與案例分析</w:t>
      </w:r>
      <w:bookmarkEnd w:id="54"/>
      <w:bookmarkEnd w:id="55"/>
    </w:p>
    <w:p w:rsidR="00193EA4" w:rsidRPr="00C77B43" w:rsidRDefault="00193EA4" w:rsidP="00193EA4">
      <w:pPr>
        <w:pStyle w:val="aff5"/>
      </w:pPr>
      <w:bookmarkStart w:id="56" w:name="_Toc232966204"/>
      <w:bookmarkStart w:id="57" w:name="_Toc233067208"/>
      <w:bookmarkStart w:id="58" w:name="_Toc172665992"/>
      <w:r w:rsidRPr="00C77B43">
        <w:t xml:space="preserve">5.1 </w:t>
      </w:r>
      <w:r w:rsidRPr="00C77B43">
        <w:t>實驗評估</w:t>
      </w:r>
      <w:bookmarkEnd w:id="56"/>
      <w:r w:rsidRPr="00C77B43">
        <w:t>標準</w:t>
      </w:r>
      <w:bookmarkEnd w:id="57"/>
    </w:p>
    <w:p w:rsidR="00193EA4" w:rsidRPr="00C77B43" w:rsidRDefault="00193EA4" w:rsidP="00F11ED8">
      <w:pPr>
        <w:pStyle w:val="aff"/>
        <w:jc w:val="left"/>
      </w:pPr>
      <w:r w:rsidRPr="00C77B43">
        <w:t>本章依據系統實作後可查得之資料，評估文件解析、知識圖譜建構、向量索引、</w:t>
      </w:r>
      <w:r w:rsidRPr="00C77B43">
        <w:t xml:space="preserve">GraphRAG </w:t>
      </w:r>
      <w:r w:rsidRPr="00C77B43">
        <w:t>問答成果。評估重點</w:t>
      </w:r>
      <w:r w:rsidR="00F677BC">
        <w:t>為</w:t>
      </w:r>
      <w:r w:rsidRPr="00C77B43">
        <w:t>查資料是否可由原始文件回溯、檢索證據是否能定位至</w:t>
      </w:r>
      <w:r w:rsidRPr="00C77B43">
        <w:t xml:space="preserve"> MeetingItem</w:t>
      </w:r>
      <w:r w:rsidRPr="00C77B43">
        <w:t>，以及回答是否受來源限制。</w:t>
      </w:r>
    </w:p>
    <w:p w:rsidR="00EC36C9" w:rsidRDefault="00F677BC">
      <w:pPr>
        <w:pStyle w:val="aff"/>
      </w:pPr>
      <w:r>
        <w:rPr>
          <w:color w:val="FF0000"/>
        </w:rPr>
        <w:t>為使第五章之成果呈現具備一致評估流程，本研究將系統測試分為三個階段。第</w:t>
      </w:r>
      <w:r>
        <w:rPr>
          <w:color w:val="FF0000"/>
        </w:rPr>
        <w:lastRenderedPageBreak/>
        <w:t>一階段檢查資料建立結果，包括文件是否成功解析為</w:t>
      </w:r>
      <w:r>
        <w:rPr>
          <w:color w:val="FF0000"/>
        </w:rPr>
        <w:t xml:space="preserve"> Document</w:t>
      </w:r>
      <w:r>
        <w:rPr>
          <w:color w:val="FF0000"/>
        </w:rPr>
        <w:t>、</w:t>
      </w:r>
      <w:r>
        <w:rPr>
          <w:color w:val="FF0000"/>
        </w:rPr>
        <w:t xml:space="preserve">Meeting </w:t>
      </w:r>
      <w:r>
        <w:rPr>
          <w:color w:val="FF0000"/>
        </w:rPr>
        <w:t>與</w:t>
      </w:r>
      <w:r>
        <w:rPr>
          <w:color w:val="FF0000"/>
        </w:rPr>
        <w:t xml:space="preserve"> MeetingItem</w:t>
      </w:r>
      <w:r>
        <w:rPr>
          <w:color w:val="FF0000"/>
        </w:rPr>
        <w:t>，並確認知識圖譜節點與向量索引是否完整建立；第二階段依不同測試問題取得候選證據，檢查證據是否能回溯至正確會議項目與來源欄位；第三階段檢查</w:t>
      </w:r>
      <w:r>
        <w:rPr>
          <w:color w:val="FF0000"/>
        </w:rPr>
        <w:t xml:space="preserve"> GraphRAG </w:t>
      </w:r>
      <w:r>
        <w:rPr>
          <w:color w:val="FF0000"/>
        </w:rPr>
        <w:t>回答是否受來源證據支持，並依回答內容判定為正確、部分正確、錯誤或正確拒答。</w:t>
      </w:r>
    </w:p>
    <w:p w:rsidR="00193EA4" w:rsidRPr="00C77B43" w:rsidRDefault="00193EA4" w:rsidP="00F11ED8">
      <w:pPr>
        <w:pStyle w:val="aff"/>
        <w:numPr>
          <w:ilvl w:val="0"/>
          <w:numId w:val="14"/>
        </w:numPr>
        <w:ind w:firstLineChars="0"/>
        <w:jc w:val="left"/>
      </w:pPr>
      <w:r w:rsidRPr="00C77B43">
        <w:t>資料完整性：檢查每份上傳文件是否產生</w:t>
      </w:r>
      <w:r w:rsidRPr="00C77B43">
        <w:t xml:space="preserve"> document_id</w:t>
      </w:r>
      <w:r w:rsidRPr="00C77B43">
        <w:t>，並確認可解析</w:t>
      </w:r>
      <w:r w:rsidRPr="00C77B43">
        <w:t xml:space="preserve"> PDF </w:t>
      </w:r>
      <w:r w:rsidRPr="00C77B43">
        <w:t>是否建立</w:t>
      </w:r>
      <w:r w:rsidRPr="00C77B43">
        <w:t xml:space="preserve"> Meeting </w:t>
      </w:r>
      <w:r w:rsidRPr="00C77B43">
        <w:t>與</w:t>
      </w:r>
      <w:r w:rsidRPr="00C77B43">
        <w:t xml:space="preserve"> MeetingItem</w:t>
      </w:r>
      <w:r w:rsidRPr="00C77B43">
        <w:t>。</w:t>
      </w:r>
    </w:p>
    <w:p w:rsidR="00193EA4" w:rsidRPr="00C77B43" w:rsidRDefault="00193EA4" w:rsidP="00F11ED8">
      <w:pPr>
        <w:pStyle w:val="aff"/>
        <w:numPr>
          <w:ilvl w:val="0"/>
          <w:numId w:val="14"/>
        </w:numPr>
        <w:ind w:firstLineChars="0"/>
        <w:jc w:val="left"/>
      </w:pPr>
      <w:r w:rsidRPr="00C77B43">
        <w:t>關係正確性：檢查負責人、日期、產品、法規與關鍵詞關係是否可由欄位或內容提及回溯。</w:t>
      </w:r>
    </w:p>
    <w:p w:rsidR="00193EA4" w:rsidRPr="00C77B43" w:rsidRDefault="00193EA4" w:rsidP="00F11ED8">
      <w:pPr>
        <w:pStyle w:val="aff"/>
        <w:numPr>
          <w:ilvl w:val="0"/>
          <w:numId w:val="14"/>
        </w:numPr>
        <w:ind w:firstLineChars="0"/>
        <w:jc w:val="left"/>
      </w:pPr>
      <w:r w:rsidRPr="00C77B43">
        <w:t>檢索有效性：檢查</w:t>
      </w:r>
      <w:r w:rsidRPr="00C77B43">
        <w:t xml:space="preserve"> Qdrant </w:t>
      </w:r>
      <w:r w:rsidRPr="00C77B43">
        <w:t>向量索引是否與</w:t>
      </w:r>
      <w:r w:rsidRPr="00C77B43">
        <w:t xml:space="preserve"> MeetingItem </w:t>
      </w:r>
      <w:r w:rsidRPr="00C77B43">
        <w:t>數量一致，且召回結果是否能透過</w:t>
      </w:r>
      <w:r w:rsidRPr="00C77B43">
        <w:t xml:space="preserve"> item_id </w:t>
      </w:r>
      <w:r w:rsidRPr="00C77B43">
        <w:t>回查結構化欄位。</w:t>
      </w:r>
    </w:p>
    <w:p w:rsidR="00193EA4" w:rsidRPr="00C77B43" w:rsidRDefault="00193EA4" w:rsidP="00F11ED8">
      <w:pPr>
        <w:pStyle w:val="aff"/>
        <w:numPr>
          <w:ilvl w:val="0"/>
          <w:numId w:val="14"/>
        </w:numPr>
        <w:ind w:firstLineChars="0"/>
        <w:jc w:val="left"/>
      </w:pPr>
      <w:r w:rsidRPr="00C77B43">
        <w:t>回答可驗證性：檢查</w:t>
      </w:r>
      <w:r w:rsidRPr="00C77B43">
        <w:t xml:space="preserve"> GraphRAG </w:t>
      </w:r>
      <w:r w:rsidRPr="00C77B43">
        <w:t>回答、來源列表與圖譜路徑是否使用同一批</w:t>
      </w:r>
      <w:r w:rsidRPr="00C77B43">
        <w:t xml:space="preserve"> evidence_id</w:t>
      </w:r>
      <w:r w:rsidRPr="00C77B43">
        <w:t>；若資料不足，系統應避免生成無來源支持的肯定答案。</w:t>
      </w:r>
    </w:p>
    <w:p w:rsidR="00193EA4" w:rsidRPr="00C77B43" w:rsidRDefault="00193EA4" w:rsidP="00B95BF6">
      <w:pPr>
        <w:pStyle w:val="af0"/>
        <w:jc w:val="center"/>
        <w:rPr>
          <w:rFonts w:eastAsia="標楷體"/>
        </w:rPr>
      </w:pPr>
      <w:r w:rsidRPr="00C77B43">
        <w:rPr>
          <w:rFonts w:eastAsia="標楷體"/>
        </w:rPr>
        <w:t>表</w:t>
      </w:r>
      <w:r w:rsidRPr="00C77B43">
        <w:rPr>
          <w:rFonts w:eastAsia="標楷體"/>
        </w:rPr>
        <w:t xml:space="preserve"> 5.1 </w:t>
      </w:r>
      <w:r w:rsidRPr="00C77B43">
        <w:rPr>
          <w:rFonts w:eastAsia="標楷體"/>
        </w:rPr>
        <w:t>實驗層面、評估指標與主要成果</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3"/>
        <w:gridCol w:w="2307"/>
        <w:gridCol w:w="1742"/>
        <w:gridCol w:w="3449"/>
      </w:tblGrid>
      <w:tr w:rsidR="00193EA4" w:rsidRPr="00C77B43" w:rsidTr="006B6B29">
        <w:trPr>
          <w:cnfStyle w:val="100000000000" w:firstRow="1" w:lastRow="0" w:firstColumn="0" w:lastColumn="0" w:oddVBand="0" w:evenVBand="0" w:oddHBand="0" w:evenHBand="0" w:firstRowFirstColumn="0" w:firstRowLastColumn="0" w:lastRowFirstColumn="0" w:lastRowLastColumn="0"/>
          <w:trHeight w:val="550"/>
          <w:tblHeader/>
          <w:jc w:val="center"/>
        </w:trPr>
        <w:tc>
          <w:tcPr>
            <w:tcW w:w="0" w:type="auto"/>
            <w:tcBorders>
              <w:bottom w:val="none" w:sz="0" w:space="0" w:color="auto"/>
            </w:tcBorders>
            <w:vAlign w:val="center"/>
          </w:tcPr>
          <w:p w:rsidR="00193EA4" w:rsidRPr="00C77B43" w:rsidRDefault="00193EA4" w:rsidP="00121EA6">
            <w:pPr>
              <w:pStyle w:val="Compact"/>
              <w:jc w:val="center"/>
              <w:rPr>
                <w:rFonts w:ascii="Times New Roman" w:eastAsia="標楷體" w:hAnsi="Times New Roman" w:cs="Times New Roman"/>
              </w:rPr>
            </w:pPr>
            <w:r w:rsidRPr="00C77B43">
              <w:rPr>
                <w:rFonts w:ascii="Times New Roman" w:eastAsia="標楷體" w:hAnsi="Times New Roman" w:cs="Times New Roman"/>
                <w:b/>
                <w:bCs/>
              </w:rPr>
              <w:t>實驗層面</w:t>
            </w:r>
          </w:p>
        </w:tc>
        <w:tc>
          <w:tcPr>
            <w:tcW w:w="0" w:type="auto"/>
            <w:tcBorders>
              <w:bottom w:val="none" w:sz="0" w:space="0" w:color="auto"/>
            </w:tcBorders>
            <w:vAlign w:val="center"/>
          </w:tcPr>
          <w:p w:rsidR="00193EA4" w:rsidRPr="00C77B43" w:rsidRDefault="00193EA4" w:rsidP="00121EA6">
            <w:pPr>
              <w:pStyle w:val="Compact"/>
              <w:jc w:val="center"/>
              <w:rPr>
                <w:rFonts w:ascii="Times New Roman" w:eastAsia="標楷體" w:hAnsi="Times New Roman" w:cs="Times New Roman"/>
              </w:rPr>
            </w:pPr>
            <w:r w:rsidRPr="00C77B43">
              <w:rPr>
                <w:rFonts w:ascii="Times New Roman" w:eastAsia="標楷體" w:hAnsi="Times New Roman" w:cs="Times New Roman"/>
                <w:b/>
                <w:bCs/>
              </w:rPr>
              <w:t>評估指標</w:t>
            </w:r>
          </w:p>
        </w:tc>
        <w:tc>
          <w:tcPr>
            <w:tcW w:w="0" w:type="auto"/>
            <w:tcBorders>
              <w:bottom w:val="none" w:sz="0" w:space="0" w:color="auto"/>
            </w:tcBorders>
            <w:vAlign w:val="center"/>
          </w:tcPr>
          <w:p w:rsidR="00193EA4" w:rsidRPr="00C77B43" w:rsidRDefault="00193EA4" w:rsidP="00121EA6">
            <w:pPr>
              <w:pStyle w:val="Compact"/>
              <w:jc w:val="center"/>
              <w:rPr>
                <w:rFonts w:ascii="Times New Roman" w:eastAsia="標楷體" w:hAnsi="Times New Roman" w:cs="Times New Roman"/>
              </w:rPr>
            </w:pPr>
            <w:r w:rsidRPr="00C77B43">
              <w:rPr>
                <w:rFonts w:ascii="Times New Roman" w:eastAsia="標楷體" w:hAnsi="Times New Roman" w:cs="Times New Roman"/>
                <w:b/>
                <w:bCs/>
              </w:rPr>
              <w:t>對應系統功能</w:t>
            </w:r>
          </w:p>
        </w:tc>
        <w:tc>
          <w:tcPr>
            <w:tcW w:w="0" w:type="auto"/>
            <w:tcBorders>
              <w:bottom w:val="none" w:sz="0" w:space="0" w:color="auto"/>
            </w:tcBorders>
            <w:vAlign w:val="center"/>
          </w:tcPr>
          <w:p w:rsidR="00193EA4" w:rsidRPr="00C77B43" w:rsidRDefault="00193EA4" w:rsidP="00121EA6">
            <w:pPr>
              <w:pStyle w:val="Compact"/>
              <w:jc w:val="center"/>
              <w:rPr>
                <w:rFonts w:ascii="Times New Roman" w:eastAsia="標楷體" w:hAnsi="Times New Roman" w:cs="Times New Roman"/>
              </w:rPr>
            </w:pPr>
            <w:r w:rsidRPr="00C77B43">
              <w:rPr>
                <w:rFonts w:ascii="Times New Roman" w:eastAsia="標楷體" w:hAnsi="Times New Roman" w:cs="Times New Roman"/>
                <w:b/>
                <w:bCs/>
              </w:rPr>
              <w:t>主要成果摘要</w:t>
            </w:r>
          </w:p>
        </w:tc>
      </w:tr>
      <w:tr w:rsidR="00193EA4" w:rsidRPr="00C77B43" w:rsidTr="006B6B29">
        <w:trPr>
          <w:trHeight w:val="862"/>
          <w:jc w:val="center"/>
        </w:trPr>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文件解析</w:t>
            </w:r>
            <w:r w:rsidRPr="00C77B43">
              <w:rPr>
                <w:rFonts w:ascii="Times New Roman" w:eastAsia="標楷體" w:hAnsi="Times New Roman" w:cs="Times New Roman"/>
              </w:rPr>
              <w:br/>
            </w:r>
            <w:r w:rsidRPr="00C77B43">
              <w:rPr>
                <w:rFonts w:ascii="Times New Roman" w:eastAsia="標楷體" w:hAnsi="Times New Roman" w:cs="Times New Roman"/>
              </w:rPr>
              <w:t>與結構化資料</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Document</w:t>
            </w:r>
            <w:r w:rsidRPr="00C77B43">
              <w:rPr>
                <w:rFonts w:ascii="Times New Roman" w:eastAsia="標楷體" w:hAnsi="Times New Roman" w:cs="Times New Roman"/>
              </w:rPr>
              <w:t>、</w:t>
            </w:r>
            <w:r w:rsidRPr="00C77B43">
              <w:rPr>
                <w:rFonts w:ascii="Times New Roman" w:eastAsia="標楷體" w:hAnsi="Times New Roman" w:cs="Times New Roman"/>
              </w:rPr>
              <w:t>Meeting</w:t>
            </w:r>
            <w:r w:rsidRPr="00C77B43">
              <w:rPr>
                <w:rFonts w:ascii="Times New Roman" w:eastAsia="標楷體" w:hAnsi="Times New Roman" w:cs="Times New Roman"/>
              </w:rPr>
              <w:t>、</w:t>
            </w:r>
            <w:r w:rsidRPr="00C77B43">
              <w:rPr>
                <w:rFonts w:ascii="Times New Roman" w:eastAsia="標楷體" w:hAnsi="Times New Roman" w:cs="Times New Roman"/>
              </w:rPr>
              <w:t xml:space="preserve">MeetingItem </w:t>
            </w:r>
            <w:r w:rsidRPr="00C77B43">
              <w:rPr>
                <w:rFonts w:ascii="Times New Roman" w:eastAsia="標楷體" w:hAnsi="Times New Roman" w:cs="Times New Roman"/>
              </w:rPr>
              <w:t>建立情形與欄位完整性</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PDF </w:t>
            </w:r>
            <w:r w:rsidRPr="00C77B43">
              <w:rPr>
                <w:rFonts w:ascii="Times New Roman" w:eastAsia="標楷體" w:hAnsi="Times New Roman" w:cs="Times New Roman"/>
              </w:rPr>
              <w:t>解析、</w:t>
            </w:r>
            <w:r w:rsidRPr="00C77B43">
              <w:rPr>
                <w:rFonts w:ascii="Times New Roman" w:eastAsia="標楷體" w:hAnsi="Times New Roman" w:cs="Times New Roman"/>
              </w:rPr>
              <w:t xml:space="preserve">MongoDB </w:t>
            </w:r>
            <w:r w:rsidRPr="00C77B43">
              <w:rPr>
                <w:rFonts w:ascii="Times New Roman" w:eastAsia="標楷體" w:hAnsi="Times New Roman" w:cs="Times New Roman"/>
              </w:rPr>
              <w:t>儲存</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10 </w:t>
            </w:r>
            <w:r w:rsidRPr="00C77B43">
              <w:rPr>
                <w:rFonts w:ascii="Times New Roman" w:eastAsia="標楷體" w:hAnsi="Times New Roman" w:cs="Times New Roman"/>
              </w:rPr>
              <w:t>份文件建立</w:t>
            </w:r>
            <w:r w:rsidRPr="00C77B43">
              <w:rPr>
                <w:rFonts w:ascii="Times New Roman" w:eastAsia="標楷體" w:hAnsi="Times New Roman" w:cs="Times New Roman"/>
              </w:rPr>
              <w:t xml:space="preserve"> document_id</w:t>
            </w:r>
            <w:r w:rsidRPr="00C77B43">
              <w:rPr>
                <w:rFonts w:ascii="Times New Roman" w:eastAsia="標楷體" w:hAnsi="Times New Roman" w:cs="Times New Roman"/>
              </w:rPr>
              <w:t>；其中</w:t>
            </w:r>
            <w:r w:rsidRPr="00C77B43">
              <w:rPr>
                <w:rFonts w:ascii="Times New Roman" w:eastAsia="標楷體" w:hAnsi="Times New Roman" w:cs="Times New Roman"/>
              </w:rPr>
              <w:t xml:space="preserve"> 9 </w:t>
            </w:r>
            <w:r w:rsidRPr="00C77B43">
              <w:rPr>
                <w:rFonts w:ascii="Times New Roman" w:eastAsia="標楷體" w:hAnsi="Times New Roman" w:cs="Times New Roman"/>
              </w:rPr>
              <w:t>份解析為</w:t>
            </w:r>
            <w:r w:rsidRPr="00C77B43">
              <w:rPr>
                <w:rFonts w:ascii="Times New Roman" w:eastAsia="標楷體" w:hAnsi="Times New Roman" w:cs="Times New Roman"/>
              </w:rPr>
              <w:t xml:space="preserve"> 9 </w:t>
            </w:r>
            <w:r w:rsidRPr="00C77B43">
              <w:rPr>
                <w:rFonts w:ascii="Times New Roman" w:eastAsia="標楷體" w:hAnsi="Times New Roman" w:cs="Times New Roman"/>
              </w:rPr>
              <w:t>場會議與</w:t>
            </w:r>
            <w:r w:rsidRPr="00C77B43">
              <w:rPr>
                <w:rFonts w:ascii="Times New Roman" w:eastAsia="標楷體" w:hAnsi="Times New Roman" w:cs="Times New Roman"/>
              </w:rPr>
              <w:t xml:space="preserve"> 116 </w:t>
            </w:r>
            <w:r w:rsidRPr="00C77B43">
              <w:rPr>
                <w:rFonts w:ascii="Times New Roman" w:eastAsia="標楷體" w:hAnsi="Times New Roman" w:cs="Times New Roman"/>
              </w:rPr>
              <w:t>筆</w:t>
            </w:r>
            <w:r w:rsidRPr="00C77B43">
              <w:rPr>
                <w:rFonts w:ascii="Times New Roman" w:eastAsia="標楷體" w:hAnsi="Times New Roman" w:cs="Times New Roman"/>
              </w:rPr>
              <w:t xml:space="preserve"> MeetingItem</w:t>
            </w:r>
            <w:r w:rsidRPr="00C77B43">
              <w:rPr>
                <w:rFonts w:ascii="Times New Roman" w:eastAsia="標楷體" w:hAnsi="Times New Roman" w:cs="Times New Roman"/>
              </w:rPr>
              <w:t>，</w:t>
            </w:r>
            <w:r w:rsidRPr="00C77B43">
              <w:rPr>
                <w:rFonts w:ascii="Times New Roman" w:eastAsia="標楷體" w:hAnsi="Times New Roman" w:cs="Times New Roman"/>
              </w:rPr>
              <w:t xml:space="preserve">1 </w:t>
            </w:r>
            <w:r w:rsidRPr="00C77B43">
              <w:rPr>
                <w:rFonts w:ascii="Times New Roman" w:eastAsia="標楷體" w:hAnsi="Times New Roman" w:cs="Times New Roman"/>
              </w:rPr>
              <w:t>份標記</w:t>
            </w:r>
            <w:r w:rsidRPr="00C77B43">
              <w:rPr>
                <w:rFonts w:ascii="Times New Roman" w:eastAsia="標楷體" w:hAnsi="Times New Roman" w:cs="Times New Roman"/>
              </w:rPr>
              <w:t xml:space="preserve"> needs_ocr</w:t>
            </w:r>
            <w:r w:rsidRPr="00C77B43">
              <w:rPr>
                <w:rFonts w:ascii="Times New Roman" w:eastAsia="標楷體" w:hAnsi="Times New Roman" w:cs="Times New Roman"/>
              </w:rPr>
              <w:t>。</w:t>
            </w:r>
          </w:p>
        </w:tc>
      </w:tr>
      <w:tr w:rsidR="00193EA4" w:rsidRPr="00C77B43" w:rsidTr="006B6B29">
        <w:trPr>
          <w:trHeight w:val="862"/>
          <w:jc w:val="center"/>
        </w:trPr>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知識圖譜關係</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節點與關係數量、關係是否可回溯原始欄位</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Neo4j </w:t>
            </w:r>
            <w:r w:rsidRPr="00C77B43">
              <w:rPr>
                <w:rFonts w:ascii="Times New Roman" w:eastAsia="標楷體" w:hAnsi="Times New Roman" w:cs="Times New Roman"/>
              </w:rPr>
              <w:t>圖譜建構與查詢</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13 </w:t>
            </w:r>
            <w:r w:rsidRPr="00C77B43">
              <w:rPr>
                <w:rFonts w:ascii="Times New Roman" w:eastAsia="標楷體" w:hAnsi="Times New Roman" w:cs="Times New Roman"/>
              </w:rPr>
              <w:t>類節點共</w:t>
            </w:r>
            <w:r w:rsidRPr="00C77B43">
              <w:rPr>
                <w:rFonts w:ascii="Times New Roman" w:eastAsia="標楷體" w:hAnsi="Times New Roman" w:cs="Times New Roman"/>
              </w:rPr>
              <w:t xml:space="preserve"> 893 </w:t>
            </w:r>
            <w:r w:rsidRPr="00C77B43">
              <w:rPr>
                <w:rFonts w:ascii="Times New Roman" w:eastAsia="標楷體" w:hAnsi="Times New Roman" w:cs="Times New Roman"/>
              </w:rPr>
              <w:t>個，</w:t>
            </w:r>
            <w:r w:rsidRPr="00C77B43">
              <w:rPr>
                <w:rFonts w:ascii="Times New Roman" w:eastAsia="標楷體" w:hAnsi="Times New Roman" w:cs="Times New Roman"/>
              </w:rPr>
              <w:t xml:space="preserve">23 </w:t>
            </w:r>
            <w:r w:rsidRPr="00C77B43">
              <w:rPr>
                <w:rFonts w:ascii="Times New Roman" w:eastAsia="標楷體" w:hAnsi="Times New Roman" w:cs="Times New Roman"/>
              </w:rPr>
              <w:t>類關係共</w:t>
            </w:r>
            <w:r w:rsidRPr="00C77B43">
              <w:rPr>
                <w:rFonts w:ascii="Times New Roman" w:eastAsia="標楷體" w:hAnsi="Times New Roman" w:cs="Times New Roman"/>
              </w:rPr>
              <w:t xml:space="preserve"> 4,946 </w:t>
            </w:r>
            <w:r w:rsidRPr="00C77B43">
              <w:rPr>
                <w:rFonts w:ascii="Times New Roman" w:eastAsia="標楷體" w:hAnsi="Times New Roman" w:cs="Times New Roman"/>
              </w:rPr>
              <w:t>筆；</w:t>
            </w:r>
            <w:r w:rsidRPr="00C77B43">
              <w:rPr>
                <w:rFonts w:ascii="Times New Roman" w:eastAsia="標楷體" w:hAnsi="Times New Roman" w:cs="Times New Roman"/>
              </w:rPr>
              <w:t xml:space="preserve">MeetingItem </w:t>
            </w:r>
            <w:r w:rsidRPr="00C77B43">
              <w:rPr>
                <w:rFonts w:ascii="Times New Roman" w:eastAsia="標楷體" w:hAnsi="Times New Roman" w:cs="Times New Roman"/>
              </w:rPr>
              <w:t>可回溯至會議與文件來源。</w:t>
            </w:r>
          </w:p>
        </w:tc>
      </w:tr>
      <w:tr w:rsidR="00193EA4" w:rsidRPr="00C77B43" w:rsidTr="006B6B29">
        <w:trPr>
          <w:trHeight w:val="862"/>
          <w:jc w:val="center"/>
        </w:trPr>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向量檢索</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向量索引筆數、</w:t>
            </w:r>
            <w:r w:rsidRPr="00C77B43">
              <w:rPr>
                <w:rFonts w:ascii="Times New Roman" w:eastAsia="標楷體" w:hAnsi="Times New Roman" w:cs="Times New Roman"/>
              </w:rPr>
              <w:t xml:space="preserve">top-k </w:t>
            </w:r>
            <w:r w:rsidRPr="00C77B43">
              <w:rPr>
                <w:rFonts w:ascii="Times New Roman" w:eastAsia="標楷體" w:hAnsi="Times New Roman" w:cs="Times New Roman"/>
              </w:rPr>
              <w:t>召回結果與</w:t>
            </w:r>
            <w:r w:rsidRPr="00C77B43">
              <w:rPr>
                <w:rFonts w:ascii="Times New Roman" w:eastAsia="標楷體" w:hAnsi="Times New Roman" w:cs="Times New Roman"/>
              </w:rPr>
              <w:t xml:space="preserve"> item_id </w:t>
            </w:r>
            <w:r w:rsidRPr="00C77B43">
              <w:rPr>
                <w:rFonts w:ascii="Times New Roman" w:eastAsia="標楷體" w:hAnsi="Times New Roman" w:cs="Times New Roman"/>
              </w:rPr>
              <w:t>回查能力</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Qdrant </w:t>
            </w:r>
            <w:r w:rsidRPr="00C77B43">
              <w:rPr>
                <w:rFonts w:ascii="Times New Roman" w:eastAsia="標楷體" w:hAnsi="Times New Roman" w:cs="Times New Roman"/>
              </w:rPr>
              <w:t>向量索引</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nomic-embed-text:latest</w:t>
            </w:r>
            <w:r w:rsidRPr="00C77B43">
              <w:rPr>
                <w:rFonts w:ascii="Times New Roman" w:eastAsia="標楷體" w:hAnsi="Times New Roman" w:cs="Times New Roman"/>
              </w:rPr>
              <w:t>，</w:t>
            </w:r>
            <w:r w:rsidRPr="00C77B43">
              <w:rPr>
                <w:rFonts w:ascii="Times New Roman" w:eastAsia="標楷體" w:hAnsi="Times New Roman" w:cs="Times New Roman"/>
              </w:rPr>
              <w:t xml:space="preserve">768 </w:t>
            </w:r>
            <w:r w:rsidRPr="00C77B43">
              <w:rPr>
                <w:rFonts w:ascii="Times New Roman" w:eastAsia="標楷體" w:hAnsi="Times New Roman" w:cs="Times New Roman"/>
              </w:rPr>
              <w:t>維；</w:t>
            </w:r>
            <w:r w:rsidRPr="00C77B43">
              <w:rPr>
                <w:rFonts w:ascii="Times New Roman" w:eastAsia="標楷體" w:hAnsi="Times New Roman" w:cs="Times New Roman"/>
              </w:rPr>
              <w:t xml:space="preserve">meeting_items collection </w:t>
            </w:r>
            <w:r w:rsidRPr="00C77B43">
              <w:rPr>
                <w:rFonts w:ascii="Times New Roman" w:eastAsia="標楷體" w:hAnsi="Times New Roman" w:cs="Times New Roman"/>
              </w:rPr>
              <w:t>狀態</w:t>
            </w:r>
            <w:r w:rsidRPr="00C77B43">
              <w:rPr>
                <w:rFonts w:ascii="Times New Roman" w:eastAsia="標楷體" w:hAnsi="Times New Roman" w:cs="Times New Roman"/>
              </w:rPr>
              <w:t xml:space="preserve"> green</w:t>
            </w:r>
            <w:r w:rsidRPr="00C77B43">
              <w:rPr>
                <w:rFonts w:ascii="Times New Roman" w:eastAsia="標楷體" w:hAnsi="Times New Roman" w:cs="Times New Roman"/>
              </w:rPr>
              <w:t>，</w:t>
            </w:r>
            <w:r w:rsidRPr="00C77B43">
              <w:rPr>
                <w:rFonts w:ascii="Times New Roman" w:eastAsia="標楷體" w:hAnsi="Times New Roman" w:cs="Times New Roman"/>
              </w:rPr>
              <w:t xml:space="preserve">116 </w:t>
            </w:r>
            <w:r w:rsidRPr="00C77B43">
              <w:rPr>
                <w:rFonts w:ascii="Times New Roman" w:eastAsia="標楷體" w:hAnsi="Times New Roman" w:cs="Times New Roman"/>
              </w:rPr>
              <w:t>筆</w:t>
            </w:r>
            <w:r w:rsidRPr="00C77B43">
              <w:rPr>
                <w:rFonts w:ascii="Times New Roman" w:eastAsia="標楷體" w:hAnsi="Times New Roman" w:cs="Times New Roman"/>
              </w:rPr>
              <w:t xml:space="preserve"> point</w:t>
            </w:r>
            <w:r w:rsidRPr="00C77B43">
              <w:rPr>
                <w:rFonts w:ascii="Times New Roman" w:eastAsia="標楷體" w:hAnsi="Times New Roman" w:cs="Times New Roman"/>
              </w:rPr>
              <w:t>，預設</w:t>
            </w:r>
            <w:r w:rsidRPr="00C77B43">
              <w:rPr>
                <w:rFonts w:ascii="Times New Roman" w:eastAsia="標楷體" w:hAnsi="Times New Roman" w:cs="Times New Roman"/>
              </w:rPr>
              <w:t xml:space="preserve"> top-k=10</w:t>
            </w:r>
            <w:r w:rsidRPr="00C77B43">
              <w:rPr>
                <w:rFonts w:ascii="Times New Roman" w:eastAsia="標楷體" w:hAnsi="Times New Roman" w:cs="Times New Roman"/>
              </w:rPr>
              <w:t>。</w:t>
            </w:r>
          </w:p>
        </w:tc>
      </w:tr>
      <w:tr w:rsidR="00193EA4" w:rsidRPr="00C77B43" w:rsidTr="006B6B29">
        <w:trPr>
          <w:trHeight w:val="862"/>
          <w:jc w:val="center"/>
        </w:trPr>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GraphRAG</w:t>
            </w:r>
            <w:r w:rsidRPr="00C77B43">
              <w:rPr>
                <w:rFonts w:ascii="Times New Roman" w:eastAsia="標楷體" w:hAnsi="Times New Roman" w:cs="Times New Roman"/>
              </w:rPr>
              <w:br/>
            </w:r>
            <w:r w:rsidRPr="00C77B43">
              <w:rPr>
                <w:rFonts w:ascii="Times New Roman" w:eastAsia="標楷體" w:hAnsi="Times New Roman" w:cs="Times New Roman"/>
              </w:rPr>
              <w:t>問答</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回答是否受證據支持、是否保留來源、是否能拒答</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GraphRAG</w:t>
            </w:r>
            <w:r w:rsidRPr="00C77B43">
              <w:rPr>
                <w:rFonts w:ascii="Times New Roman" w:eastAsia="標楷體" w:hAnsi="Times New Roman" w:cs="Times New Roman"/>
              </w:rPr>
              <w:br/>
            </w:r>
            <w:r w:rsidRPr="00C77B43">
              <w:rPr>
                <w:rFonts w:ascii="Times New Roman" w:eastAsia="標楷體" w:hAnsi="Times New Roman" w:cs="Times New Roman"/>
              </w:rPr>
              <w:t>問答模組</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已建立</w:t>
            </w:r>
            <w:r w:rsidRPr="00C77B43">
              <w:rPr>
                <w:rFonts w:ascii="Times New Roman" w:eastAsia="標楷體" w:hAnsi="Times New Roman" w:cs="Times New Roman"/>
              </w:rPr>
              <w:t xml:space="preserve"> 18 </w:t>
            </w:r>
            <w:r w:rsidRPr="00C77B43">
              <w:rPr>
                <w:rFonts w:ascii="Times New Roman" w:eastAsia="標楷體" w:hAnsi="Times New Roman" w:cs="Times New Roman"/>
              </w:rPr>
              <w:t>題</w:t>
            </w:r>
            <w:r w:rsidRPr="00C77B43">
              <w:rPr>
                <w:rFonts w:ascii="Times New Roman" w:eastAsia="標楷體" w:hAnsi="Times New Roman" w:cs="Times New Roman"/>
              </w:rPr>
              <w:t xml:space="preserve"> approved golden cases</w:t>
            </w:r>
            <w:r w:rsidRPr="00C77B43">
              <w:rPr>
                <w:rFonts w:ascii="Times New Roman" w:eastAsia="標楷體" w:hAnsi="Times New Roman" w:cs="Times New Roman"/>
              </w:rPr>
              <w:t>；目前</w:t>
            </w:r>
            <w:r w:rsidRPr="00C77B43">
              <w:rPr>
                <w:rFonts w:ascii="Times New Roman" w:eastAsia="標楷體" w:hAnsi="Times New Roman" w:cs="Times New Roman"/>
              </w:rPr>
              <w:t xml:space="preserve"> evidence_id </w:t>
            </w:r>
            <w:r w:rsidRPr="00C77B43">
              <w:rPr>
                <w:rFonts w:ascii="Times New Roman" w:eastAsia="標楷體" w:hAnsi="Times New Roman" w:cs="Times New Roman"/>
              </w:rPr>
              <w:t>一致性可檢查，但</w:t>
            </w:r>
            <w:r w:rsidRPr="00C77B43">
              <w:rPr>
                <w:rFonts w:ascii="Times New Roman" w:eastAsia="標楷體" w:hAnsi="Times New Roman" w:cs="Times New Roman"/>
              </w:rPr>
              <w:t xml:space="preserve"> expected ids </w:t>
            </w:r>
            <w:r w:rsidRPr="00C77B43">
              <w:rPr>
                <w:rFonts w:ascii="Times New Roman" w:eastAsia="標楷體" w:hAnsi="Times New Roman" w:cs="Times New Roman"/>
              </w:rPr>
              <w:t>需因去識別化後重建。</w:t>
            </w:r>
          </w:p>
        </w:tc>
      </w:tr>
      <w:tr w:rsidR="00193EA4" w:rsidRPr="00C77B43" w:rsidTr="006B6B29">
        <w:trPr>
          <w:trHeight w:val="862"/>
          <w:jc w:val="center"/>
        </w:trPr>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Text2Cypher </w:t>
            </w:r>
            <w:r w:rsidRPr="00C77B43">
              <w:rPr>
                <w:rFonts w:ascii="Times New Roman" w:eastAsia="標楷體" w:hAnsi="Times New Roman" w:cs="Times New Roman"/>
              </w:rPr>
              <w:t>探索</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Cypher </w:t>
            </w:r>
            <w:r w:rsidRPr="00C77B43">
              <w:rPr>
                <w:rFonts w:ascii="Times New Roman" w:eastAsia="標楷體" w:hAnsi="Times New Roman" w:cs="Times New Roman"/>
              </w:rPr>
              <w:t>是否符合</w:t>
            </w:r>
            <w:r w:rsidRPr="00C77B43">
              <w:rPr>
                <w:rFonts w:ascii="Times New Roman" w:eastAsia="標楷體" w:hAnsi="Times New Roman" w:cs="Times New Roman"/>
              </w:rPr>
              <w:t xml:space="preserve"> schema</w:t>
            </w:r>
            <w:r w:rsidRPr="00C77B43">
              <w:rPr>
                <w:rFonts w:ascii="Times New Roman" w:eastAsia="標楷體" w:hAnsi="Times New Roman" w:cs="Times New Roman"/>
              </w:rPr>
              <w:t>、查詢結果是否可回溯</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Text2Cypher</w:t>
            </w:r>
            <w:r w:rsidRPr="00C77B43">
              <w:rPr>
                <w:rFonts w:ascii="Times New Roman" w:eastAsia="標楷體" w:hAnsi="Times New Roman" w:cs="Times New Roman"/>
              </w:rPr>
              <w:br/>
            </w:r>
            <w:r w:rsidRPr="00C77B43">
              <w:rPr>
                <w:rFonts w:ascii="Times New Roman" w:eastAsia="標楷體" w:hAnsi="Times New Roman" w:cs="Times New Roman"/>
              </w:rPr>
              <w:t>模組</w:t>
            </w:r>
          </w:p>
        </w:tc>
        <w:tc>
          <w:tcPr>
            <w:tcW w:w="0" w:type="auto"/>
            <w:vAlign w:val="center"/>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完成</w:t>
            </w:r>
            <w:r w:rsidRPr="00C77B43">
              <w:rPr>
                <w:rFonts w:ascii="Times New Roman" w:eastAsia="標楷體" w:hAnsi="Times New Roman" w:cs="Times New Roman"/>
              </w:rPr>
              <w:t xml:space="preserve"> schema </w:t>
            </w:r>
            <w:r w:rsidRPr="00C77B43">
              <w:rPr>
                <w:rFonts w:ascii="Times New Roman" w:eastAsia="標楷體" w:hAnsi="Times New Roman" w:cs="Times New Roman"/>
              </w:rPr>
              <w:t>對應查詢案例觀察；未完成自然語言轉</w:t>
            </w:r>
            <w:r w:rsidRPr="00C77B43">
              <w:rPr>
                <w:rFonts w:ascii="Times New Roman" w:eastAsia="標楷體" w:hAnsi="Times New Roman" w:cs="Times New Roman"/>
              </w:rPr>
              <w:t xml:space="preserve"> Cypher </w:t>
            </w:r>
            <w:r w:rsidRPr="00C77B43">
              <w:rPr>
                <w:rFonts w:ascii="Times New Roman" w:eastAsia="標楷體" w:hAnsi="Times New Roman" w:cs="Times New Roman"/>
              </w:rPr>
              <w:t>之最終量化通過率。</w:t>
            </w:r>
          </w:p>
        </w:tc>
      </w:tr>
    </w:tbl>
    <w:p w:rsidR="0015195C" w:rsidRPr="00C77B43" w:rsidRDefault="0015195C" w:rsidP="0015195C">
      <w:pPr>
        <w:pStyle w:val="Compact"/>
        <w:rPr>
          <w:rFonts w:ascii="Times New Roman" w:eastAsia="標楷體" w:hAnsi="Times New Roman" w:cs="Times New Roman"/>
        </w:rPr>
      </w:pPr>
      <w:bookmarkStart w:id="59" w:name="_Toc232966205"/>
      <w:bookmarkStart w:id="60" w:name="_Toc233067209"/>
    </w:p>
    <w:p w:rsidR="00193EA4" w:rsidRPr="00C77B43" w:rsidRDefault="00193EA4" w:rsidP="0098141A">
      <w:pPr>
        <w:pStyle w:val="aff5"/>
      </w:pPr>
      <w:r w:rsidRPr="00C77B43">
        <w:t xml:space="preserve">5.2 </w:t>
      </w:r>
      <w:r w:rsidRPr="00C77B43">
        <w:t>實驗資料與系統設定</w:t>
      </w:r>
      <w:bookmarkEnd w:id="59"/>
      <w:bookmarkEnd w:id="60"/>
    </w:p>
    <w:p w:rsidR="00193EA4" w:rsidRPr="00C77B43" w:rsidRDefault="00193EA4" w:rsidP="00B80C56">
      <w:pPr>
        <w:pStyle w:val="affa"/>
        <w:ind w:firstLineChars="200" w:firstLine="480"/>
        <w:jc w:val="left"/>
      </w:pPr>
      <w:r>
        <w:rPr>
          <w:color w:val="FF0000"/>
        </w:rPr>
        <w:t>本研究使用去識別化企業會議記錄作為實驗資料。實驗資料共匯入</w:t>
      </w:r>
      <w:r>
        <w:rPr>
          <w:color w:val="FF0000"/>
        </w:rPr>
        <w:t xml:space="preserve"> 10 </w:t>
      </w:r>
      <w:r>
        <w:rPr>
          <w:color w:val="FF0000"/>
        </w:rPr>
        <w:t>份</w:t>
      </w:r>
      <w:r>
        <w:rPr>
          <w:color w:val="FF0000"/>
        </w:rPr>
        <w:t xml:space="preserve"> PDF </w:t>
      </w:r>
      <w:r>
        <w:rPr>
          <w:color w:val="FF0000"/>
        </w:rPr>
        <w:t>文件，其中</w:t>
      </w:r>
      <w:r>
        <w:rPr>
          <w:color w:val="FF0000"/>
        </w:rPr>
        <w:t xml:space="preserve"> 9 </w:t>
      </w:r>
      <w:r>
        <w:rPr>
          <w:color w:val="FF0000"/>
        </w:rPr>
        <w:t>份具文字層內容並成功解析為</w:t>
      </w:r>
      <w:r>
        <w:rPr>
          <w:color w:val="FF0000"/>
        </w:rPr>
        <w:t xml:space="preserve"> 9 </w:t>
      </w:r>
      <w:r>
        <w:rPr>
          <w:color w:val="FF0000"/>
        </w:rPr>
        <w:t>場會議與</w:t>
      </w:r>
      <w:r>
        <w:rPr>
          <w:color w:val="FF0000"/>
        </w:rPr>
        <w:t xml:space="preserve"> 116 </w:t>
      </w:r>
      <w:r>
        <w:rPr>
          <w:color w:val="FF0000"/>
        </w:rPr>
        <w:t>筆</w:t>
      </w:r>
      <w:r>
        <w:rPr>
          <w:color w:val="FF0000"/>
        </w:rPr>
        <w:t xml:space="preserve"> MeetingItem</w:t>
      </w:r>
      <w:r>
        <w:rPr>
          <w:color w:val="FF0000"/>
        </w:rPr>
        <w:t>。並準備七種</w:t>
      </w:r>
      <w:r>
        <w:rPr>
          <w:color w:val="FF0000"/>
        </w:rPr>
        <w:lastRenderedPageBreak/>
        <w:t>類型測試問題，涵蓋欄位查詢、圖譜查詢、語意召回與資料不足情境，如表</w:t>
      </w:r>
      <w:r>
        <w:rPr>
          <w:color w:val="FF0000"/>
        </w:rPr>
        <w:t xml:space="preserve"> 5.3 </w:t>
      </w:r>
      <w:r>
        <w:rPr>
          <w:color w:val="FF0000"/>
        </w:rPr>
        <w:t>所示。</w:t>
      </w:r>
    </w:p>
    <w:p w:rsidR="00EC36C9" w:rsidRDefault="00F677BC">
      <w:pPr>
        <w:pStyle w:val="af0"/>
        <w:jc w:val="center"/>
      </w:pPr>
      <w:r>
        <w:rPr>
          <w:color w:val="FF0000"/>
        </w:rPr>
        <w:t>表</w:t>
      </w:r>
      <w:r>
        <w:rPr>
          <w:color w:val="FF0000"/>
        </w:rPr>
        <w:t xml:space="preserve"> 5.2 </w:t>
      </w:r>
      <w:r>
        <w:rPr>
          <w:color w:val="FF0000"/>
        </w:rPr>
        <w:t>實驗資料與索引建置摘要</w:t>
      </w:r>
    </w:p>
    <w:tbl>
      <w:tblPr>
        <w:tblStyle w:val="Table"/>
        <w:tblW w:w="0" w:type="auto"/>
        <w:tblLook w:val="04A0" w:firstRow="1" w:lastRow="0" w:firstColumn="1" w:lastColumn="0" w:noHBand="0" w:noVBand="1"/>
      </w:tblPr>
      <w:tblGrid>
        <w:gridCol w:w="3018"/>
        <w:gridCol w:w="3015"/>
        <w:gridCol w:w="3018"/>
      </w:tblGrid>
      <w:tr w:rsidR="00EC36C9" w:rsidRPr="00F677BC" w:rsidTr="00F677BC">
        <w:trPr>
          <w:cnfStyle w:val="100000000000" w:firstRow="1" w:lastRow="0" w:firstColumn="0" w:lastColumn="0" w:oddVBand="0" w:evenVBand="0" w:oddHBand="0" w:evenHBand="0" w:firstRowFirstColumn="0" w:firstRowLastColumn="0" w:lastRowFirstColumn="0" w:lastRowLastColumn="0"/>
        </w:trPr>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項目</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數量／設定</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說明</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上傳文件數</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lang w:eastAsia="zh-TW"/>
              </w:rPr>
              <w:t xml:space="preserve">9 </w:t>
            </w:r>
            <w:r w:rsidRPr="00F677BC">
              <w:rPr>
                <w:rFonts w:ascii="Times New Roman" w:eastAsia="標楷體" w:hAnsi="Times New Roman" w:cs="Times New Roman"/>
                <w:color w:val="FF0000"/>
                <w:lang w:eastAsia="zh-TW"/>
              </w:rPr>
              <w:t>份</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皆建立</w:t>
            </w:r>
            <w:r w:rsidRPr="00F677BC">
              <w:rPr>
                <w:rFonts w:ascii="Times New Roman" w:eastAsia="標楷體" w:hAnsi="Times New Roman" w:cs="Times New Roman"/>
                <w:color w:val="FF0000"/>
              </w:rPr>
              <w:t xml:space="preserve"> document_id</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解析文件數</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9 </w:t>
            </w:r>
            <w:r w:rsidRPr="00F677BC">
              <w:rPr>
                <w:rFonts w:ascii="Times New Roman" w:eastAsia="標楷體" w:hAnsi="Times New Roman" w:cs="Times New Roman"/>
                <w:color w:val="FF0000"/>
              </w:rPr>
              <w:t>份</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文字層內容</w:t>
            </w:r>
            <w:r>
              <w:rPr>
                <w:rFonts w:ascii="Times New Roman" w:eastAsia="標楷體" w:hAnsi="Times New Roman" w:cs="Times New Roman"/>
                <w:color w:val="FF0000"/>
              </w:rPr>
              <w:t>被</w:t>
            </w:r>
            <w:r w:rsidRPr="00F677BC">
              <w:rPr>
                <w:rFonts w:ascii="Times New Roman" w:eastAsia="標楷體" w:hAnsi="Times New Roman" w:cs="Times New Roman"/>
                <w:color w:val="FF0000"/>
              </w:rPr>
              <w:t>功解析</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Meeting </w:t>
            </w:r>
            <w:r w:rsidRPr="00F677BC">
              <w:rPr>
                <w:rFonts w:ascii="Times New Roman" w:eastAsia="標楷體" w:hAnsi="Times New Roman" w:cs="Times New Roman"/>
                <w:color w:val="FF0000"/>
              </w:rPr>
              <w:t>數量</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DengXian" w:hAnsi="Times New Roman" w:cs="Times New Roman"/>
              </w:rPr>
            </w:pPr>
            <w:r w:rsidRPr="00F677BC">
              <w:rPr>
                <w:rFonts w:ascii="Times New Roman" w:eastAsia="標楷體" w:hAnsi="Times New Roman" w:cs="Times New Roman"/>
                <w:color w:val="FF0000"/>
              </w:rPr>
              <w:t xml:space="preserve">9 </w:t>
            </w:r>
            <w:r>
              <w:rPr>
                <w:rFonts w:ascii="Times New Roman" w:eastAsia="標楷體" w:hAnsi="Times New Roman" w:cs="Times New Roman"/>
                <w:color w:val="FF0000"/>
              </w:rPr>
              <w:t>筆</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由可解析</w:t>
            </w:r>
            <w:r w:rsidRPr="00F677BC">
              <w:rPr>
                <w:rFonts w:ascii="Times New Roman" w:eastAsia="標楷體" w:hAnsi="Times New Roman" w:cs="Times New Roman"/>
                <w:color w:val="FF0000"/>
              </w:rPr>
              <w:t xml:space="preserve"> PDF </w:t>
            </w:r>
            <w:r w:rsidRPr="00F677BC">
              <w:rPr>
                <w:rFonts w:ascii="Times New Roman" w:eastAsia="標楷體" w:hAnsi="Times New Roman" w:cs="Times New Roman"/>
                <w:color w:val="FF0000"/>
              </w:rPr>
              <w:t>建立</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MeetingItem </w:t>
            </w:r>
            <w:r w:rsidRPr="00F677BC">
              <w:rPr>
                <w:rFonts w:ascii="Times New Roman" w:eastAsia="標楷體" w:hAnsi="Times New Roman" w:cs="Times New Roman"/>
                <w:color w:val="FF0000"/>
              </w:rPr>
              <w:t>數量</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116 </w:t>
            </w:r>
            <w:r w:rsidRPr="00F677BC">
              <w:rPr>
                <w:rFonts w:ascii="Times New Roman" w:eastAsia="標楷體" w:hAnsi="Times New Roman" w:cs="Times New Roman"/>
                <w:color w:val="FF0000"/>
              </w:rPr>
              <w:t>筆</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作為</w:t>
            </w:r>
            <w:r w:rsidRPr="00F677BC">
              <w:rPr>
                <w:rFonts w:ascii="Times New Roman" w:eastAsia="標楷體" w:hAnsi="Times New Roman" w:cs="Times New Roman"/>
                <w:color w:val="FF0000"/>
              </w:rPr>
              <w:t xml:space="preserve"> GraphRAG </w:t>
            </w:r>
            <w:r w:rsidRPr="00F677BC">
              <w:rPr>
                <w:rFonts w:ascii="Times New Roman" w:eastAsia="標楷體" w:hAnsi="Times New Roman" w:cs="Times New Roman"/>
                <w:color w:val="FF0000"/>
              </w:rPr>
              <w:t>最小證據單位</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Qdrant point </w:t>
            </w:r>
            <w:r w:rsidRPr="00F677BC">
              <w:rPr>
                <w:rFonts w:ascii="Times New Roman" w:eastAsia="標楷體" w:hAnsi="Times New Roman" w:cs="Times New Roman"/>
                <w:color w:val="FF0000"/>
              </w:rPr>
              <w:t>數</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116 </w:t>
            </w:r>
            <w:r w:rsidRPr="00F677BC">
              <w:rPr>
                <w:rFonts w:ascii="Times New Roman" w:eastAsia="標楷體" w:hAnsi="Times New Roman" w:cs="Times New Roman"/>
                <w:color w:val="FF0000"/>
              </w:rPr>
              <w:t>筆</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與</w:t>
            </w:r>
            <w:r w:rsidRPr="00F677BC">
              <w:rPr>
                <w:rFonts w:ascii="Times New Roman" w:eastAsia="標楷體" w:hAnsi="Times New Roman" w:cs="Times New Roman"/>
                <w:color w:val="FF0000"/>
              </w:rPr>
              <w:t xml:space="preserve"> MeetingItem </w:t>
            </w:r>
            <w:r w:rsidRPr="00F677BC">
              <w:rPr>
                <w:rFonts w:ascii="Times New Roman" w:eastAsia="標楷體" w:hAnsi="Times New Roman" w:cs="Times New Roman"/>
                <w:color w:val="FF0000"/>
              </w:rPr>
              <w:t>數量對應</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向量維度</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768 </w:t>
            </w:r>
            <w:r w:rsidRPr="00F677BC">
              <w:rPr>
                <w:rFonts w:ascii="Times New Roman" w:eastAsia="標楷體" w:hAnsi="Times New Roman" w:cs="Times New Roman"/>
                <w:color w:val="FF0000"/>
              </w:rPr>
              <w:t>維</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由</w:t>
            </w:r>
            <w:r w:rsidRPr="00F677BC">
              <w:rPr>
                <w:rFonts w:ascii="Times New Roman" w:eastAsia="標楷體" w:hAnsi="Times New Roman" w:cs="Times New Roman"/>
                <w:color w:val="FF0000"/>
              </w:rPr>
              <w:t xml:space="preserve"> nomic-embed-text </w:t>
            </w:r>
            <w:r w:rsidRPr="00F677BC">
              <w:rPr>
                <w:rFonts w:ascii="Times New Roman" w:eastAsia="標楷體" w:hAnsi="Times New Roman" w:cs="Times New Roman"/>
                <w:color w:val="FF0000"/>
              </w:rPr>
              <w:t>產生</w:t>
            </w:r>
          </w:p>
        </w:tc>
      </w:tr>
      <w:tr w:rsidR="00EC36C9" w:rsidRPr="00F677BC" w:rsidTr="00F677B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GraphRAG </w:t>
            </w:r>
            <w:r w:rsidRPr="00F677BC">
              <w:rPr>
                <w:rFonts w:ascii="Times New Roman" w:eastAsia="標楷體" w:hAnsi="Times New Roman" w:cs="Times New Roman"/>
                <w:color w:val="FF0000"/>
              </w:rPr>
              <w:t>測試題</w:t>
            </w:r>
          </w:p>
        </w:tc>
        <w:tc>
          <w:tcPr>
            <w:tcW w:w="3015"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 xml:space="preserve">18 </w:t>
            </w:r>
            <w:r w:rsidRPr="00F677BC">
              <w:rPr>
                <w:rFonts w:ascii="Times New Roman" w:eastAsia="標楷體" w:hAnsi="Times New Roman" w:cs="Times New Roman"/>
                <w:color w:val="FF0000"/>
              </w:rPr>
              <w:t>題</w:t>
            </w:r>
          </w:p>
        </w:tc>
        <w:tc>
          <w:tcPr>
            <w:tcW w:w="3018" w:type="dxa"/>
            <w:tcBorders>
              <w:top w:val="single" w:sz="8" w:space="0" w:color="000000"/>
              <w:left w:val="single" w:sz="8" w:space="0" w:color="000000"/>
              <w:bottom w:val="single" w:sz="8" w:space="0" w:color="000000"/>
              <w:right w:val="single" w:sz="8" w:space="0" w:color="000000"/>
            </w:tcBorders>
            <w:vAlign w:val="center"/>
          </w:tcPr>
          <w:p w:rsidR="00EC36C9" w:rsidRPr="00F677BC" w:rsidRDefault="00F677BC" w:rsidP="00F677BC">
            <w:pPr>
              <w:jc w:val="center"/>
              <w:rPr>
                <w:rFonts w:ascii="Times New Roman" w:eastAsia="標楷體" w:hAnsi="Times New Roman" w:cs="Times New Roman"/>
              </w:rPr>
            </w:pPr>
            <w:r w:rsidRPr="00F677BC">
              <w:rPr>
                <w:rFonts w:ascii="Times New Roman" w:eastAsia="標楷體" w:hAnsi="Times New Roman" w:cs="Times New Roman"/>
                <w:color w:val="FF0000"/>
              </w:rPr>
              <w:t>approved golden cases</w:t>
            </w:r>
            <w:r w:rsidRPr="00F677BC">
              <w:rPr>
                <w:rFonts w:ascii="Times New Roman" w:eastAsia="標楷體" w:hAnsi="Times New Roman" w:cs="Times New Roman"/>
                <w:color w:val="FF0000"/>
              </w:rPr>
              <w:t>，需與重建索引後來源識別對齊</w:t>
            </w:r>
          </w:p>
        </w:tc>
      </w:tr>
    </w:tbl>
    <w:p w:rsidR="00193EA4" w:rsidRPr="00C77B43" w:rsidRDefault="00193EA4" w:rsidP="00E6677F">
      <w:pPr>
        <w:pStyle w:val="aff"/>
        <w:jc w:val="center"/>
      </w:pPr>
      <w:r w:rsidRPr="00C77B43">
        <w:t>表</w:t>
      </w:r>
      <w:r w:rsidRPr="00C77B43">
        <w:t xml:space="preserve"> 5.3 </w:t>
      </w:r>
      <w:r w:rsidRPr="00C77B43">
        <w:t>實驗問題類型與評估重點</w:t>
      </w:r>
    </w:p>
    <w:tbl>
      <w:tblPr>
        <w:tblStyle w:val="Table"/>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16"/>
        <w:gridCol w:w="2316"/>
        <w:gridCol w:w="4435"/>
      </w:tblGrid>
      <w:tr w:rsidR="00193EA4" w:rsidRPr="00C77B43" w:rsidTr="00863554">
        <w:trPr>
          <w:cnfStyle w:val="100000000000" w:firstRow="1" w:lastRow="0" w:firstColumn="0" w:lastColumn="0" w:oddVBand="0" w:evenVBand="0" w:oddHBand="0" w:evenHBand="0" w:firstRowFirstColumn="0" w:firstRowLastColumn="0" w:lastRowFirstColumn="0" w:lastRowLastColumn="0"/>
          <w:tblHeade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b/>
                <w:bCs/>
              </w:rPr>
              <w:t>問題類型</w:t>
            </w:r>
          </w:p>
        </w:tc>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b/>
                <w:bCs/>
              </w:rPr>
              <w:t>範例問題格式</w:t>
            </w:r>
          </w:p>
        </w:tc>
        <w:tc>
          <w:tcPr>
            <w:tcW w:w="4435"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b/>
                <w:bCs/>
              </w:rPr>
              <w:t>評估重點</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事實查詢型</w:t>
            </w:r>
          </w:p>
        </w:tc>
        <w:tc>
          <w:tcPr>
            <w:tcW w:w="2316" w:type="dxa"/>
            <w:vAlign w:val="center"/>
          </w:tcPr>
          <w:p w:rsidR="001D777D" w:rsidRDefault="00193EA4" w:rsidP="001D777D">
            <w:pPr>
              <w:pStyle w:val="Compact"/>
              <w:jc w:val="center"/>
              <w:rPr>
                <w:rFonts w:ascii="Times New Roman" w:eastAsia="DengXian" w:hAnsi="Times New Roman" w:cs="Times New Roman"/>
              </w:rPr>
            </w:pPr>
            <w:r w:rsidRPr="00C77B43">
              <w:rPr>
                <w:rFonts w:ascii="Times New Roman" w:eastAsia="標楷體" w:hAnsi="Times New Roman" w:cs="Times New Roman"/>
              </w:rPr>
              <w:t>某一會議項目的</w:t>
            </w:r>
          </w:p>
          <w:p w:rsidR="00193EA4" w:rsidRPr="001D777D" w:rsidRDefault="00193EA4" w:rsidP="001D777D">
            <w:pPr>
              <w:pStyle w:val="Compact"/>
              <w:jc w:val="center"/>
              <w:rPr>
                <w:rFonts w:ascii="Times New Roman" w:eastAsia="DengXian" w:hAnsi="Times New Roman" w:cs="Times New Roman"/>
              </w:rPr>
            </w:pPr>
            <w:r w:rsidRPr="00C77B43">
              <w:rPr>
                <w:rFonts w:ascii="Times New Roman" w:eastAsia="標楷體" w:hAnsi="Times New Roman" w:cs="Times New Roman"/>
              </w:rPr>
              <w:t>內容是什麼？</w:t>
            </w:r>
          </w:p>
        </w:tc>
        <w:tc>
          <w:tcPr>
            <w:tcW w:w="4435"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是否回到正確</w:t>
            </w:r>
            <w:r w:rsidRPr="00C77B43">
              <w:rPr>
                <w:rFonts w:ascii="Times New Roman" w:eastAsia="標楷體" w:hAnsi="Times New Roman" w:cs="Times New Roman"/>
              </w:rPr>
              <w:t xml:space="preserve"> MeetingItem </w:t>
            </w:r>
            <w:r w:rsidRPr="00C77B43">
              <w:rPr>
                <w:rFonts w:ascii="Times New Roman" w:eastAsia="標楷體" w:hAnsi="Times New Roman" w:cs="Times New Roman"/>
              </w:rPr>
              <w:t>與</w:t>
            </w:r>
            <w:r w:rsidRPr="00C77B43">
              <w:rPr>
                <w:rFonts w:ascii="Times New Roman" w:eastAsia="標楷體" w:hAnsi="Times New Roman" w:cs="Times New Roman"/>
              </w:rPr>
              <w:t xml:space="preserve"> item_no</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責任歸屬型</w:t>
            </w:r>
          </w:p>
        </w:tc>
        <w:tc>
          <w:tcPr>
            <w:tcW w:w="2316" w:type="dxa"/>
            <w:vAlign w:val="center"/>
          </w:tcPr>
          <w:p w:rsidR="00424BC7" w:rsidRDefault="00193EA4" w:rsidP="00424BC7">
            <w:pPr>
              <w:pStyle w:val="Compact"/>
              <w:jc w:val="center"/>
              <w:rPr>
                <w:rFonts w:ascii="Times New Roman" w:eastAsia="DengXian" w:hAnsi="Times New Roman" w:cs="Times New Roman"/>
              </w:rPr>
            </w:pPr>
            <w:r w:rsidRPr="00C77B43">
              <w:rPr>
                <w:rFonts w:ascii="Times New Roman" w:eastAsia="標楷體" w:hAnsi="Times New Roman" w:cs="Times New Roman"/>
              </w:rPr>
              <w:t>某人負責哪些</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事項？</w:t>
            </w:r>
          </w:p>
        </w:tc>
        <w:tc>
          <w:tcPr>
            <w:tcW w:w="4435" w:type="dxa"/>
            <w:vAlign w:val="center"/>
          </w:tcPr>
          <w:p w:rsidR="00424BC7"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是否使用</w:t>
            </w:r>
            <w:r w:rsidRPr="00C77B43">
              <w:rPr>
                <w:rFonts w:ascii="Times New Roman" w:eastAsia="標楷體" w:hAnsi="Times New Roman" w:cs="Times New Roman"/>
              </w:rPr>
              <w:t xml:space="preserve"> owner </w:t>
            </w:r>
            <w:r w:rsidRPr="00C77B43">
              <w:rPr>
                <w:rFonts w:ascii="Times New Roman" w:eastAsia="標楷體" w:hAnsi="Times New Roman" w:cs="Times New Roman"/>
              </w:rPr>
              <w:t>或</w:t>
            </w:r>
            <w:r w:rsidRPr="00C77B43">
              <w:rPr>
                <w:rFonts w:ascii="Times New Roman" w:eastAsia="標楷體" w:hAnsi="Times New Roman" w:cs="Times New Roman"/>
              </w:rPr>
              <w:t xml:space="preserve"> </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RESPONSIBLE_BY</w:t>
            </w:r>
            <w:r w:rsidRPr="00C77B43">
              <w:rPr>
                <w:rFonts w:ascii="Times New Roman" w:eastAsia="標楷體" w:hAnsi="Times New Roman" w:cs="Times New Roman"/>
              </w:rPr>
              <w:t>關係</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時程狀態型</w:t>
            </w:r>
          </w:p>
        </w:tc>
        <w:tc>
          <w:tcPr>
            <w:tcW w:w="2316" w:type="dxa"/>
            <w:vAlign w:val="center"/>
          </w:tcPr>
          <w:p w:rsidR="00863554" w:rsidRDefault="00193EA4" w:rsidP="00424BC7">
            <w:pPr>
              <w:pStyle w:val="Compact"/>
              <w:jc w:val="center"/>
              <w:rPr>
                <w:rFonts w:ascii="Times New Roman" w:eastAsia="DengXian" w:hAnsi="Times New Roman" w:cs="Times New Roman"/>
              </w:rPr>
            </w:pPr>
            <w:r w:rsidRPr="00C77B43">
              <w:rPr>
                <w:rFonts w:ascii="Times New Roman" w:eastAsia="標楷體" w:hAnsi="Times New Roman" w:cs="Times New Roman"/>
              </w:rPr>
              <w:t>哪些事項尚未完成</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或仍需追蹤？</w:t>
            </w:r>
          </w:p>
        </w:tc>
        <w:tc>
          <w:tcPr>
            <w:tcW w:w="4435"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是否正確使用</w:t>
            </w:r>
            <w:r w:rsidRPr="00C77B43">
              <w:rPr>
                <w:rFonts w:ascii="Times New Roman" w:eastAsia="標楷體" w:hAnsi="Times New Roman" w:cs="Times New Roman"/>
              </w:rPr>
              <w:t xml:space="preserve"> actual_completed_date </w:t>
            </w:r>
            <w:r w:rsidRPr="00C77B43">
              <w:rPr>
                <w:rFonts w:ascii="Times New Roman" w:eastAsia="標楷體" w:hAnsi="Times New Roman" w:cs="Times New Roman"/>
              </w:rPr>
              <w:t>與</w:t>
            </w:r>
            <w:r w:rsidRPr="00C77B43">
              <w:rPr>
                <w:rFonts w:ascii="Times New Roman" w:eastAsia="標楷體" w:hAnsi="Times New Roman" w:cs="Times New Roman"/>
              </w:rPr>
              <w:t xml:space="preserve"> tracking_result</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產品或法規關聯型</w:t>
            </w:r>
          </w:p>
        </w:tc>
        <w:tc>
          <w:tcPr>
            <w:tcW w:w="2316" w:type="dxa"/>
            <w:vAlign w:val="center"/>
          </w:tcPr>
          <w:p w:rsidR="00863554" w:rsidRDefault="00193EA4" w:rsidP="00424BC7">
            <w:pPr>
              <w:pStyle w:val="Compact"/>
              <w:jc w:val="center"/>
              <w:rPr>
                <w:rFonts w:ascii="Times New Roman" w:eastAsia="DengXian" w:hAnsi="Times New Roman" w:cs="Times New Roman"/>
              </w:rPr>
            </w:pPr>
            <w:r w:rsidRPr="00C77B43">
              <w:rPr>
                <w:rFonts w:ascii="Times New Roman" w:eastAsia="標楷體" w:hAnsi="Times New Roman" w:cs="Times New Roman"/>
              </w:rPr>
              <w:t>某產品／法規涉及</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哪些會議項目？</w:t>
            </w:r>
          </w:p>
        </w:tc>
        <w:tc>
          <w:tcPr>
            <w:tcW w:w="4435"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是否使用</w:t>
            </w:r>
            <w:r w:rsidRPr="00C77B43">
              <w:rPr>
                <w:rFonts w:ascii="Times New Roman" w:eastAsia="標楷體" w:hAnsi="Times New Roman" w:cs="Times New Roman"/>
              </w:rPr>
              <w:t xml:space="preserve"> MENTIONS_PRODUCT </w:t>
            </w:r>
            <w:r w:rsidRPr="00C77B43">
              <w:rPr>
                <w:rFonts w:ascii="Times New Roman" w:eastAsia="標楷體" w:hAnsi="Times New Roman" w:cs="Times New Roman"/>
              </w:rPr>
              <w:t>或</w:t>
            </w:r>
            <w:r w:rsidRPr="00C77B43">
              <w:rPr>
                <w:rFonts w:ascii="Times New Roman" w:eastAsia="標楷體" w:hAnsi="Times New Roman" w:cs="Times New Roman"/>
              </w:rPr>
              <w:t xml:space="preserve"> MENTIONS_REGULATION </w:t>
            </w:r>
            <w:r w:rsidRPr="00C77B43">
              <w:rPr>
                <w:rFonts w:ascii="Times New Roman" w:eastAsia="標楷體" w:hAnsi="Times New Roman" w:cs="Times New Roman"/>
              </w:rPr>
              <w:t>關係</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語意相似型</w:t>
            </w:r>
          </w:p>
        </w:tc>
        <w:tc>
          <w:tcPr>
            <w:tcW w:w="2316" w:type="dxa"/>
            <w:vAlign w:val="center"/>
          </w:tcPr>
          <w:p w:rsidR="00424BC7" w:rsidRDefault="00193EA4" w:rsidP="00424BC7">
            <w:pPr>
              <w:pStyle w:val="Compact"/>
              <w:jc w:val="center"/>
              <w:rPr>
                <w:rFonts w:ascii="Times New Roman" w:eastAsia="DengXian" w:hAnsi="Times New Roman" w:cs="Times New Roman"/>
              </w:rPr>
            </w:pPr>
            <w:r w:rsidRPr="00C77B43">
              <w:rPr>
                <w:rFonts w:ascii="Times New Roman" w:eastAsia="標楷體" w:hAnsi="Times New Roman" w:cs="Times New Roman"/>
              </w:rPr>
              <w:t>有哪些待處理</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或需確認事項？</w:t>
            </w:r>
          </w:p>
        </w:tc>
        <w:tc>
          <w:tcPr>
            <w:tcW w:w="4435"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是否能召回語意相近但字面不同的項目</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圖譜探索型</w:t>
            </w:r>
          </w:p>
        </w:tc>
        <w:tc>
          <w:tcPr>
            <w:tcW w:w="2316" w:type="dxa"/>
            <w:vAlign w:val="center"/>
          </w:tcPr>
          <w:p w:rsidR="00424BC7" w:rsidRDefault="00193EA4" w:rsidP="00424BC7">
            <w:pPr>
              <w:pStyle w:val="Compact"/>
              <w:jc w:val="center"/>
              <w:rPr>
                <w:rFonts w:ascii="Times New Roman" w:eastAsia="DengXian" w:hAnsi="Times New Roman" w:cs="Times New Roman"/>
              </w:rPr>
            </w:pPr>
            <w:r w:rsidRPr="00C77B43">
              <w:rPr>
                <w:rFonts w:ascii="Times New Roman" w:eastAsia="標楷體" w:hAnsi="Times New Roman" w:cs="Times New Roman"/>
              </w:rPr>
              <w:t>哪些關鍵詞與</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某產品共同出現？</w:t>
            </w:r>
          </w:p>
        </w:tc>
        <w:tc>
          <w:tcPr>
            <w:tcW w:w="4435" w:type="dxa"/>
            <w:vAlign w:val="center"/>
          </w:tcPr>
          <w:p w:rsidR="00180402" w:rsidRDefault="00193EA4" w:rsidP="00180402">
            <w:pPr>
              <w:pStyle w:val="Compact"/>
              <w:jc w:val="center"/>
              <w:rPr>
                <w:rFonts w:ascii="Times New Roman" w:eastAsia="標楷體" w:hAnsi="Times New Roman" w:cs="Times New Roman"/>
              </w:rPr>
            </w:pPr>
            <w:r w:rsidRPr="00C77B43">
              <w:rPr>
                <w:rFonts w:ascii="Times New Roman" w:eastAsia="標楷體" w:hAnsi="Times New Roman" w:cs="Times New Roman"/>
              </w:rPr>
              <w:t xml:space="preserve">Cypher </w:t>
            </w:r>
            <w:r w:rsidRPr="00C77B43">
              <w:rPr>
                <w:rFonts w:ascii="Times New Roman" w:eastAsia="標楷體" w:hAnsi="Times New Roman" w:cs="Times New Roman"/>
              </w:rPr>
              <w:t>查詢是否符合</w:t>
            </w:r>
            <w:r w:rsidRPr="00C77B43">
              <w:rPr>
                <w:rFonts w:ascii="Times New Roman" w:eastAsia="標楷體" w:hAnsi="Times New Roman" w:cs="Times New Roman"/>
              </w:rPr>
              <w:t xml:space="preserve">schema </w:t>
            </w:r>
          </w:p>
          <w:p w:rsidR="00193EA4" w:rsidRPr="00C77B43" w:rsidRDefault="00193EA4" w:rsidP="00180402">
            <w:pPr>
              <w:pStyle w:val="Compact"/>
              <w:jc w:val="center"/>
              <w:rPr>
                <w:rFonts w:ascii="Times New Roman" w:eastAsia="標楷體" w:hAnsi="Times New Roman" w:cs="Times New Roman"/>
              </w:rPr>
            </w:pPr>
            <w:r w:rsidRPr="00C77B43">
              <w:rPr>
                <w:rFonts w:ascii="Times New Roman" w:eastAsia="標楷體" w:hAnsi="Times New Roman" w:cs="Times New Roman"/>
              </w:rPr>
              <w:t>並回傳正確關係</w:t>
            </w:r>
          </w:p>
        </w:tc>
      </w:tr>
      <w:tr w:rsidR="00193EA4" w:rsidRPr="00C77B43" w:rsidTr="00863554">
        <w:trPr>
          <w:jc w:val="center"/>
        </w:trPr>
        <w:tc>
          <w:tcPr>
            <w:tcW w:w="2316"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資料不足型</w:t>
            </w:r>
          </w:p>
        </w:tc>
        <w:tc>
          <w:tcPr>
            <w:tcW w:w="2316" w:type="dxa"/>
            <w:vAlign w:val="center"/>
          </w:tcPr>
          <w:p w:rsidR="00424BC7" w:rsidRDefault="00193EA4" w:rsidP="00424BC7">
            <w:pPr>
              <w:pStyle w:val="Compact"/>
              <w:jc w:val="center"/>
              <w:rPr>
                <w:rFonts w:ascii="Times New Roman" w:eastAsia="DengXian" w:hAnsi="Times New Roman" w:cs="Times New Roman"/>
              </w:rPr>
            </w:pPr>
            <w:r w:rsidRPr="00C77B43">
              <w:rPr>
                <w:rFonts w:ascii="Times New Roman" w:eastAsia="標楷體" w:hAnsi="Times New Roman" w:cs="Times New Roman"/>
              </w:rPr>
              <w:t>未記錄的決議</w:t>
            </w:r>
          </w:p>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是否已完成？</w:t>
            </w:r>
          </w:p>
        </w:tc>
        <w:tc>
          <w:tcPr>
            <w:tcW w:w="4435" w:type="dxa"/>
            <w:vAlign w:val="center"/>
          </w:tcPr>
          <w:p w:rsidR="00193EA4" w:rsidRPr="00C77B43" w:rsidRDefault="00193EA4" w:rsidP="00424BC7">
            <w:pPr>
              <w:pStyle w:val="Compact"/>
              <w:jc w:val="center"/>
              <w:rPr>
                <w:rFonts w:ascii="Times New Roman" w:eastAsia="標楷體" w:hAnsi="Times New Roman" w:cs="Times New Roman"/>
              </w:rPr>
            </w:pPr>
            <w:r w:rsidRPr="00C77B43">
              <w:rPr>
                <w:rFonts w:ascii="Times New Roman" w:eastAsia="標楷體" w:hAnsi="Times New Roman" w:cs="Times New Roman"/>
              </w:rPr>
              <w:t>是否正確回覆無法由現有會議記錄確認</w:t>
            </w:r>
          </w:p>
        </w:tc>
      </w:tr>
    </w:tbl>
    <w:p w:rsidR="001D777D" w:rsidRPr="001D777D" w:rsidRDefault="001D777D" w:rsidP="0015195C">
      <w:pPr>
        <w:pStyle w:val="Compact"/>
        <w:rPr>
          <w:rFonts w:ascii="Times New Roman" w:eastAsia="DengXian" w:hAnsi="Times New Roman" w:cs="Times New Roman"/>
        </w:rPr>
      </w:pPr>
      <w:bookmarkStart w:id="61" w:name="_Toc232966206"/>
      <w:bookmarkStart w:id="62" w:name="_Toc233067210"/>
    </w:p>
    <w:p w:rsidR="00193EA4" w:rsidRPr="00C77B43" w:rsidRDefault="00193EA4" w:rsidP="002B3C21">
      <w:pPr>
        <w:pStyle w:val="aff5"/>
      </w:pPr>
      <w:r w:rsidRPr="00C77B43">
        <w:t xml:space="preserve">5.3 </w:t>
      </w:r>
      <w:r w:rsidRPr="00C77B43">
        <w:t>文件解析成果</w:t>
      </w:r>
      <w:bookmarkEnd w:id="61"/>
      <w:bookmarkEnd w:id="62"/>
    </w:p>
    <w:p w:rsidR="00193EA4" w:rsidRPr="00C77B43" w:rsidRDefault="00193EA4" w:rsidP="0025327F">
      <w:pPr>
        <w:pStyle w:val="affa"/>
        <w:ind w:firstLineChars="200" w:firstLine="480"/>
        <w:jc w:val="left"/>
      </w:pPr>
      <w:r>
        <w:rPr>
          <w:color w:val="FF0000"/>
        </w:rPr>
        <w:t>文件解析實驗檢查系統能否保留會議主檔與會議項目之間的層級關係。此步驟是後續圖譜建構、向量索引與</w:t>
      </w:r>
      <w:r>
        <w:rPr>
          <w:color w:val="FF0000"/>
        </w:rPr>
        <w:t xml:space="preserve"> GraphRAG </w:t>
      </w:r>
      <w:r>
        <w:rPr>
          <w:color w:val="FF0000"/>
        </w:rPr>
        <w:t>問答的基礎。根據目前資料庫統計，本研究共</w:t>
      </w:r>
      <w:r>
        <w:rPr>
          <w:color w:val="FF0000"/>
        </w:rPr>
        <w:lastRenderedPageBreak/>
        <w:t>匯入</w:t>
      </w:r>
      <w:r>
        <w:rPr>
          <w:color w:val="FF0000"/>
        </w:rPr>
        <w:t xml:space="preserve"> 10 </w:t>
      </w:r>
      <w:r>
        <w:rPr>
          <w:color w:val="FF0000"/>
        </w:rPr>
        <w:t>份</w:t>
      </w:r>
      <w:r>
        <w:rPr>
          <w:color w:val="FF0000"/>
        </w:rPr>
        <w:t xml:space="preserve"> PDF </w:t>
      </w:r>
      <w:r>
        <w:rPr>
          <w:color w:val="FF0000"/>
        </w:rPr>
        <w:t>文件，其中</w:t>
      </w:r>
      <w:r>
        <w:rPr>
          <w:color w:val="FF0000"/>
        </w:rPr>
        <w:t xml:space="preserve"> 9 </w:t>
      </w:r>
      <w:r>
        <w:rPr>
          <w:color w:val="FF0000"/>
        </w:rPr>
        <w:t>份為可解析文字層</w:t>
      </w:r>
      <w:r>
        <w:rPr>
          <w:color w:val="FF0000"/>
        </w:rPr>
        <w:t xml:space="preserve"> PDF</w:t>
      </w:r>
      <w:r>
        <w:rPr>
          <w:color w:val="FF0000"/>
        </w:rPr>
        <w:t>，並成功產生</w:t>
      </w:r>
      <w:r>
        <w:rPr>
          <w:color w:val="FF0000"/>
        </w:rPr>
        <w:t xml:space="preserve"> 9 </w:t>
      </w:r>
      <w:r>
        <w:rPr>
          <w:color w:val="FF0000"/>
        </w:rPr>
        <w:t>場會議與</w:t>
      </w:r>
      <w:r>
        <w:rPr>
          <w:color w:val="FF0000"/>
        </w:rPr>
        <w:t xml:space="preserve"> 116 </w:t>
      </w:r>
      <w:r>
        <w:rPr>
          <w:color w:val="FF0000"/>
        </w:rPr>
        <w:t>筆</w:t>
      </w:r>
      <w:r>
        <w:rPr>
          <w:color w:val="FF0000"/>
        </w:rPr>
        <w:t xml:space="preserve"> MeetingItem</w:t>
      </w:r>
      <w:r>
        <w:rPr>
          <w:color w:val="FF0000"/>
        </w:rPr>
        <w:t>；另</w:t>
      </w:r>
      <w:r>
        <w:rPr>
          <w:color w:val="FF0000"/>
        </w:rPr>
        <w:t xml:space="preserve"> 1 </w:t>
      </w:r>
      <w:r>
        <w:rPr>
          <w:color w:val="FF0000"/>
        </w:rPr>
        <w:t>份文件因需</w:t>
      </w:r>
      <w:r>
        <w:rPr>
          <w:color w:val="FF0000"/>
        </w:rPr>
        <w:t xml:space="preserve"> OCR </w:t>
      </w:r>
      <w:r>
        <w:rPr>
          <w:color w:val="FF0000"/>
        </w:rPr>
        <w:t>處理，標記為</w:t>
      </w:r>
      <w:r>
        <w:rPr>
          <w:color w:val="FF0000"/>
        </w:rPr>
        <w:t xml:space="preserve"> needs_ocr</w:t>
      </w:r>
      <w:r>
        <w:rPr>
          <w:color w:val="FF0000"/>
        </w:rPr>
        <w:t>，未納入後續知識圖譜與向量索引成果統計。</w:t>
      </w:r>
    </w:p>
    <w:p w:rsidR="00193EA4" w:rsidRPr="00C77B43" w:rsidRDefault="00193EA4" w:rsidP="00E6677F">
      <w:pPr>
        <w:pStyle w:val="af0"/>
        <w:jc w:val="center"/>
        <w:rPr>
          <w:rFonts w:eastAsia="標楷體"/>
        </w:rPr>
      </w:pPr>
      <w:r w:rsidRPr="00C77B43">
        <w:rPr>
          <w:rFonts w:eastAsia="標楷體"/>
        </w:rPr>
        <w:t>表</w:t>
      </w:r>
      <w:r w:rsidRPr="00C77B43">
        <w:rPr>
          <w:rFonts w:eastAsia="標楷體"/>
        </w:rPr>
        <w:t xml:space="preserve"> 5.4 </w:t>
      </w:r>
      <w:r w:rsidRPr="00C77B43">
        <w:rPr>
          <w:rFonts w:eastAsia="標楷體"/>
        </w:rPr>
        <w:t>文件解析成果</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8"/>
        <w:gridCol w:w="4554"/>
        <w:gridCol w:w="2429"/>
      </w:tblGrid>
      <w:tr w:rsidR="00193EA4" w:rsidRPr="00C77B43" w:rsidTr="0008766C">
        <w:trPr>
          <w:cnfStyle w:val="100000000000" w:firstRow="1" w:lastRow="0" w:firstColumn="0" w:lastColumn="0" w:oddVBand="0" w:evenVBand="0" w:oddHBand="0" w:evenHBand="0" w:firstRowFirstColumn="0" w:firstRowLastColumn="0" w:lastRowFirstColumn="0" w:lastRowLastColumn="0"/>
          <w:tblHeader/>
        </w:trPr>
        <w:tc>
          <w:tcPr>
            <w:tcW w:w="2078" w:type="dxa"/>
            <w:vAlign w:val="center"/>
          </w:tcPr>
          <w:p w:rsidR="00193EA4" w:rsidRPr="00C77B43" w:rsidRDefault="00193EA4" w:rsidP="006164A3">
            <w:pPr>
              <w:pStyle w:val="Compact"/>
              <w:jc w:val="center"/>
              <w:rPr>
                <w:rFonts w:ascii="Times New Roman" w:eastAsia="標楷體" w:hAnsi="Times New Roman" w:cs="Times New Roman"/>
                <w:b/>
                <w:bCs/>
              </w:rPr>
            </w:pPr>
            <w:r w:rsidRPr="00C77B43">
              <w:rPr>
                <w:rFonts w:ascii="Times New Roman" w:eastAsia="標楷體" w:hAnsi="Times New Roman" w:cs="Times New Roman"/>
                <w:b/>
                <w:bCs/>
              </w:rPr>
              <w:t>檢查項目</w:t>
            </w:r>
          </w:p>
        </w:tc>
        <w:tc>
          <w:tcPr>
            <w:tcW w:w="4554" w:type="dxa"/>
            <w:vAlign w:val="center"/>
          </w:tcPr>
          <w:p w:rsidR="00193EA4" w:rsidRPr="00C77B43" w:rsidRDefault="00193EA4" w:rsidP="006164A3">
            <w:pPr>
              <w:pStyle w:val="Compact"/>
              <w:jc w:val="center"/>
              <w:rPr>
                <w:rFonts w:ascii="Times New Roman" w:eastAsia="標楷體" w:hAnsi="Times New Roman" w:cs="Times New Roman"/>
                <w:b/>
                <w:bCs/>
              </w:rPr>
            </w:pPr>
            <w:r w:rsidRPr="00C77B43">
              <w:rPr>
                <w:rFonts w:ascii="Times New Roman" w:eastAsia="標楷體" w:hAnsi="Times New Roman" w:cs="Times New Roman"/>
                <w:b/>
                <w:bCs/>
              </w:rPr>
              <w:t>正確條件</w:t>
            </w:r>
          </w:p>
        </w:tc>
        <w:tc>
          <w:tcPr>
            <w:tcW w:w="2429" w:type="dxa"/>
            <w:vAlign w:val="center"/>
          </w:tcPr>
          <w:p w:rsidR="00193EA4" w:rsidRPr="00C77B43" w:rsidRDefault="00193EA4" w:rsidP="006164A3">
            <w:pPr>
              <w:pStyle w:val="Compact"/>
              <w:jc w:val="center"/>
              <w:rPr>
                <w:rFonts w:ascii="Times New Roman" w:eastAsia="標楷體" w:hAnsi="Times New Roman" w:cs="Times New Roman"/>
                <w:b/>
                <w:bCs/>
              </w:rPr>
            </w:pPr>
            <w:r w:rsidRPr="00C77B43">
              <w:rPr>
                <w:rFonts w:ascii="Times New Roman" w:eastAsia="標楷體" w:hAnsi="Times New Roman" w:cs="Times New Roman"/>
                <w:b/>
                <w:bCs/>
              </w:rPr>
              <w:t>實驗結果</w:t>
            </w:r>
          </w:p>
        </w:tc>
      </w:tr>
      <w:tr w:rsidR="00193EA4" w:rsidRPr="00C77B43" w:rsidTr="0008766C">
        <w:tc>
          <w:tcPr>
            <w:tcW w:w="2078"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Document </w:t>
            </w:r>
            <w:r w:rsidRPr="00C77B43">
              <w:rPr>
                <w:rFonts w:ascii="Times New Roman" w:eastAsia="標楷體" w:hAnsi="Times New Roman" w:cs="Times New Roman"/>
                <w:bCs/>
              </w:rPr>
              <w:t>建立</w:t>
            </w:r>
          </w:p>
        </w:tc>
        <w:tc>
          <w:tcPr>
            <w:tcW w:w="4554"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上傳文件皆產生唯一</w:t>
            </w:r>
            <w:r w:rsidRPr="00C77B43">
              <w:rPr>
                <w:rFonts w:ascii="Times New Roman" w:eastAsia="標楷體" w:hAnsi="Times New Roman" w:cs="Times New Roman"/>
                <w:bCs/>
              </w:rPr>
              <w:t xml:space="preserve"> document_id</w:t>
            </w:r>
          </w:p>
        </w:tc>
        <w:tc>
          <w:tcPr>
            <w:tcW w:w="2429"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9</w:t>
            </w:r>
            <w:r w:rsidR="00C82548">
              <w:rPr>
                <w:rFonts w:ascii="Times New Roman" w:eastAsia="標楷體" w:hAnsi="Times New Roman" w:cs="Times New Roman" w:hint="eastAsia"/>
                <w:bCs/>
                <w:lang w:eastAsia="zh-TW"/>
              </w:rPr>
              <w:t xml:space="preserve"> </w:t>
            </w:r>
            <w:r w:rsidR="00C82548">
              <w:rPr>
                <w:rFonts w:ascii="Times New Roman" w:eastAsia="標楷體" w:hAnsi="Times New Roman" w:cs="Times New Roman" w:hint="eastAsia"/>
                <w:bCs/>
                <w:lang w:eastAsia="zh-TW"/>
              </w:rPr>
              <w:t>筆</w:t>
            </w:r>
          </w:p>
        </w:tc>
      </w:tr>
      <w:tr w:rsidR="00193EA4" w:rsidRPr="00C77B43" w:rsidTr="0008766C">
        <w:tc>
          <w:tcPr>
            <w:tcW w:w="2078"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Meeting </w:t>
            </w:r>
            <w:r w:rsidRPr="00C77B43">
              <w:rPr>
                <w:rFonts w:ascii="Times New Roman" w:eastAsia="標楷體" w:hAnsi="Times New Roman" w:cs="Times New Roman"/>
                <w:bCs/>
              </w:rPr>
              <w:t>建立</w:t>
            </w:r>
          </w:p>
        </w:tc>
        <w:tc>
          <w:tcPr>
            <w:tcW w:w="4554" w:type="dxa"/>
            <w:vAlign w:val="center"/>
          </w:tcPr>
          <w:p w:rsidR="00484C59" w:rsidRPr="00C77B43" w:rsidRDefault="00C82548" w:rsidP="006164A3">
            <w:pPr>
              <w:pStyle w:val="Compact"/>
              <w:jc w:val="center"/>
              <w:rPr>
                <w:rFonts w:ascii="Times New Roman" w:eastAsia="標楷體" w:hAnsi="Times New Roman" w:cs="Times New Roman"/>
                <w:bCs/>
              </w:rPr>
            </w:pPr>
            <w:r>
              <w:rPr>
                <w:rFonts w:ascii="Times New Roman" w:eastAsia="標楷體" w:hAnsi="Times New Roman" w:cs="Times New Roman" w:hint="eastAsia"/>
                <w:bCs/>
              </w:rPr>
              <w:t>完整</w:t>
            </w:r>
            <w:r w:rsidR="006164A3" w:rsidRPr="00C77B43">
              <w:rPr>
                <w:rFonts w:ascii="Times New Roman" w:eastAsia="標楷體" w:hAnsi="Times New Roman" w:cs="Times New Roman"/>
                <w:bCs/>
              </w:rPr>
              <w:t>解析文件</w:t>
            </w:r>
            <w:r w:rsidR="001B19FA">
              <w:rPr>
                <w:rFonts w:ascii="Times New Roman" w:eastAsia="標楷體" w:hAnsi="Times New Roman" w:cs="Times New Roman" w:hint="eastAsia"/>
                <w:bCs/>
              </w:rPr>
              <w:t>中的</w:t>
            </w:r>
            <w:r w:rsidR="006164A3" w:rsidRPr="00C77B43">
              <w:rPr>
                <w:rFonts w:ascii="Times New Roman" w:eastAsia="標楷體" w:hAnsi="Times New Roman" w:cs="Times New Roman"/>
                <w:bCs/>
              </w:rPr>
              <w:t>會議主檔</w:t>
            </w:r>
          </w:p>
        </w:tc>
        <w:tc>
          <w:tcPr>
            <w:tcW w:w="2429" w:type="dxa"/>
            <w:vAlign w:val="center"/>
          </w:tcPr>
          <w:p w:rsidR="00484C59" w:rsidRPr="006A015A" w:rsidRDefault="006164A3" w:rsidP="006164A3">
            <w:pPr>
              <w:pStyle w:val="Compact"/>
              <w:jc w:val="center"/>
              <w:rPr>
                <w:rFonts w:ascii="Times New Roman" w:eastAsia="DengXian" w:hAnsi="Times New Roman" w:cs="Times New Roman"/>
                <w:bCs/>
              </w:rPr>
            </w:pPr>
            <w:r w:rsidRPr="00C77B43">
              <w:rPr>
                <w:rFonts w:ascii="Times New Roman" w:eastAsia="標楷體" w:hAnsi="Times New Roman" w:cs="Times New Roman"/>
                <w:bCs/>
              </w:rPr>
              <w:t xml:space="preserve">9 </w:t>
            </w:r>
            <w:r w:rsidRPr="00C77B43">
              <w:rPr>
                <w:rFonts w:ascii="Times New Roman" w:eastAsia="標楷體" w:hAnsi="Times New Roman" w:cs="Times New Roman"/>
                <w:bCs/>
              </w:rPr>
              <w:t>場會議</w:t>
            </w:r>
          </w:p>
        </w:tc>
      </w:tr>
      <w:tr w:rsidR="00193EA4" w:rsidRPr="00C77B43" w:rsidTr="0008766C">
        <w:tc>
          <w:tcPr>
            <w:tcW w:w="2078"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MeetingItem </w:t>
            </w:r>
            <w:r w:rsidRPr="00C77B43">
              <w:rPr>
                <w:rFonts w:ascii="Times New Roman" w:eastAsia="標楷體" w:hAnsi="Times New Roman" w:cs="Times New Roman"/>
                <w:bCs/>
              </w:rPr>
              <w:t>建立</w:t>
            </w:r>
          </w:p>
        </w:tc>
        <w:tc>
          <w:tcPr>
            <w:tcW w:w="4554" w:type="dxa"/>
            <w:vAlign w:val="center"/>
          </w:tcPr>
          <w:p w:rsidR="00C82548" w:rsidRDefault="00C82548" w:rsidP="006164A3">
            <w:pPr>
              <w:pStyle w:val="Compact"/>
              <w:jc w:val="center"/>
              <w:rPr>
                <w:rFonts w:ascii="Times New Roman" w:eastAsia="DengXian" w:hAnsi="Times New Roman" w:cs="Times New Roman"/>
                <w:bCs/>
              </w:rPr>
            </w:pPr>
            <w:r>
              <w:rPr>
                <w:rFonts w:ascii="Times New Roman" w:eastAsia="標楷體" w:hAnsi="Times New Roman" w:cs="Times New Roman" w:hint="eastAsia"/>
                <w:bCs/>
              </w:rPr>
              <w:t>完整</w:t>
            </w:r>
            <w:r w:rsidR="001B19FA">
              <w:rPr>
                <w:rFonts w:ascii="Times New Roman" w:eastAsia="標楷體" w:hAnsi="Times New Roman" w:cs="Times New Roman" w:hint="eastAsia"/>
                <w:bCs/>
              </w:rPr>
              <w:t>解析文件中的</w:t>
            </w:r>
            <w:r w:rsidR="006164A3" w:rsidRPr="00C77B43">
              <w:rPr>
                <w:rFonts w:ascii="Times New Roman" w:eastAsia="標楷體" w:hAnsi="Times New Roman" w:cs="Times New Roman"/>
                <w:bCs/>
              </w:rPr>
              <w:t>會議項目</w:t>
            </w:r>
          </w:p>
          <w:p w:rsidR="00484C59" w:rsidRPr="00C77B43" w:rsidRDefault="001B19FA" w:rsidP="006164A3">
            <w:pPr>
              <w:pStyle w:val="Compact"/>
              <w:jc w:val="center"/>
              <w:rPr>
                <w:rFonts w:ascii="Times New Roman" w:eastAsia="標楷體" w:hAnsi="Times New Roman" w:cs="Times New Roman"/>
                <w:bCs/>
              </w:rPr>
            </w:pPr>
            <w:r>
              <w:rPr>
                <w:rFonts w:ascii="Times New Roman" w:eastAsia="標楷體" w:hAnsi="Times New Roman" w:cs="Times New Roman" w:hint="eastAsia"/>
                <w:bCs/>
              </w:rPr>
              <w:t>並</w:t>
            </w:r>
            <w:r w:rsidR="00C82548">
              <w:rPr>
                <w:rFonts w:ascii="Times New Roman" w:eastAsia="標楷體" w:hAnsi="Times New Roman" w:cs="Times New Roman" w:hint="eastAsia"/>
                <w:bCs/>
              </w:rPr>
              <w:t>產生唯一</w:t>
            </w:r>
            <w:r w:rsidR="006164A3" w:rsidRPr="00C77B43">
              <w:rPr>
                <w:rFonts w:ascii="Times New Roman" w:eastAsia="標楷體" w:hAnsi="Times New Roman" w:cs="Times New Roman"/>
                <w:bCs/>
              </w:rPr>
              <w:t xml:space="preserve"> item_id</w:t>
            </w:r>
          </w:p>
        </w:tc>
        <w:tc>
          <w:tcPr>
            <w:tcW w:w="2429"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116 </w:t>
            </w:r>
            <w:r w:rsidRPr="00C77B43">
              <w:rPr>
                <w:rFonts w:ascii="Times New Roman" w:eastAsia="標楷體" w:hAnsi="Times New Roman" w:cs="Times New Roman"/>
                <w:bCs/>
              </w:rPr>
              <w:t>筆</w:t>
            </w:r>
          </w:p>
        </w:tc>
      </w:tr>
      <w:tr w:rsidR="00193EA4" w:rsidRPr="00C77B43" w:rsidTr="0008766C">
        <w:tc>
          <w:tcPr>
            <w:tcW w:w="2078"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欄位對應</w:t>
            </w:r>
          </w:p>
        </w:tc>
        <w:tc>
          <w:tcPr>
            <w:tcW w:w="4554"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content</w:t>
            </w:r>
            <w:r w:rsidRPr="00C77B43">
              <w:rPr>
                <w:rFonts w:ascii="Times New Roman" w:eastAsia="標楷體" w:hAnsi="Times New Roman" w:cs="Times New Roman"/>
                <w:bCs/>
              </w:rPr>
              <w:t>、</w:t>
            </w:r>
            <w:r w:rsidRPr="00C77B43">
              <w:rPr>
                <w:rFonts w:ascii="Times New Roman" w:eastAsia="標楷體" w:hAnsi="Times New Roman" w:cs="Times New Roman"/>
                <w:bCs/>
              </w:rPr>
              <w:t>owner</w:t>
            </w:r>
            <w:r w:rsidRPr="00C77B43">
              <w:rPr>
                <w:rFonts w:ascii="Times New Roman" w:eastAsia="標楷體" w:hAnsi="Times New Roman" w:cs="Times New Roman"/>
                <w:bCs/>
              </w:rPr>
              <w:t>、</w:t>
            </w:r>
            <w:r w:rsidRPr="00C77B43">
              <w:rPr>
                <w:rFonts w:ascii="Times New Roman" w:eastAsia="標楷體" w:hAnsi="Times New Roman" w:cs="Times New Roman"/>
                <w:bCs/>
              </w:rPr>
              <w:t>planned_date</w:t>
            </w:r>
            <w:r w:rsidRPr="00C77B43">
              <w:rPr>
                <w:rFonts w:ascii="Times New Roman" w:eastAsia="標楷體" w:hAnsi="Times New Roman" w:cs="Times New Roman"/>
                <w:bCs/>
              </w:rPr>
              <w:t>、</w:t>
            </w:r>
            <w:r w:rsidRPr="00C77B43">
              <w:rPr>
                <w:rFonts w:ascii="Times New Roman" w:eastAsia="標楷體" w:hAnsi="Times New Roman" w:cs="Times New Roman"/>
                <w:bCs/>
              </w:rPr>
              <w:t>actual_completed_date</w:t>
            </w:r>
            <w:r w:rsidRPr="00C77B43">
              <w:rPr>
                <w:rFonts w:ascii="Times New Roman" w:eastAsia="標楷體" w:hAnsi="Times New Roman" w:cs="Times New Roman"/>
                <w:bCs/>
              </w:rPr>
              <w:t>、</w:t>
            </w:r>
            <w:r w:rsidRPr="00C77B43">
              <w:rPr>
                <w:rFonts w:ascii="Times New Roman" w:eastAsia="標楷體" w:hAnsi="Times New Roman" w:cs="Times New Roman"/>
                <w:bCs/>
              </w:rPr>
              <w:t xml:space="preserve">tracking_result </w:t>
            </w:r>
            <w:r w:rsidRPr="00C77B43">
              <w:rPr>
                <w:rFonts w:ascii="Times New Roman" w:eastAsia="標楷體" w:hAnsi="Times New Roman" w:cs="Times New Roman"/>
                <w:bCs/>
              </w:rPr>
              <w:t>可保存於</w:t>
            </w:r>
            <w:r w:rsidRPr="00C77B43">
              <w:rPr>
                <w:rFonts w:ascii="Times New Roman" w:eastAsia="標楷體" w:hAnsi="Times New Roman" w:cs="Times New Roman"/>
                <w:bCs/>
              </w:rPr>
              <w:t xml:space="preserve"> MeetingItem</w:t>
            </w:r>
          </w:p>
        </w:tc>
        <w:tc>
          <w:tcPr>
            <w:tcW w:w="2429"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content 116 </w:t>
            </w:r>
            <w:r w:rsidRPr="00C77B43">
              <w:rPr>
                <w:rFonts w:ascii="Times New Roman" w:eastAsia="標楷體" w:hAnsi="Times New Roman" w:cs="Times New Roman"/>
                <w:bCs/>
              </w:rPr>
              <w:t>筆；</w:t>
            </w:r>
            <w:r w:rsidRPr="00C77B43">
              <w:rPr>
                <w:rFonts w:ascii="Times New Roman" w:eastAsia="標楷體" w:hAnsi="Times New Roman" w:cs="Times New Roman"/>
                <w:bCs/>
              </w:rPr>
              <w:t xml:space="preserve">owner 58 </w:t>
            </w:r>
            <w:r w:rsidRPr="00C77B43">
              <w:rPr>
                <w:rFonts w:ascii="Times New Roman" w:eastAsia="標楷體" w:hAnsi="Times New Roman" w:cs="Times New Roman"/>
                <w:bCs/>
              </w:rPr>
              <w:t>筆；</w:t>
            </w:r>
            <w:r w:rsidRPr="00C77B43">
              <w:rPr>
                <w:rFonts w:ascii="Times New Roman" w:eastAsia="標楷體" w:hAnsi="Times New Roman" w:cs="Times New Roman"/>
                <w:bCs/>
              </w:rPr>
              <w:t xml:space="preserve">planned_date 57 </w:t>
            </w:r>
            <w:r w:rsidRPr="00C77B43">
              <w:rPr>
                <w:rFonts w:ascii="Times New Roman" w:eastAsia="標楷體" w:hAnsi="Times New Roman" w:cs="Times New Roman"/>
                <w:bCs/>
              </w:rPr>
              <w:t>筆；</w:t>
            </w:r>
            <w:r w:rsidRPr="00C77B43">
              <w:rPr>
                <w:rFonts w:ascii="Times New Roman" w:eastAsia="標楷體" w:hAnsi="Times New Roman" w:cs="Times New Roman"/>
                <w:bCs/>
              </w:rPr>
              <w:t xml:space="preserve">actual_completed_date 4 </w:t>
            </w:r>
            <w:r w:rsidRPr="00C77B43">
              <w:rPr>
                <w:rFonts w:ascii="Times New Roman" w:eastAsia="標楷體" w:hAnsi="Times New Roman" w:cs="Times New Roman"/>
                <w:bCs/>
              </w:rPr>
              <w:t>筆；</w:t>
            </w:r>
            <w:r w:rsidRPr="00C77B43">
              <w:rPr>
                <w:rFonts w:ascii="Times New Roman" w:eastAsia="標楷體" w:hAnsi="Times New Roman" w:cs="Times New Roman"/>
                <w:bCs/>
              </w:rPr>
              <w:t xml:space="preserve">tracking_result 29 </w:t>
            </w:r>
            <w:r w:rsidRPr="00C77B43">
              <w:rPr>
                <w:rFonts w:ascii="Times New Roman" w:eastAsia="標楷體" w:hAnsi="Times New Roman" w:cs="Times New Roman"/>
                <w:bCs/>
              </w:rPr>
              <w:t>筆</w:t>
            </w:r>
          </w:p>
        </w:tc>
      </w:tr>
    </w:tbl>
    <w:p w:rsidR="00193EA4" w:rsidRPr="00C77B43" w:rsidRDefault="00193EA4" w:rsidP="0015195C">
      <w:pPr>
        <w:pStyle w:val="Compact"/>
        <w:rPr>
          <w:rFonts w:ascii="Times New Roman" w:eastAsia="標楷體" w:hAnsi="Times New Roman" w:cs="Times New Roman"/>
        </w:rPr>
      </w:pPr>
      <w:bookmarkStart w:id="63" w:name="_Toc232966207"/>
    </w:p>
    <w:p w:rsidR="00193EA4" w:rsidRPr="00C77B43" w:rsidRDefault="00193EA4" w:rsidP="002B3C21">
      <w:pPr>
        <w:pStyle w:val="aff5"/>
      </w:pPr>
      <w:bookmarkStart w:id="64" w:name="_Toc233067211"/>
      <w:r w:rsidRPr="00C77B43">
        <w:t xml:space="preserve">5.4 </w:t>
      </w:r>
      <w:r w:rsidRPr="00C77B43">
        <w:t>知識圖譜建構</w:t>
      </w:r>
      <w:bookmarkEnd w:id="63"/>
      <w:bookmarkEnd w:id="64"/>
    </w:p>
    <w:p w:rsidR="00193EA4" w:rsidRPr="00C77B43" w:rsidRDefault="00193EA4" w:rsidP="0025327F">
      <w:pPr>
        <w:pStyle w:val="affa"/>
        <w:ind w:firstLineChars="200" w:firstLine="480"/>
        <w:jc w:val="left"/>
      </w:pPr>
      <w:r w:rsidRPr="00C77B43">
        <w:t>知識圖譜實驗檢查系統是否能將結構化欄位與內容提及關係轉換為可查詢的知識圖譜節點與關係。評估重點在於關係是否能支援來源回溯、責任歸屬、日期查詢、產品或法規關聯，以及關鍵詞探索。</w:t>
      </w:r>
    </w:p>
    <w:p w:rsidR="00193EA4" w:rsidRPr="00C77B43" w:rsidRDefault="00193EA4" w:rsidP="00233983">
      <w:pPr>
        <w:pStyle w:val="af0"/>
        <w:jc w:val="center"/>
        <w:rPr>
          <w:rFonts w:eastAsia="標楷體"/>
        </w:rPr>
      </w:pPr>
      <w:r w:rsidRPr="00C77B43">
        <w:rPr>
          <w:rFonts w:eastAsia="標楷體"/>
        </w:rPr>
        <w:t>表</w:t>
      </w:r>
      <w:r w:rsidRPr="00C77B43">
        <w:rPr>
          <w:rFonts w:eastAsia="標楷體"/>
        </w:rPr>
        <w:t xml:space="preserve"> 5.5 </w:t>
      </w:r>
      <w:r w:rsidRPr="00C77B43">
        <w:rPr>
          <w:rFonts w:eastAsia="標楷體"/>
        </w:rPr>
        <w:t>知識圖譜建構成果</w:t>
      </w:r>
    </w:p>
    <w:tbl>
      <w:tblPr>
        <w:tblStyle w:val="Table"/>
        <w:tblW w:w="97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76"/>
        <w:gridCol w:w="1762"/>
        <w:gridCol w:w="5823"/>
      </w:tblGrid>
      <w:tr w:rsidR="00193EA4" w:rsidRPr="00C77B43" w:rsidTr="006164A3">
        <w:trPr>
          <w:cnfStyle w:val="100000000000" w:firstRow="1" w:lastRow="0" w:firstColumn="0" w:lastColumn="0" w:oddVBand="0" w:evenVBand="0" w:oddHBand="0" w:evenHBand="0" w:firstRowFirstColumn="0" w:firstRowLastColumn="0" w:lastRowFirstColumn="0" w:lastRowLastColumn="0"/>
          <w:tblHeader/>
          <w:jc w:val="center"/>
        </w:trPr>
        <w:tc>
          <w:tcPr>
            <w:tcW w:w="2176" w:type="dxa"/>
            <w:tcBorders>
              <w:bottom w:val="none" w:sz="0" w:space="0" w:color="auto"/>
            </w:tcBorders>
          </w:tcPr>
          <w:p w:rsidR="00193EA4" w:rsidRPr="00C77B43" w:rsidRDefault="00193EA4" w:rsidP="0012399B">
            <w:pPr>
              <w:pStyle w:val="Compact"/>
              <w:jc w:val="center"/>
              <w:rPr>
                <w:rFonts w:ascii="Times New Roman" w:eastAsia="標楷體" w:hAnsi="Times New Roman" w:cs="Times New Roman"/>
                <w:b/>
                <w:bCs/>
              </w:rPr>
            </w:pPr>
            <w:r w:rsidRPr="00C77B43">
              <w:rPr>
                <w:rFonts w:ascii="Times New Roman" w:eastAsia="標楷體" w:hAnsi="Times New Roman" w:cs="Times New Roman"/>
                <w:b/>
                <w:bCs/>
              </w:rPr>
              <w:t>圖譜項目</w:t>
            </w:r>
          </w:p>
        </w:tc>
        <w:tc>
          <w:tcPr>
            <w:tcW w:w="1762" w:type="dxa"/>
            <w:tcBorders>
              <w:bottom w:val="none" w:sz="0" w:space="0" w:color="auto"/>
            </w:tcBorders>
          </w:tcPr>
          <w:p w:rsidR="00193EA4" w:rsidRPr="00C77B43" w:rsidRDefault="00193EA4" w:rsidP="0012399B">
            <w:pPr>
              <w:pStyle w:val="Compact"/>
              <w:jc w:val="center"/>
              <w:rPr>
                <w:rFonts w:ascii="Times New Roman" w:eastAsia="標楷體" w:hAnsi="Times New Roman" w:cs="Times New Roman"/>
                <w:b/>
                <w:bCs/>
              </w:rPr>
            </w:pPr>
            <w:r w:rsidRPr="00C77B43">
              <w:rPr>
                <w:rFonts w:ascii="Times New Roman" w:eastAsia="標楷體" w:hAnsi="Times New Roman" w:cs="Times New Roman"/>
                <w:b/>
                <w:bCs/>
              </w:rPr>
              <w:t>數量</w:t>
            </w:r>
          </w:p>
        </w:tc>
        <w:tc>
          <w:tcPr>
            <w:tcW w:w="0" w:type="auto"/>
            <w:tcBorders>
              <w:bottom w:val="none" w:sz="0" w:space="0" w:color="auto"/>
            </w:tcBorders>
          </w:tcPr>
          <w:p w:rsidR="00193EA4" w:rsidRPr="00C77B43" w:rsidRDefault="00193EA4" w:rsidP="0012399B">
            <w:pPr>
              <w:pStyle w:val="Compact"/>
              <w:jc w:val="center"/>
              <w:rPr>
                <w:rFonts w:ascii="Times New Roman" w:eastAsia="標楷體" w:hAnsi="Times New Roman" w:cs="Times New Roman"/>
                <w:b/>
                <w:bCs/>
              </w:rPr>
            </w:pPr>
            <w:r w:rsidRPr="00C77B43">
              <w:rPr>
                <w:rFonts w:ascii="Times New Roman" w:eastAsia="標楷體" w:hAnsi="Times New Roman" w:cs="Times New Roman"/>
                <w:b/>
                <w:bCs/>
              </w:rPr>
              <w:t>說明</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Document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9</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對應已解析並進入圖譜之文件</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Meeting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9</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對應會議主檔</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MeetingItem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116</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對應會議項目與最小證據單位</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Person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67</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由主席、記錄人、出席人員或負責人欄位建立</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Product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38</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由內容提及之產品建立</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Regulation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5</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由內容提及之法規或標準建立</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Keyword </w:t>
            </w:r>
            <w:r w:rsidRPr="00C77B43">
              <w:rPr>
                <w:rFonts w:ascii="Times New Roman" w:eastAsia="標楷體" w:hAnsi="Times New Roman" w:cs="Times New Roman"/>
                <w:bCs/>
              </w:rPr>
              <w:t>節點</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374</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由關鍵詞抽取結果建立</w:t>
            </w:r>
          </w:p>
        </w:tc>
      </w:tr>
      <w:tr w:rsidR="00193EA4" w:rsidRPr="00C77B43" w:rsidTr="006164A3">
        <w:trPr>
          <w:jc w:val="center"/>
        </w:trPr>
        <w:tc>
          <w:tcPr>
            <w:tcW w:w="2176"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節點與關係總數</w:t>
            </w:r>
          </w:p>
        </w:tc>
        <w:tc>
          <w:tcPr>
            <w:tcW w:w="1762" w:type="dxa"/>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 xml:space="preserve">893 </w:t>
            </w:r>
            <w:r w:rsidRPr="00C77B43">
              <w:rPr>
                <w:rFonts w:ascii="Times New Roman" w:eastAsia="標楷體" w:hAnsi="Times New Roman" w:cs="Times New Roman"/>
                <w:bCs/>
              </w:rPr>
              <w:t>節點</w:t>
            </w:r>
            <w:r w:rsidRPr="00C77B43">
              <w:rPr>
                <w:rFonts w:ascii="Times New Roman" w:eastAsia="標楷體" w:hAnsi="Times New Roman" w:cs="Times New Roman"/>
                <w:bCs/>
              </w:rPr>
              <w:t xml:space="preserve"> / 4,946 </w:t>
            </w:r>
            <w:r w:rsidRPr="00C77B43">
              <w:rPr>
                <w:rFonts w:ascii="Times New Roman" w:eastAsia="標楷體" w:hAnsi="Times New Roman" w:cs="Times New Roman"/>
                <w:bCs/>
              </w:rPr>
              <w:t>關係</w:t>
            </w:r>
          </w:p>
        </w:tc>
        <w:tc>
          <w:tcPr>
            <w:tcW w:w="0" w:type="auto"/>
            <w:vAlign w:val="center"/>
          </w:tcPr>
          <w:p w:rsidR="00484C59" w:rsidRPr="00C77B43" w:rsidRDefault="006164A3" w:rsidP="006164A3">
            <w:pPr>
              <w:pStyle w:val="Compact"/>
              <w:jc w:val="center"/>
              <w:rPr>
                <w:rFonts w:ascii="Times New Roman" w:eastAsia="標楷體" w:hAnsi="Times New Roman" w:cs="Times New Roman"/>
                <w:bCs/>
              </w:rPr>
            </w:pPr>
            <w:r w:rsidRPr="00C77B43">
              <w:rPr>
                <w:rFonts w:ascii="Times New Roman" w:eastAsia="標楷體" w:hAnsi="Times New Roman" w:cs="Times New Roman"/>
                <w:bCs/>
              </w:rPr>
              <w:t>包含</w:t>
            </w:r>
            <w:r w:rsidRPr="00C77B43">
              <w:rPr>
                <w:rFonts w:ascii="Times New Roman" w:eastAsia="標楷體" w:hAnsi="Times New Roman" w:cs="Times New Roman"/>
                <w:bCs/>
              </w:rPr>
              <w:t xml:space="preserve"> ActionItem</w:t>
            </w:r>
            <w:r w:rsidRPr="00C77B43">
              <w:rPr>
                <w:rFonts w:ascii="Times New Roman" w:eastAsia="標楷體" w:hAnsi="Times New Roman" w:cs="Times New Roman"/>
                <w:bCs/>
              </w:rPr>
              <w:t>、</w:t>
            </w:r>
            <w:r w:rsidRPr="00C77B43">
              <w:rPr>
                <w:rFonts w:ascii="Times New Roman" w:eastAsia="標楷體" w:hAnsi="Times New Roman" w:cs="Times New Roman"/>
                <w:bCs/>
              </w:rPr>
              <w:t>Issue</w:t>
            </w:r>
            <w:r w:rsidRPr="00C77B43">
              <w:rPr>
                <w:rFonts w:ascii="Times New Roman" w:eastAsia="標楷體" w:hAnsi="Times New Roman" w:cs="Times New Roman"/>
                <w:bCs/>
              </w:rPr>
              <w:t>、</w:t>
            </w:r>
            <w:r w:rsidRPr="00C77B43">
              <w:rPr>
                <w:rFonts w:ascii="Times New Roman" w:eastAsia="標楷體" w:hAnsi="Times New Roman" w:cs="Times New Roman"/>
                <w:bCs/>
              </w:rPr>
              <w:t>Date</w:t>
            </w:r>
            <w:r w:rsidRPr="00C77B43">
              <w:rPr>
                <w:rFonts w:ascii="Times New Roman" w:eastAsia="標楷體" w:hAnsi="Times New Roman" w:cs="Times New Roman"/>
                <w:bCs/>
              </w:rPr>
              <w:t>、</w:t>
            </w:r>
            <w:r w:rsidRPr="00C77B43">
              <w:rPr>
                <w:rFonts w:ascii="Times New Roman" w:eastAsia="標楷體" w:hAnsi="Times New Roman" w:cs="Times New Roman"/>
                <w:bCs/>
              </w:rPr>
              <w:t>Decision</w:t>
            </w:r>
            <w:r w:rsidRPr="00C77B43">
              <w:rPr>
                <w:rFonts w:ascii="Times New Roman" w:eastAsia="標楷體" w:hAnsi="Times New Roman" w:cs="Times New Roman"/>
                <w:bCs/>
              </w:rPr>
              <w:t>、</w:t>
            </w:r>
            <w:r w:rsidRPr="00C77B43">
              <w:rPr>
                <w:rFonts w:ascii="Times New Roman" w:eastAsia="標楷體" w:hAnsi="Times New Roman" w:cs="Times New Roman"/>
                <w:bCs/>
              </w:rPr>
              <w:t>Risk</w:t>
            </w:r>
            <w:r w:rsidRPr="00C77B43">
              <w:rPr>
                <w:rFonts w:ascii="Times New Roman" w:eastAsia="標楷體" w:hAnsi="Times New Roman" w:cs="Times New Roman"/>
                <w:bCs/>
              </w:rPr>
              <w:t>、</w:t>
            </w:r>
            <w:r w:rsidRPr="00C77B43">
              <w:rPr>
                <w:rFonts w:ascii="Times New Roman" w:eastAsia="標楷體" w:hAnsi="Times New Roman" w:cs="Times New Roman"/>
                <w:bCs/>
              </w:rPr>
              <w:t xml:space="preserve">Unit </w:t>
            </w:r>
            <w:r w:rsidRPr="00C77B43">
              <w:rPr>
                <w:rFonts w:ascii="Times New Roman" w:eastAsia="標楷體" w:hAnsi="Times New Roman" w:cs="Times New Roman"/>
                <w:bCs/>
              </w:rPr>
              <w:t>等節點與來源、責任、日期、提及、共現關係</w:t>
            </w:r>
          </w:p>
        </w:tc>
      </w:tr>
    </w:tbl>
    <w:p w:rsidR="00193EA4" w:rsidRPr="00C77B43" w:rsidRDefault="00193EA4" w:rsidP="0025327F">
      <w:pPr>
        <w:pStyle w:val="affa"/>
        <w:ind w:firstLineChars="200" w:firstLine="480"/>
        <w:jc w:val="left"/>
      </w:pPr>
    </w:p>
    <w:p w:rsidR="00193EA4" w:rsidRPr="00C77B43" w:rsidRDefault="00193EA4" w:rsidP="0025327F">
      <w:pPr>
        <w:pStyle w:val="affa"/>
        <w:ind w:firstLineChars="200" w:firstLine="480"/>
        <w:jc w:val="left"/>
      </w:pPr>
      <w:r w:rsidRPr="00C77B43">
        <w:t xml:space="preserve">MeetingItem </w:t>
      </w:r>
      <w:r w:rsidRPr="00C77B43">
        <w:t>可透過</w:t>
      </w:r>
      <w:r w:rsidRPr="00C77B43">
        <w:t xml:space="preserve"> HAS_ITEM </w:t>
      </w:r>
      <w:r w:rsidRPr="00C77B43">
        <w:t>與</w:t>
      </w:r>
      <w:r w:rsidRPr="00C77B43">
        <w:t xml:space="preserve"> HAS_MEETING </w:t>
      </w:r>
      <w:r w:rsidR="006A015A">
        <w:rPr>
          <w:rFonts w:hint="eastAsia"/>
        </w:rPr>
        <w:t>關聯</w:t>
      </w:r>
      <w:r w:rsidRPr="00C77B43">
        <w:t>回溯至原始會議與文件；責任、日期、產品與法規相關問題則可分別透過</w:t>
      </w:r>
      <w:r w:rsidRPr="00C77B43">
        <w:t xml:space="preserve"> RESPONSIBLE_BY</w:t>
      </w:r>
      <w:r w:rsidRPr="00C77B43">
        <w:t>、</w:t>
      </w:r>
      <w:r w:rsidRPr="00C77B43">
        <w:t>HAS_PLANNED_DATE</w:t>
      </w:r>
      <w:r w:rsidRPr="00C77B43">
        <w:t>、</w:t>
      </w:r>
      <w:r w:rsidRPr="00C77B43">
        <w:t xml:space="preserve">MENTIONS_PRODUCT </w:t>
      </w:r>
      <w:r w:rsidRPr="00C77B43">
        <w:t>與</w:t>
      </w:r>
      <w:r w:rsidRPr="00C77B43">
        <w:t xml:space="preserve"> MENTIONS_REGULATION </w:t>
      </w:r>
      <w:r w:rsidRPr="00C77B43">
        <w:t>取得候選證據。</w:t>
      </w:r>
    </w:p>
    <w:p w:rsidR="00193EA4" w:rsidRPr="00C77B43" w:rsidRDefault="00193EA4" w:rsidP="0025327F">
      <w:pPr>
        <w:pStyle w:val="affa"/>
        <w:ind w:firstLineChars="200" w:firstLine="480"/>
        <w:jc w:val="left"/>
      </w:pPr>
      <w:r w:rsidRPr="00C77B43">
        <w:lastRenderedPageBreak/>
        <w:t>圖譜查詢結果需區分欄位型關係與內容型關係。</w:t>
      </w:r>
      <w:r w:rsidRPr="00C77B43">
        <w:t>RESPONSIBLE_BY</w:t>
      </w:r>
      <w:r w:rsidRPr="00C77B43">
        <w:t>、</w:t>
      </w:r>
      <w:r w:rsidRPr="00C77B43">
        <w:t xml:space="preserve">HAS_PLANNED_DATE </w:t>
      </w:r>
      <w:r w:rsidRPr="00C77B43">
        <w:t>與</w:t>
      </w:r>
      <w:r w:rsidRPr="00C77B43">
        <w:t xml:space="preserve"> HAS_COMPLETED_DATE </w:t>
      </w:r>
      <w:r w:rsidRPr="00C77B43">
        <w:t>可支援責任與時程回答；</w:t>
      </w:r>
      <w:r w:rsidRPr="00C77B43">
        <w:t>MENTIONS</w:t>
      </w:r>
      <w:r w:rsidRPr="00C77B43">
        <w:t>、</w:t>
      </w:r>
      <w:r w:rsidRPr="00C77B43">
        <w:t xml:space="preserve">CO_OCCURS_WITH </w:t>
      </w:r>
      <w:r w:rsidRPr="00C77B43">
        <w:t>等關係較適合探索性查詢，不宜直接解讀為正式責任、決議或因果關係。</w:t>
      </w:r>
    </w:p>
    <w:p w:rsidR="00193EA4" w:rsidRPr="00C77B43" w:rsidRDefault="00193EA4" w:rsidP="0025327F">
      <w:pPr>
        <w:pStyle w:val="affa"/>
        <w:ind w:firstLineChars="200" w:firstLine="480"/>
        <w:jc w:val="left"/>
      </w:pPr>
    </w:p>
    <w:p w:rsidR="00193EA4" w:rsidRPr="00C77B43" w:rsidRDefault="00193EA4" w:rsidP="002B3C21">
      <w:pPr>
        <w:pStyle w:val="aff5"/>
      </w:pPr>
      <w:bookmarkStart w:id="65" w:name="_Toc232966208"/>
      <w:bookmarkStart w:id="66" w:name="_Toc233067212"/>
      <w:r w:rsidRPr="00C77B43">
        <w:t xml:space="preserve">5.5 </w:t>
      </w:r>
      <w:r w:rsidRPr="00C77B43">
        <w:t>向量索引建構</w:t>
      </w:r>
      <w:bookmarkEnd w:id="65"/>
      <w:r w:rsidRPr="00C77B43">
        <w:t>結果</w:t>
      </w:r>
      <w:bookmarkEnd w:id="66"/>
    </w:p>
    <w:p w:rsidR="00193EA4" w:rsidRPr="00C77B43" w:rsidRDefault="00193EA4" w:rsidP="0025327F">
      <w:pPr>
        <w:pStyle w:val="affa"/>
        <w:ind w:firstLineChars="200" w:firstLine="480"/>
        <w:jc w:val="left"/>
      </w:pPr>
      <w:r w:rsidRPr="00C77B43">
        <w:t xml:space="preserve">Qdrant </w:t>
      </w:r>
      <w:r w:rsidRPr="00C77B43">
        <w:t>向量檢索實驗檢查系統是否能召回語意相近但字面不同的會議項目。向量檢索負責提供候選證據，最終回答仍需回查</w:t>
      </w:r>
      <w:r w:rsidRPr="00C77B43">
        <w:t xml:space="preserve"> MongoDB </w:t>
      </w:r>
      <w:r w:rsidRPr="00C77B43">
        <w:t>欄位與必要圖譜關係。</w:t>
      </w:r>
    </w:p>
    <w:p w:rsidR="00193EA4" w:rsidRPr="00C77B43" w:rsidRDefault="00193EA4" w:rsidP="0025327F">
      <w:pPr>
        <w:pStyle w:val="affa"/>
        <w:ind w:firstLineChars="200" w:firstLine="480"/>
        <w:jc w:val="left"/>
      </w:pPr>
      <w:r w:rsidRPr="00C77B43">
        <w:t>本研究使用</w:t>
      </w:r>
      <w:r w:rsidRPr="00C77B43">
        <w:t xml:space="preserve"> nomic-embed-text</w:t>
      </w:r>
      <w:r w:rsidRPr="00C77B43">
        <w:t>將</w:t>
      </w:r>
      <w:r w:rsidRPr="00C77B43">
        <w:t xml:space="preserve"> MeetingItem </w:t>
      </w:r>
      <w:r w:rsidRPr="00C77B43">
        <w:t>內容轉換為</w:t>
      </w:r>
      <w:r w:rsidRPr="00C77B43">
        <w:t xml:space="preserve"> 768 </w:t>
      </w:r>
      <w:r w:rsidRPr="00C77B43">
        <w:t>維向量，並建立</w:t>
      </w:r>
      <w:r w:rsidRPr="00C77B43">
        <w:t xml:space="preserve"> Qdrant collection meeting_items</w:t>
      </w:r>
      <w:r w:rsidRPr="00C77B43">
        <w:t>。實驗資料目前共有</w:t>
      </w:r>
      <w:r w:rsidRPr="00C77B43">
        <w:t xml:space="preserve"> 116 </w:t>
      </w:r>
      <w:r w:rsidRPr="00C77B43">
        <w:t>筆</w:t>
      </w:r>
      <w:r w:rsidRPr="00C77B43">
        <w:t xml:space="preserve"> point</w:t>
      </w:r>
      <w:r w:rsidRPr="00C77B43">
        <w:t>，</w:t>
      </w:r>
      <w:r w:rsidRPr="00C77B43">
        <w:t xml:space="preserve">collection </w:t>
      </w:r>
      <w:r w:rsidRPr="00C77B43">
        <w:t>狀態為</w:t>
      </w:r>
      <w:r w:rsidRPr="00C77B43">
        <w:t xml:space="preserve"> green</w:t>
      </w:r>
      <w:r w:rsidRPr="00C77B43">
        <w:t>。語意搜尋預設</w:t>
      </w:r>
      <w:r w:rsidRPr="00C77B43">
        <w:t xml:space="preserve"> top-k </w:t>
      </w:r>
      <w:r w:rsidRPr="00C77B43">
        <w:t>為</w:t>
      </w:r>
      <w:r w:rsidRPr="00C77B43">
        <w:t xml:space="preserve"> 10</w:t>
      </w:r>
      <w:r w:rsidRPr="00C77B43">
        <w:t>，每一筆向量資料皆保留</w:t>
      </w:r>
      <w:r w:rsidRPr="00C77B43">
        <w:t xml:space="preserve"> item_id</w:t>
      </w:r>
      <w:r w:rsidRPr="00C77B43">
        <w:t>，使系統能在召回後回查</w:t>
      </w:r>
      <w:r w:rsidRPr="00C77B43">
        <w:t xml:space="preserve"> MongoDB </w:t>
      </w:r>
      <w:r w:rsidRPr="00C77B43">
        <w:t>取得會議名稱、項次、負責人、日期與追蹤結果。</w:t>
      </w:r>
    </w:p>
    <w:p w:rsidR="00193EA4" w:rsidRPr="00C77B43" w:rsidRDefault="00193EA4" w:rsidP="0025327F">
      <w:pPr>
        <w:pStyle w:val="affa"/>
        <w:ind w:firstLineChars="200" w:firstLine="480"/>
        <w:jc w:val="left"/>
      </w:pPr>
      <w:r w:rsidRPr="00C77B43">
        <w:t>向量索引結果與</w:t>
      </w:r>
      <w:r w:rsidRPr="00C77B43">
        <w:t xml:space="preserve"> MongoDB </w:t>
      </w:r>
      <w:r w:rsidRPr="00C77B43">
        <w:t>中</w:t>
      </w:r>
      <w:r w:rsidRPr="00C77B43">
        <w:t xml:space="preserve"> 116 </w:t>
      </w:r>
      <w:r w:rsidRPr="00C77B43">
        <w:t>筆</w:t>
      </w:r>
      <w:r w:rsidRPr="00C77B43">
        <w:t xml:space="preserve"> MeetingItem </w:t>
      </w:r>
      <w:r w:rsidRPr="00C77B43">
        <w:t>數量一致，表示所有已解析會議項目皆建立語意檢索入口。此結果主要用於支援後續</w:t>
      </w:r>
      <w:r w:rsidRPr="00C77B43">
        <w:t xml:space="preserve"> GraphRAG </w:t>
      </w:r>
      <w:r w:rsidRPr="00C77B43">
        <w:t>問答中的語意相似型問題，而不單獨作為最終事實判斷依據。實驗觀察顯示，向量檢索可補充關鍵字與圖譜查詢不足之處，但語意相似不等於事實正確，仍需透過</w:t>
      </w:r>
      <w:r w:rsidRPr="00C77B43">
        <w:t xml:space="preserve"> item_id </w:t>
      </w:r>
      <w:r w:rsidRPr="00C77B43">
        <w:t>回查結構化欄位。</w:t>
      </w:r>
    </w:p>
    <w:p w:rsidR="00193EA4" w:rsidRPr="00C77B43" w:rsidRDefault="00193EA4" w:rsidP="0025327F">
      <w:pPr>
        <w:pStyle w:val="affa"/>
        <w:ind w:firstLineChars="200" w:firstLine="480"/>
        <w:jc w:val="left"/>
      </w:pPr>
    </w:p>
    <w:p w:rsidR="00193EA4" w:rsidRPr="00C77B43" w:rsidRDefault="00193EA4" w:rsidP="002B3C21">
      <w:pPr>
        <w:pStyle w:val="aff5"/>
      </w:pPr>
      <w:bookmarkStart w:id="67" w:name="_Toc232966209"/>
      <w:bookmarkStart w:id="68" w:name="_Toc233067213"/>
      <w:r w:rsidRPr="00C77B43">
        <w:t xml:space="preserve">5.6 GraphRAG </w:t>
      </w:r>
      <w:r w:rsidRPr="00C77B43">
        <w:t>檢索回應成果</w:t>
      </w:r>
      <w:bookmarkEnd w:id="67"/>
      <w:bookmarkEnd w:id="68"/>
    </w:p>
    <w:p w:rsidR="00193EA4" w:rsidRPr="00C77B43" w:rsidRDefault="00193EA4" w:rsidP="0025327F">
      <w:pPr>
        <w:pStyle w:val="affa"/>
        <w:ind w:firstLineChars="200" w:firstLine="480"/>
        <w:jc w:val="left"/>
      </w:pPr>
      <w:r w:rsidRPr="00C77B43">
        <w:t xml:space="preserve">GraphRAG </w:t>
      </w:r>
      <w:r w:rsidRPr="00C77B43">
        <w:t>檢索回應是本研究之核心。本研究將檢索回應評估視為證據稽核，每一題測試問題皆記錄系統回傳之</w:t>
      </w:r>
      <w:r w:rsidRPr="00C77B43">
        <w:t xml:space="preserve"> meeting_id</w:t>
      </w:r>
      <w:r w:rsidRPr="00C77B43">
        <w:t>、</w:t>
      </w:r>
      <w:r w:rsidRPr="00C77B43">
        <w:t>item_id</w:t>
      </w:r>
      <w:r w:rsidRPr="00C77B43">
        <w:t>、</w:t>
      </w:r>
      <w:r w:rsidRPr="00C77B43">
        <w:t>item_no</w:t>
      </w:r>
      <w:r w:rsidRPr="00C77B43">
        <w:t>、使用資料來源與回答內容，並回到</w:t>
      </w:r>
      <w:r w:rsidRPr="00C77B43">
        <w:t xml:space="preserve"> MongoDB </w:t>
      </w:r>
      <w:r w:rsidRPr="00C77B43">
        <w:t>結構化欄位、</w:t>
      </w:r>
      <w:r w:rsidRPr="00C77B43">
        <w:t xml:space="preserve">Neo4j </w:t>
      </w:r>
      <w:r w:rsidRPr="00C77B43">
        <w:t>知識圖譜關係及原始</w:t>
      </w:r>
      <w:r w:rsidRPr="00C77B43">
        <w:t xml:space="preserve"> PDF </w:t>
      </w:r>
      <w:r w:rsidRPr="00C77B43">
        <w:t>會議項目進行人工對照。</w:t>
      </w:r>
    </w:p>
    <w:p w:rsidR="00193EA4" w:rsidRPr="00C77B43" w:rsidRDefault="00193EA4" w:rsidP="0025327F">
      <w:pPr>
        <w:pStyle w:val="affa"/>
        <w:ind w:firstLineChars="200" w:firstLine="480"/>
        <w:jc w:val="left"/>
      </w:pPr>
      <w:r w:rsidRPr="00C77B43">
        <w:t>本研究將回答結果分為正確、部分正確、錯誤與正確拒答四類。若回答內容可由來源項目完整支持，且使用之欄位或圖譜關係符合問題語意，則判定為正確；若回答大致相關但存在遺漏、非主要相關項目或來源過寬，則判定為部分正確；若回答內容無法由來源支持、引用錯誤欄位，或將弱關係誤解為正式事實，則判定為錯誤。對資料不足型問題，若系統能明確表示現有會議記錄無法確認，則判定為正確拒答。</w:t>
      </w:r>
    </w:p>
    <w:p w:rsidR="009D7BAB" w:rsidRPr="00920E43" w:rsidRDefault="00920E43" w:rsidP="00920E43">
      <w:pPr>
        <w:pStyle w:val="af0"/>
        <w:jc w:val="center"/>
        <w:rPr>
          <w:rFonts w:eastAsia="標楷體"/>
        </w:rPr>
      </w:pPr>
      <w:r w:rsidRPr="00C77B43">
        <w:rPr>
          <w:rFonts w:eastAsia="標楷體"/>
        </w:rPr>
        <w:t>表</w:t>
      </w:r>
      <w:r w:rsidRPr="00C77B43">
        <w:rPr>
          <w:rFonts w:eastAsia="標楷體"/>
        </w:rPr>
        <w:t xml:space="preserve"> 5.6 GraphRAG </w:t>
      </w:r>
      <w:r w:rsidRPr="00C77B43">
        <w:rPr>
          <w:rFonts w:eastAsia="標楷體"/>
        </w:rPr>
        <w:t>問答結果統計</w:t>
      </w:r>
    </w:p>
    <w:tbl>
      <w:tblPr>
        <w:tblStyle w:val="Table"/>
        <w:tblW w:w="99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96"/>
        <w:gridCol w:w="2322"/>
        <w:gridCol w:w="850"/>
        <w:gridCol w:w="800"/>
        <w:gridCol w:w="877"/>
        <w:gridCol w:w="944"/>
        <w:gridCol w:w="2560"/>
      </w:tblGrid>
      <w:tr w:rsidR="00193EA4" w:rsidRPr="006715A0" w:rsidTr="00250472">
        <w:trPr>
          <w:cnfStyle w:val="100000000000" w:firstRow="1" w:lastRow="0" w:firstColumn="0" w:lastColumn="0" w:oddVBand="0" w:evenVBand="0" w:oddHBand="0" w:evenHBand="0" w:firstRowFirstColumn="0" w:firstRowLastColumn="0" w:lastRowFirstColumn="0" w:lastRowLastColumn="0"/>
          <w:jc w:val="center"/>
        </w:trPr>
        <w:tc>
          <w:tcPr>
            <w:tcW w:w="1596" w:type="dxa"/>
            <w:tcMar>
              <w:top w:w="80" w:type="dxa"/>
              <w:left w:w="90" w:type="dxa"/>
              <w:bottom w:w="80" w:type="dxa"/>
              <w:right w:w="90" w:type="dxa"/>
            </w:tcMar>
            <w:vAlign w:val="center"/>
          </w:tcPr>
          <w:p w:rsidR="009F71C1" w:rsidRPr="006715A0" w:rsidRDefault="00464DA4" w:rsidP="00250472">
            <w:pPr>
              <w:pStyle w:val="Compact"/>
              <w:jc w:val="center"/>
              <w:rPr>
                <w:rFonts w:ascii="Times New Roman" w:eastAsia="標楷體" w:hAnsi="Times New Roman" w:cs="Times New Roman"/>
                <w:b/>
                <w:bCs/>
              </w:rPr>
            </w:pPr>
            <w:r w:rsidRPr="006715A0">
              <w:rPr>
                <w:rFonts w:ascii="Times New Roman" w:eastAsia="標楷體" w:hAnsi="Times New Roman" w:cs="Times New Roman"/>
                <w:b/>
                <w:bCs/>
              </w:rPr>
              <w:t>問題類型</w:t>
            </w:r>
          </w:p>
        </w:tc>
        <w:tc>
          <w:tcPr>
            <w:tcW w:w="2322" w:type="dxa"/>
            <w:tcMar>
              <w:top w:w="80" w:type="dxa"/>
              <w:left w:w="90" w:type="dxa"/>
              <w:bottom w:w="80" w:type="dxa"/>
              <w:right w:w="90" w:type="dxa"/>
            </w:tcMar>
            <w:vAlign w:val="center"/>
          </w:tcPr>
          <w:p w:rsidR="009F71C1" w:rsidRPr="006715A0" w:rsidRDefault="00464DA4" w:rsidP="00250472">
            <w:pPr>
              <w:pStyle w:val="Compact"/>
              <w:jc w:val="center"/>
              <w:rPr>
                <w:rFonts w:ascii="Times New Roman" w:eastAsia="標楷體" w:hAnsi="Times New Roman" w:cs="Times New Roman"/>
                <w:b/>
                <w:bCs/>
              </w:rPr>
            </w:pPr>
            <w:r w:rsidRPr="006715A0">
              <w:rPr>
                <w:rFonts w:ascii="Times New Roman" w:eastAsia="標楷體" w:hAnsi="Times New Roman" w:cs="Times New Roman"/>
                <w:b/>
                <w:bCs/>
              </w:rPr>
              <w:t>檢索來源</w:t>
            </w:r>
          </w:p>
        </w:tc>
        <w:tc>
          <w:tcPr>
            <w:tcW w:w="850" w:type="dxa"/>
            <w:tcMar>
              <w:top w:w="80" w:type="dxa"/>
              <w:left w:w="90" w:type="dxa"/>
              <w:bottom w:w="80" w:type="dxa"/>
              <w:right w:w="90" w:type="dxa"/>
            </w:tcMar>
            <w:vAlign w:val="center"/>
          </w:tcPr>
          <w:p w:rsidR="009F71C1" w:rsidRPr="006715A0" w:rsidRDefault="00464DA4" w:rsidP="00250472">
            <w:pPr>
              <w:pStyle w:val="Compact"/>
              <w:jc w:val="center"/>
              <w:rPr>
                <w:rFonts w:ascii="Times New Roman" w:eastAsia="標楷體" w:hAnsi="Times New Roman" w:cs="Times New Roman"/>
                <w:b/>
                <w:bCs/>
              </w:rPr>
            </w:pPr>
            <w:r w:rsidRPr="006715A0">
              <w:rPr>
                <w:rFonts w:ascii="Times New Roman" w:eastAsia="標楷體" w:hAnsi="Times New Roman" w:cs="Times New Roman"/>
                <w:b/>
                <w:bCs/>
              </w:rPr>
              <w:t>題數</w:t>
            </w:r>
          </w:p>
        </w:tc>
        <w:tc>
          <w:tcPr>
            <w:tcW w:w="800" w:type="dxa"/>
            <w:tcMar>
              <w:top w:w="80" w:type="dxa"/>
              <w:left w:w="90" w:type="dxa"/>
              <w:bottom w:w="80" w:type="dxa"/>
              <w:right w:w="90" w:type="dxa"/>
            </w:tcMar>
            <w:vAlign w:val="center"/>
          </w:tcPr>
          <w:p w:rsidR="009F71C1" w:rsidRPr="006715A0" w:rsidRDefault="00464DA4" w:rsidP="00250472">
            <w:pPr>
              <w:pStyle w:val="Compact"/>
              <w:jc w:val="center"/>
              <w:rPr>
                <w:rFonts w:ascii="Times New Roman" w:eastAsia="標楷體" w:hAnsi="Times New Roman" w:cs="Times New Roman"/>
                <w:b/>
                <w:bCs/>
              </w:rPr>
            </w:pPr>
            <w:r w:rsidRPr="006715A0">
              <w:rPr>
                <w:rFonts w:ascii="Times New Roman" w:eastAsia="標楷體" w:hAnsi="Times New Roman" w:cs="Times New Roman"/>
                <w:b/>
                <w:bCs/>
              </w:rPr>
              <w:t>正確</w:t>
            </w:r>
          </w:p>
        </w:tc>
        <w:tc>
          <w:tcPr>
            <w:tcW w:w="877" w:type="dxa"/>
            <w:tcMar>
              <w:top w:w="80" w:type="dxa"/>
              <w:left w:w="90" w:type="dxa"/>
              <w:bottom w:w="80" w:type="dxa"/>
              <w:right w:w="90" w:type="dxa"/>
            </w:tcMar>
            <w:vAlign w:val="center"/>
          </w:tcPr>
          <w:p w:rsidR="00530AD7" w:rsidRDefault="00464DA4" w:rsidP="00250472">
            <w:pPr>
              <w:pStyle w:val="Compact"/>
              <w:jc w:val="center"/>
              <w:rPr>
                <w:rFonts w:ascii="Times New Roman" w:eastAsia="DengXian" w:hAnsi="Times New Roman" w:cs="Times New Roman"/>
                <w:b/>
                <w:bCs/>
              </w:rPr>
            </w:pPr>
            <w:r w:rsidRPr="006715A0">
              <w:rPr>
                <w:rFonts w:ascii="Times New Roman" w:eastAsia="標楷體" w:hAnsi="Times New Roman" w:cs="Times New Roman"/>
                <w:b/>
                <w:bCs/>
              </w:rPr>
              <w:t>部分</w:t>
            </w:r>
          </w:p>
          <w:p w:rsidR="009F71C1" w:rsidRPr="006715A0" w:rsidRDefault="00464DA4" w:rsidP="00250472">
            <w:pPr>
              <w:pStyle w:val="Compact"/>
              <w:jc w:val="center"/>
              <w:rPr>
                <w:rFonts w:ascii="Times New Roman" w:eastAsia="標楷體" w:hAnsi="Times New Roman" w:cs="Times New Roman"/>
                <w:b/>
                <w:bCs/>
              </w:rPr>
            </w:pPr>
            <w:r w:rsidRPr="006715A0">
              <w:rPr>
                <w:rFonts w:ascii="Times New Roman" w:eastAsia="標楷體" w:hAnsi="Times New Roman" w:cs="Times New Roman"/>
                <w:b/>
                <w:bCs/>
              </w:rPr>
              <w:t>正確</w:t>
            </w:r>
          </w:p>
        </w:tc>
        <w:tc>
          <w:tcPr>
            <w:tcW w:w="944" w:type="dxa"/>
            <w:tcMar>
              <w:top w:w="80" w:type="dxa"/>
              <w:left w:w="90" w:type="dxa"/>
              <w:bottom w:w="80" w:type="dxa"/>
              <w:right w:w="90" w:type="dxa"/>
            </w:tcMar>
            <w:vAlign w:val="center"/>
          </w:tcPr>
          <w:p w:rsidR="006715A0" w:rsidRDefault="00464DA4" w:rsidP="00250472">
            <w:pPr>
              <w:pStyle w:val="Compact"/>
              <w:jc w:val="center"/>
              <w:rPr>
                <w:rFonts w:ascii="Times New Roman" w:eastAsia="標楷體" w:hAnsi="Times New Roman" w:cs="Times New Roman"/>
                <w:b/>
                <w:bCs/>
                <w:lang w:eastAsia="zh-TW"/>
              </w:rPr>
            </w:pPr>
            <w:r w:rsidRPr="006715A0">
              <w:rPr>
                <w:rFonts w:ascii="Times New Roman" w:eastAsia="標楷體" w:hAnsi="Times New Roman" w:cs="Times New Roman"/>
                <w:b/>
                <w:bCs/>
              </w:rPr>
              <w:t>錯誤</w:t>
            </w:r>
            <w:r w:rsidR="006715A0">
              <w:rPr>
                <w:rFonts w:ascii="Times New Roman" w:eastAsia="標楷體" w:hAnsi="Times New Roman" w:cs="Times New Roman" w:hint="eastAsia"/>
                <w:b/>
                <w:bCs/>
                <w:lang w:eastAsia="zh-TW"/>
              </w:rPr>
              <w:t>/</w:t>
            </w:r>
          </w:p>
          <w:p w:rsidR="009F71C1" w:rsidRPr="006715A0" w:rsidRDefault="00464DA4" w:rsidP="00250472">
            <w:pPr>
              <w:pStyle w:val="Compact"/>
              <w:jc w:val="center"/>
              <w:rPr>
                <w:rFonts w:ascii="Times New Roman" w:eastAsia="標楷體" w:hAnsi="Times New Roman" w:cs="Times New Roman"/>
                <w:b/>
                <w:bCs/>
              </w:rPr>
            </w:pPr>
            <w:r w:rsidRPr="006715A0">
              <w:rPr>
                <w:rFonts w:ascii="Times New Roman" w:eastAsia="標楷體" w:hAnsi="Times New Roman" w:cs="Times New Roman"/>
                <w:b/>
                <w:bCs/>
              </w:rPr>
              <w:t>限制</w:t>
            </w:r>
          </w:p>
        </w:tc>
        <w:tc>
          <w:tcPr>
            <w:tcW w:w="2560" w:type="dxa"/>
            <w:tcMar>
              <w:top w:w="80" w:type="dxa"/>
              <w:left w:w="90" w:type="dxa"/>
              <w:bottom w:w="80" w:type="dxa"/>
              <w:right w:w="90" w:type="dxa"/>
            </w:tcMar>
            <w:vAlign w:val="center"/>
          </w:tcPr>
          <w:p w:rsidR="009F71C1" w:rsidRPr="006715A0" w:rsidRDefault="00464DA4" w:rsidP="00250472">
            <w:pPr>
              <w:pStyle w:val="Compact"/>
              <w:jc w:val="center"/>
              <w:rPr>
                <w:rFonts w:ascii="Times New Roman" w:eastAsia="標楷體" w:hAnsi="Times New Roman" w:cs="Times New Roman"/>
                <w:b/>
                <w:bCs/>
              </w:rPr>
            </w:pPr>
            <w:r w:rsidRPr="006715A0">
              <w:rPr>
                <w:rFonts w:ascii="Times New Roman" w:eastAsia="標楷體" w:hAnsi="Times New Roman" w:cs="Times New Roman"/>
                <w:b/>
                <w:bCs/>
              </w:rPr>
              <w:t>評估重點</w:t>
            </w:r>
          </w:p>
        </w:tc>
      </w:tr>
      <w:tr w:rsidR="00193EA4" w:rsidRPr="006715A0" w:rsidTr="00250472">
        <w:trPr>
          <w:jc w:val="center"/>
        </w:trPr>
        <w:tc>
          <w:tcPr>
            <w:tcW w:w="1596"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責任歸屬型</w:t>
            </w:r>
          </w:p>
        </w:tc>
        <w:tc>
          <w:tcPr>
            <w:tcW w:w="2322" w:type="dxa"/>
            <w:tcMar>
              <w:top w:w="80" w:type="dxa"/>
              <w:left w:w="90" w:type="dxa"/>
              <w:bottom w:w="80" w:type="dxa"/>
              <w:right w:w="90" w:type="dxa"/>
            </w:tcMar>
            <w:vAlign w:val="center"/>
          </w:tcPr>
          <w:p>
            <w:pPr>
              <w:spacing w:after="0" w:line="240" w:lineRule="auto"/>
              <w:jc w:val="left"/>
            </w:pPr>
            <w:r/>
            <w:r>
              <w:rPr>
                <w:b w:val="0"/>
                <w:color w:val="FF0000"/>
              </w:rPr>
              <w:t>MongoDB 結構化欄位、Neo4j 知識圖譜</w:t>
            </w:r>
          </w:p>
        </w:tc>
        <w:tc>
          <w:tcPr>
            <w:tcW w:w="850"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4</w:t>
            </w:r>
          </w:p>
        </w:tc>
        <w:tc>
          <w:tcPr>
            <w:tcW w:w="800"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4</w:t>
            </w:r>
          </w:p>
        </w:tc>
        <w:tc>
          <w:tcPr>
            <w:tcW w:w="877"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0</w:t>
            </w:r>
          </w:p>
        </w:tc>
        <w:tc>
          <w:tcPr>
            <w:tcW w:w="944"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0</w:t>
            </w:r>
          </w:p>
        </w:tc>
        <w:tc>
          <w:tcPr>
            <w:tcW w:w="2560"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owner</w:t>
            </w:r>
            <w:r w:rsidRPr="006715A0">
              <w:rPr>
                <w:rFonts w:ascii="Times New Roman" w:eastAsia="標楷體" w:hAnsi="Times New Roman" w:cs="Times New Roman"/>
                <w:color w:val="FF0000"/>
              </w:rPr>
              <w:t>、</w:t>
            </w:r>
            <w:r w:rsidRPr="006715A0">
              <w:rPr>
                <w:rFonts w:ascii="Times New Roman" w:eastAsia="標楷體" w:hAnsi="Times New Roman" w:cs="Times New Roman"/>
                <w:color w:val="FF0000"/>
              </w:rPr>
              <w:t xml:space="preserve">RESPONSIBLE_BY </w:t>
            </w:r>
            <w:r w:rsidRPr="006715A0">
              <w:rPr>
                <w:rFonts w:ascii="Times New Roman" w:eastAsia="標楷體" w:hAnsi="Times New Roman" w:cs="Times New Roman"/>
                <w:color w:val="FF0000"/>
              </w:rPr>
              <w:t>是否正確</w:t>
            </w:r>
          </w:p>
        </w:tc>
      </w:tr>
      <w:tr w:rsidR="00193EA4" w:rsidRPr="006715A0" w:rsidTr="00250472">
        <w:trPr>
          <w:jc w:val="center"/>
        </w:trPr>
        <w:tc>
          <w:tcPr>
            <w:tcW w:w="1596"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時程狀態型</w:t>
            </w:r>
          </w:p>
        </w:tc>
        <w:tc>
          <w:tcPr>
            <w:tcW w:w="2322" w:type="dxa"/>
            <w:tcMar>
              <w:top w:w="80" w:type="dxa"/>
              <w:left w:w="90" w:type="dxa"/>
              <w:bottom w:w="80" w:type="dxa"/>
              <w:right w:w="90" w:type="dxa"/>
            </w:tcMar>
            <w:vAlign w:val="center"/>
          </w:tcPr>
          <w:p>
            <w:pPr>
              <w:spacing w:after="0" w:line="240" w:lineRule="auto"/>
              <w:jc w:val="left"/>
            </w:pPr>
            <w:r/>
            <w:r>
              <w:rPr>
                <w:b w:val="0"/>
                <w:color w:val="FF0000"/>
              </w:rPr>
              <w:t>MongoDB 結構化欄位、Neo4j 知識圖譜</w:t>
            </w:r>
          </w:p>
        </w:tc>
        <w:tc>
          <w:tcPr>
            <w:tcW w:w="850"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4</w:t>
            </w:r>
          </w:p>
        </w:tc>
        <w:tc>
          <w:tcPr>
            <w:tcW w:w="800"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4</w:t>
            </w:r>
          </w:p>
        </w:tc>
        <w:tc>
          <w:tcPr>
            <w:tcW w:w="877"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0</w:t>
            </w:r>
          </w:p>
        </w:tc>
        <w:tc>
          <w:tcPr>
            <w:tcW w:w="944"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0</w:t>
            </w:r>
          </w:p>
        </w:tc>
        <w:tc>
          <w:tcPr>
            <w:tcW w:w="2560"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planned_date</w:t>
            </w:r>
            <w:r w:rsidRPr="006715A0">
              <w:rPr>
                <w:rFonts w:ascii="Times New Roman" w:eastAsia="標楷體" w:hAnsi="Times New Roman" w:cs="Times New Roman"/>
                <w:color w:val="FF0000"/>
              </w:rPr>
              <w:t>、</w:t>
            </w:r>
            <w:r w:rsidRPr="006715A0">
              <w:rPr>
                <w:rFonts w:ascii="Times New Roman" w:eastAsia="標楷體" w:hAnsi="Times New Roman" w:cs="Times New Roman"/>
                <w:color w:val="FF0000"/>
              </w:rPr>
              <w:t>actual_completed_date</w:t>
            </w:r>
            <w:r w:rsidRPr="006715A0">
              <w:rPr>
                <w:rFonts w:ascii="Times New Roman" w:eastAsia="標楷體" w:hAnsi="Times New Roman" w:cs="Times New Roman"/>
                <w:color w:val="FF0000"/>
              </w:rPr>
              <w:lastRenderedPageBreak/>
              <w:t>、</w:t>
            </w:r>
            <w:r w:rsidRPr="006715A0">
              <w:rPr>
                <w:rFonts w:ascii="Times New Roman" w:eastAsia="標楷體" w:hAnsi="Times New Roman" w:cs="Times New Roman"/>
                <w:color w:val="FF0000"/>
              </w:rPr>
              <w:t xml:space="preserve">tracking_result </w:t>
            </w:r>
            <w:r w:rsidRPr="006715A0">
              <w:rPr>
                <w:rFonts w:ascii="Times New Roman" w:eastAsia="標楷體" w:hAnsi="Times New Roman" w:cs="Times New Roman"/>
                <w:color w:val="FF0000"/>
              </w:rPr>
              <w:t>是否可回溯</w:t>
            </w:r>
          </w:p>
        </w:tc>
      </w:tr>
      <w:tr w:rsidR="00193EA4" w:rsidRPr="006715A0" w:rsidTr="00250472">
        <w:trPr>
          <w:jc w:val="center"/>
        </w:trPr>
        <w:tc>
          <w:tcPr>
            <w:tcW w:w="1596" w:type="dxa"/>
            <w:tcMar>
              <w:top w:w="80" w:type="dxa"/>
              <w:left w:w="90" w:type="dxa"/>
              <w:bottom w:w="80" w:type="dxa"/>
              <w:right w:w="90" w:type="dxa"/>
            </w:tcMar>
            <w:vAlign w:val="center"/>
          </w:tcPr>
          <w:p w:rsidR="00250472" w:rsidRDefault="002427E2" w:rsidP="00250472">
            <w:pPr>
              <w:spacing w:after="0"/>
              <w:jc w:val="center"/>
              <w:rPr>
                <w:rFonts w:ascii="Times New Roman" w:eastAsia="DengXian" w:hAnsi="Times New Roman" w:cs="Times New Roman"/>
                <w:color w:val="FF0000"/>
              </w:rPr>
            </w:pPr>
            <w:r w:rsidRPr="006715A0">
              <w:rPr>
                <w:rFonts w:ascii="Times New Roman" w:eastAsia="標楷體" w:hAnsi="Times New Roman" w:cs="Times New Roman"/>
                <w:color w:val="FF0000"/>
              </w:rPr>
              <w:lastRenderedPageBreak/>
              <w:t>關鍵詞</w:t>
            </w:r>
          </w:p>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探索型</w:t>
            </w:r>
          </w:p>
        </w:tc>
        <w:tc>
          <w:tcPr>
            <w:tcW w:w="2322" w:type="dxa"/>
            <w:tcMar>
              <w:top w:w="80" w:type="dxa"/>
              <w:left w:w="90" w:type="dxa"/>
              <w:bottom w:w="80" w:type="dxa"/>
              <w:right w:w="90" w:type="dxa"/>
            </w:tcMar>
            <w:vAlign w:val="center"/>
          </w:tcPr>
          <w:p>
            <w:pPr>
              <w:spacing w:after="0" w:line="240" w:lineRule="auto"/>
              <w:jc w:val="left"/>
            </w:pPr>
            <w:r/>
            <w:r>
              <w:rPr>
                <w:b w:val="0"/>
                <w:color w:val="FF0000"/>
              </w:rPr>
              <w:t>Neo4j 知識圖譜、Qdrant 向量、MongoDB 回查</w:t>
            </w:r>
          </w:p>
        </w:tc>
        <w:tc>
          <w:tcPr>
            <w:tcW w:w="850"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3</w:t>
            </w:r>
          </w:p>
        </w:tc>
        <w:tc>
          <w:tcPr>
            <w:tcW w:w="800"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0</w:t>
            </w:r>
          </w:p>
        </w:tc>
        <w:tc>
          <w:tcPr>
            <w:tcW w:w="877"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3</w:t>
            </w:r>
          </w:p>
        </w:tc>
        <w:tc>
          <w:tcPr>
            <w:tcW w:w="944"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0</w:t>
            </w:r>
          </w:p>
        </w:tc>
        <w:tc>
          <w:tcPr>
            <w:tcW w:w="2560"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可回到相關</w:t>
            </w:r>
            <w:r w:rsidRPr="006715A0">
              <w:rPr>
                <w:rFonts w:ascii="Times New Roman" w:eastAsia="標楷體" w:hAnsi="Times New Roman" w:cs="Times New Roman"/>
                <w:color w:val="FF0000"/>
              </w:rPr>
              <w:t xml:space="preserve"> MeetingItem</w:t>
            </w:r>
            <w:r w:rsidRPr="006715A0">
              <w:rPr>
                <w:rFonts w:ascii="Times New Roman" w:eastAsia="標楷體" w:hAnsi="Times New Roman" w:cs="Times New Roman"/>
                <w:color w:val="FF0000"/>
              </w:rPr>
              <w:t>，但</w:t>
            </w:r>
            <w:r w:rsidRPr="006715A0">
              <w:rPr>
                <w:rFonts w:ascii="Times New Roman" w:eastAsia="標楷體" w:hAnsi="Times New Roman" w:cs="Times New Roman"/>
                <w:color w:val="FF0000"/>
              </w:rPr>
              <w:t xml:space="preserve"> MENTIONS</w:t>
            </w:r>
            <w:r w:rsidRPr="006715A0">
              <w:rPr>
                <w:rFonts w:ascii="Times New Roman" w:eastAsia="標楷體" w:hAnsi="Times New Roman" w:cs="Times New Roman"/>
                <w:color w:val="FF0000"/>
              </w:rPr>
              <w:t>、</w:t>
            </w:r>
            <w:r w:rsidRPr="006715A0">
              <w:rPr>
                <w:rFonts w:ascii="Times New Roman" w:eastAsia="標楷體" w:hAnsi="Times New Roman" w:cs="Times New Roman"/>
                <w:color w:val="FF0000"/>
              </w:rPr>
              <w:t xml:space="preserve">CO_OCCURS_WITH </w:t>
            </w:r>
            <w:r w:rsidRPr="006715A0">
              <w:rPr>
                <w:rFonts w:ascii="Times New Roman" w:eastAsia="標楷體" w:hAnsi="Times New Roman" w:cs="Times New Roman"/>
                <w:color w:val="FF0000"/>
              </w:rPr>
              <w:t>僅作探索，不直接作正式事實判定</w:t>
            </w:r>
          </w:p>
        </w:tc>
      </w:tr>
      <w:tr w:rsidR="00193EA4" w:rsidRPr="006715A0" w:rsidTr="00250472">
        <w:trPr>
          <w:jc w:val="center"/>
        </w:trPr>
        <w:tc>
          <w:tcPr>
            <w:tcW w:w="1596" w:type="dxa"/>
            <w:tcMar>
              <w:top w:w="80" w:type="dxa"/>
              <w:left w:w="90" w:type="dxa"/>
              <w:bottom w:w="80" w:type="dxa"/>
              <w:right w:w="90" w:type="dxa"/>
            </w:tcMar>
            <w:vAlign w:val="center"/>
          </w:tcPr>
          <w:p w:rsidR="00250472" w:rsidRDefault="002427E2" w:rsidP="00250472">
            <w:pPr>
              <w:spacing w:after="0"/>
              <w:jc w:val="center"/>
              <w:rPr>
                <w:rFonts w:ascii="Times New Roman" w:eastAsia="DengXian" w:hAnsi="Times New Roman" w:cs="Times New Roman"/>
                <w:color w:val="FF0000"/>
              </w:rPr>
            </w:pPr>
            <w:r w:rsidRPr="006715A0">
              <w:rPr>
                <w:rFonts w:ascii="Times New Roman" w:eastAsia="標楷體" w:hAnsi="Times New Roman" w:cs="Times New Roman"/>
                <w:color w:val="FF0000"/>
              </w:rPr>
              <w:t>產品或法規</w:t>
            </w:r>
          </w:p>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關聯型</w:t>
            </w:r>
          </w:p>
        </w:tc>
        <w:tc>
          <w:tcPr>
            <w:tcW w:w="2322" w:type="dxa"/>
            <w:tcMar>
              <w:top w:w="80" w:type="dxa"/>
              <w:left w:w="90" w:type="dxa"/>
              <w:bottom w:w="80" w:type="dxa"/>
              <w:right w:w="90" w:type="dxa"/>
            </w:tcMar>
            <w:vAlign w:val="center"/>
          </w:tcPr>
          <w:p>
            <w:pPr>
              <w:spacing w:after="0" w:line="240" w:lineRule="auto"/>
              <w:jc w:val="left"/>
            </w:pPr>
            <w:r/>
            <w:r>
              <w:rPr>
                <w:b w:val="0"/>
                <w:color w:val="FF0000"/>
              </w:rPr>
              <w:t>Neo4j 知識圖譜、MongoDB 結構化欄位回查</w:t>
            </w:r>
          </w:p>
        </w:tc>
        <w:tc>
          <w:tcPr>
            <w:tcW w:w="850"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4</w:t>
            </w:r>
          </w:p>
        </w:tc>
        <w:tc>
          <w:tcPr>
            <w:tcW w:w="800"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3</w:t>
            </w:r>
          </w:p>
        </w:tc>
        <w:tc>
          <w:tcPr>
            <w:tcW w:w="877"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1</w:t>
            </w:r>
          </w:p>
        </w:tc>
        <w:tc>
          <w:tcPr>
            <w:tcW w:w="944"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0</w:t>
            </w:r>
          </w:p>
        </w:tc>
        <w:tc>
          <w:tcPr>
            <w:tcW w:w="2560"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 xml:space="preserve">MENTIONS_REGULATION </w:t>
            </w:r>
            <w:r w:rsidRPr="006715A0">
              <w:rPr>
                <w:rFonts w:ascii="Times New Roman" w:eastAsia="標楷體" w:hAnsi="Times New Roman" w:cs="Times New Roman"/>
                <w:color w:val="FF0000"/>
              </w:rPr>
              <w:t>是否可回到</w:t>
            </w:r>
            <w:r w:rsidRPr="006715A0">
              <w:rPr>
                <w:rFonts w:ascii="Times New Roman" w:eastAsia="標楷體" w:hAnsi="Times New Roman" w:cs="Times New Roman"/>
                <w:color w:val="FF0000"/>
              </w:rPr>
              <w:t xml:space="preserve"> item_id</w:t>
            </w:r>
            <w:r w:rsidRPr="006715A0">
              <w:rPr>
                <w:rFonts w:ascii="Times New Roman" w:eastAsia="標楷體" w:hAnsi="Times New Roman" w:cs="Times New Roman"/>
                <w:color w:val="FF0000"/>
              </w:rPr>
              <w:t>；</w:t>
            </w:r>
            <w:r w:rsidRPr="006715A0">
              <w:rPr>
                <w:rFonts w:ascii="Times New Roman" w:eastAsia="標楷體" w:hAnsi="Times New Roman" w:cs="Times New Roman"/>
                <w:color w:val="FF0000"/>
              </w:rPr>
              <w:t xml:space="preserve">TFDA </w:t>
            </w:r>
            <w:r w:rsidRPr="006715A0">
              <w:rPr>
                <w:rFonts w:ascii="Times New Roman" w:eastAsia="標楷體" w:hAnsi="Times New Roman" w:cs="Times New Roman"/>
                <w:color w:val="FF0000"/>
              </w:rPr>
              <w:t>題可回到項目但未穩定呈現圖譜關係</w:t>
            </w:r>
          </w:p>
        </w:tc>
      </w:tr>
      <w:tr w:rsidR="009F71C1" w:rsidRPr="006715A0" w:rsidTr="00250472">
        <w:trPr>
          <w:jc w:val="center"/>
        </w:trPr>
        <w:tc>
          <w:tcPr>
            <w:tcW w:w="1596" w:type="dxa"/>
            <w:tcMar>
              <w:top w:w="80" w:type="dxa"/>
              <w:left w:w="90" w:type="dxa"/>
              <w:bottom w:w="80" w:type="dxa"/>
              <w:right w:w="90" w:type="dxa"/>
            </w:tcMar>
            <w:vAlign w:val="center"/>
          </w:tcPr>
          <w:p w:rsidR="001D7948" w:rsidRPr="00250472" w:rsidRDefault="002427E2" w:rsidP="00250472">
            <w:pPr>
              <w:spacing w:after="0"/>
              <w:jc w:val="center"/>
              <w:rPr>
                <w:rFonts w:ascii="Times New Roman" w:eastAsia="DengXian" w:hAnsi="Times New Roman" w:cs="Times New Roman" w:hint="eastAsia"/>
              </w:rPr>
            </w:pPr>
            <w:r w:rsidRPr="006715A0">
              <w:rPr>
                <w:rFonts w:ascii="Times New Roman" w:eastAsia="標楷體" w:hAnsi="Times New Roman" w:cs="Times New Roman"/>
                <w:color w:val="FF0000"/>
              </w:rPr>
              <w:t>開放模糊型</w:t>
            </w:r>
          </w:p>
        </w:tc>
        <w:tc>
          <w:tcPr>
            <w:tcW w:w="2322" w:type="dxa"/>
            <w:tcMar>
              <w:top w:w="80" w:type="dxa"/>
              <w:left w:w="90" w:type="dxa"/>
              <w:bottom w:w="80" w:type="dxa"/>
              <w:right w:w="90" w:type="dxa"/>
            </w:tcMar>
            <w:vAlign w:val="center"/>
          </w:tcPr>
          <w:p w:rsidR="00F7389E" w:rsidRPr="004C2F38" w:rsidRDefault="00F7389E" w:rsidP="00250472">
            <w:pPr>
              <w:spacing w:after="0"/>
              <w:jc w:val="center"/>
              <w:rPr>
                <w:rFonts w:ascii="Times New Roman" w:eastAsia="DengXian" w:hAnsi="Times New Roman" w:cs="Times New Roman" w:hint="eastAsia"/>
                <w:color w:val="FF0000"/>
              </w:rPr>
            </w:pPr>
            <w:r>
              <w:rPr>
                <w:rFonts w:ascii="Times New Roman" w:eastAsia="標楷體" w:hAnsi="Times New Roman" w:cs="Times New Roman" w:hint="eastAsia"/>
                <w:color w:val="FF0000"/>
              </w:rPr>
              <w:t>語意</w:t>
            </w:r>
            <w:r w:rsidR="002427E2" w:rsidRPr="006715A0">
              <w:rPr>
                <w:rFonts w:ascii="Times New Roman" w:eastAsia="標楷體" w:hAnsi="Times New Roman" w:cs="Times New Roman"/>
                <w:color w:val="FF0000"/>
              </w:rPr>
              <w:t>向量</w:t>
            </w:r>
          </w:p>
          <w:p w:rsidR="001D7948" w:rsidRPr="006715A0" w:rsidRDefault="00F7389E" w:rsidP="00250472">
            <w:pPr>
              <w:spacing w:after="0"/>
              <w:jc w:val="center"/>
              <w:rPr>
                <w:rFonts w:ascii="Times New Roman" w:eastAsia="標楷體" w:hAnsi="Times New Roman" w:cs="Times New Roman"/>
              </w:rPr>
            </w:pPr>
            <w:r>
              <w:rPr>
                <w:rFonts w:ascii="Times New Roman" w:eastAsia="標楷體" w:hAnsi="Times New Roman" w:cs="Times New Roman" w:hint="eastAsia"/>
                <w:color w:val="FF0000"/>
              </w:rPr>
              <w:t>結構化資料庫</w:t>
            </w:r>
            <w:r w:rsidR="002427E2" w:rsidRPr="006715A0">
              <w:rPr>
                <w:rFonts w:ascii="Times New Roman" w:eastAsia="標楷體" w:hAnsi="Times New Roman" w:cs="Times New Roman"/>
                <w:color w:val="FF0000"/>
              </w:rPr>
              <w:t>回查</w:t>
            </w:r>
          </w:p>
        </w:tc>
        <w:tc>
          <w:tcPr>
            <w:tcW w:w="850"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2</w:t>
            </w:r>
          </w:p>
        </w:tc>
        <w:tc>
          <w:tcPr>
            <w:tcW w:w="800"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2</w:t>
            </w:r>
          </w:p>
        </w:tc>
        <w:tc>
          <w:tcPr>
            <w:tcW w:w="877"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0</w:t>
            </w:r>
          </w:p>
        </w:tc>
        <w:tc>
          <w:tcPr>
            <w:tcW w:w="944"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0</w:t>
            </w:r>
          </w:p>
        </w:tc>
        <w:tc>
          <w:tcPr>
            <w:tcW w:w="2560"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摘要型問題可召回候選</w:t>
            </w:r>
            <w:r w:rsidRPr="006715A0">
              <w:rPr>
                <w:rFonts w:ascii="Times New Roman" w:eastAsia="標楷體" w:hAnsi="Times New Roman" w:cs="Times New Roman"/>
                <w:color w:val="FF0000"/>
              </w:rPr>
              <w:t xml:space="preserve"> MeetingItem</w:t>
            </w:r>
            <w:r w:rsidRPr="006715A0">
              <w:rPr>
                <w:rFonts w:ascii="Times New Roman" w:eastAsia="標楷體" w:hAnsi="Times New Roman" w:cs="Times New Roman"/>
                <w:color w:val="FF0000"/>
              </w:rPr>
              <w:t>，但候選範圍較大，需由</w:t>
            </w:r>
            <w:r w:rsidRPr="006715A0">
              <w:rPr>
                <w:rFonts w:ascii="Times New Roman" w:eastAsia="標楷體" w:hAnsi="Times New Roman" w:cs="Times New Roman"/>
                <w:color w:val="FF0000"/>
              </w:rPr>
              <w:t xml:space="preserve"> evidence selector </w:t>
            </w:r>
            <w:r w:rsidRPr="006715A0">
              <w:rPr>
                <w:rFonts w:ascii="Times New Roman" w:eastAsia="標楷體" w:hAnsi="Times New Roman" w:cs="Times New Roman"/>
                <w:color w:val="FF0000"/>
              </w:rPr>
              <w:t>控制</w:t>
            </w:r>
          </w:p>
        </w:tc>
      </w:tr>
      <w:tr w:rsidR="009F71C1" w:rsidRPr="006715A0" w:rsidTr="00250472">
        <w:trPr>
          <w:jc w:val="center"/>
        </w:trPr>
        <w:tc>
          <w:tcPr>
            <w:tcW w:w="1596"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資料不足型</w:t>
            </w:r>
          </w:p>
        </w:tc>
        <w:tc>
          <w:tcPr>
            <w:tcW w:w="2322" w:type="dxa"/>
            <w:tcMar>
              <w:top w:w="80" w:type="dxa"/>
              <w:left w:w="90" w:type="dxa"/>
              <w:bottom w:w="80" w:type="dxa"/>
              <w:right w:w="90" w:type="dxa"/>
            </w:tcMar>
            <w:vAlign w:val="center"/>
          </w:tcPr>
          <w:p>
            <w:pPr>
              <w:spacing w:after="0" w:line="240" w:lineRule="auto"/>
              <w:jc w:val="left"/>
            </w:pPr>
            <w:r/>
            <w:r>
              <w:rPr>
                <w:b w:val="0"/>
                <w:color w:val="FF0000"/>
              </w:rPr>
              <w:t>GraphRAG 證據集合檢查</w:t>
            </w:r>
          </w:p>
        </w:tc>
        <w:tc>
          <w:tcPr>
            <w:tcW w:w="850" w:type="dxa"/>
            <w:tcMar>
              <w:top w:w="80" w:type="dxa"/>
              <w:left w:w="90" w:type="dxa"/>
              <w:bottom w:w="80" w:type="dxa"/>
              <w:right w:w="90" w:type="dxa"/>
            </w:tcMar>
            <w:vAlign w:val="center"/>
          </w:tcPr>
          <w:p w:rsidR="001D7948" w:rsidRPr="006715A0" w:rsidRDefault="00530AD7" w:rsidP="00250472">
            <w:pPr>
              <w:spacing w:after="0"/>
              <w:jc w:val="center"/>
              <w:rPr>
                <w:rFonts w:ascii="Times New Roman" w:eastAsia="標楷體" w:hAnsi="Times New Roman" w:cs="Times New Roman"/>
              </w:rPr>
            </w:pPr>
            <w:r>
              <w:rPr>
                <w:rFonts w:ascii="Times New Roman" w:eastAsia="標楷體" w:hAnsi="Times New Roman" w:cs="Times New Roman"/>
                <w:color w:val="FF0000"/>
              </w:rPr>
              <w:t>4</w:t>
            </w:r>
          </w:p>
        </w:tc>
        <w:tc>
          <w:tcPr>
            <w:tcW w:w="800" w:type="dxa"/>
            <w:tcMar>
              <w:top w:w="80" w:type="dxa"/>
              <w:left w:w="90" w:type="dxa"/>
              <w:bottom w:w="80" w:type="dxa"/>
              <w:right w:w="90" w:type="dxa"/>
            </w:tcMar>
            <w:vAlign w:val="center"/>
          </w:tcPr>
          <w:p w:rsidR="001D7948" w:rsidRPr="006715A0" w:rsidRDefault="00530AD7" w:rsidP="00250472">
            <w:pPr>
              <w:spacing w:after="0"/>
              <w:jc w:val="center"/>
              <w:rPr>
                <w:rFonts w:ascii="Times New Roman" w:eastAsia="標楷體" w:hAnsi="Times New Roman" w:cs="Times New Roman"/>
              </w:rPr>
            </w:pPr>
            <w:r>
              <w:rPr>
                <w:rFonts w:ascii="Times New Roman" w:eastAsia="標楷體" w:hAnsi="Times New Roman" w:cs="Times New Roman"/>
                <w:color w:val="FF0000"/>
              </w:rPr>
              <w:t>4</w:t>
            </w:r>
          </w:p>
        </w:tc>
        <w:tc>
          <w:tcPr>
            <w:tcW w:w="877"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0</w:t>
            </w:r>
          </w:p>
        </w:tc>
        <w:tc>
          <w:tcPr>
            <w:tcW w:w="944"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0</w:t>
            </w:r>
          </w:p>
        </w:tc>
        <w:tc>
          <w:tcPr>
            <w:tcW w:w="2560" w:type="dxa"/>
            <w:tcMar>
              <w:top w:w="80" w:type="dxa"/>
              <w:left w:w="90" w:type="dxa"/>
              <w:bottom w:w="80" w:type="dxa"/>
              <w:right w:w="90" w:type="dxa"/>
            </w:tcMar>
            <w:vAlign w:val="center"/>
          </w:tcPr>
          <w:p w:rsidR="001D7948" w:rsidRPr="006715A0" w:rsidRDefault="002427E2" w:rsidP="00250472">
            <w:pPr>
              <w:spacing w:after="0"/>
              <w:jc w:val="center"/>
              <w:rPr>
                <w:rFonts w:ascii="Times New Roman" w:eastAsia="標楷體" w:hAnsi="Times New Roman" w:cs="Times New Roman"/>
              </w:rPr>
            </w:pPr>
            <w:r w:rsidRPr="006715A0">
              <w:rPr>
                <w:rFonts w:ascii="Times New Roman" w:eastAsia="標楷體" w:hAnsi="Times New Roman" w:cs="Times New Roman"/>
                <w:color w:val="FF0000"/>
              </w:rPr>
              <w:t>證據集合為空時是否正確拒答</w:t>
            </w:r>
          </w:p>
        </w:tc>
      </w:tr>
    </w:tbl>
    <w:p w:rsidR="00530AD7" w:rsidRDefault="00530AD7" w:rsidP="00321048">
      <w:pPr>
        <w:pStyle w:val="affa"/>
        <w:ind w:firstLineChars="200" w:firstLine="480"/>
        <w:jc w:val="left"/>
        <w:rPr>
          <w:color w:val="FF0000"/>
        </w:rPr>
      </w:pPr>
    </w:p>
    <w:p w:rsidR="009F71C1" w:rsidRPr="00C77B43" w:rsidRDefault="00464DA4" w:rsidP="00321048">
      <w:pPr>
        <w:pStyle w:val="affa"/>
        <w:ind w:firstLineChars="200" w:firstLine="480"/>
        <w:jc w:val="left"/>
      </w:pPr>
      <w:r>
        <w:rPr>
          <w:color w:val="FF0000"/>
        </w:rPr>
        <w:t>測試結果顯示，</w:t>
      </w:r>
      <w:r>
        <w:rPr>
          <w:color w:val="FF0000"/>
        </w:rPr>
        <w:t xml:space="preserve">18 </w:t>
      </w:r>
      <w:r>
        <w:rPr>
          <w:color w:val="FF0000"/>
        </w:rPr>
        <w:t>題皆能完成路由與檢索流程；其中</w:t>
      </w:r>
      <w:r>
        <w:rPr>
          <w:color w:val="FF0000"/>
        </w:rPr>
        <w:t xml:space="preserve"> 14 </w:t>
      </w:r>
      <w:r>
        <w:rPr>
          <w:color w:val="FF0000"/>
        </w:rPr>
        <w:t>題判定為正確、</w:t>
      </w:r>
      <w:r>
        <w:rPr>
          <w:color w:val="FF0000"/>
        </w:rPr>
        <w:t xml:space="preserve">4 </w:t>
      </w:r>
      <w:r>
        <w:rPr>
          <w:color w:val="FF0000"/>
        </w:rPr>
        <w:t>題判定為部分正確、</w:t>
      </w:r>
      <w:r>
        <w:rPr>
          <w:color w:val="FF0000"/>
        </w:rPr>
        <w:t xml:space="preserve">0 </w:t>
      </w:r>
      <w:r>
        <w:rPr>
          <w:color w:val="FF0000"/>
        </w:rPr>
        <w:t>題列為錯誤或限制。責任歸屬型、時程狀態型、開放模糊型／語意相似型與資料不足型皆可回到來源證據或正確拒答；關鍵詞探索型可回到相關</w:t>
      </w:r>
      <w:r>
        <w:rPr>
          <w:color w:val="FF0000"/>
        </w:rPr>
        <w:t xml:space="preserve"> MeetingItem</w:t>
      </w:r>
      <w:r>
        <w:rPr>
          <w:color w:val="FF0000"/>
        </w:rPr>
        <w:t>，但因其關係主要用於探索，不直接作正式事實判定，因此採較保守之部分正確判定。</w:t>
      </w:r>
    </w:p>
    <w:p>
      <w:pPr>
        <w:spacing w:line="360" w:lineRule="auto" w:after="120"/>
        <w:ind w:firstLine="480"/>
        <w:jc w:val="left"/>
      </w:pPr>
      <w:r>
        <w:rPr>
          <w:color w:val="FF0000"/>
          <w:sz w:val="24"/>
        </w:rPr>
        <w:t>完整測試題目與逐題判定結果移列附錄A，本節以問題類型統計與代表案例呈現主要結果。</w:t>
      </w:r>
    </w:p>
    <w:p w:rsidR="00193EA4" w:rsidRPr="00C77B43" w:rsidRDefault="00193EA4" w:rsidP="00C95CFF">
      <w:pPr>
        <w:pStyle w:val="af0"/>
        <w:jc w:val="center"/>
        <w:rPr>
          <w:rFonts w:eastAsia="標楷體"/>
        </w:rPr>
      </w:pPr>
      <w:r w:rsidRPr="00C77B43">
        <w:rPr>
          <w:rFonts w:eastAsia="標楷體"/>
        </w:rPr>
        <w:t>表</w:t>
      </w:r>
      <w:r w:rsidRPr="00C77B43">
        <w:rPr>
          <w:rFonts w:eastAsia="標楷體"/>
        </w:rPr>
        <w:t xml:space="preserve"> 5.7 GraphRAG </w:t>
      </w:r>
      <w:r w:rsidRPr="00C77B43">
        <w:rPr>
          <w:rFonts w:eastAsia="標楷體"/>
        </w:rPr>
        <w:t>代表案例人工對照</w:t>
      </w:r>
    </w:p>
    <w:tbl>
      <w:tblPr>
        <w:tblStyle w:val="Table"/>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00"/>
        <w:gridCol w:w="1500"/>
        <w:gridCol w:w="1700"/>
        <w:gridCol w:w="1400"/>
        <w:gridCol w:w="1100"/>
        <w:gridCol w:w="2100"/>
      </w:tblGrid>
      <w:tr w:rsidR="00193EA4" w:rsidRPr="0023662F" w:rsidTr="00336235">
        <w:trPr>
          <w:cnfStyle w:val="100000000000" w:firstRow="1" w:lastRow="0" w:firstColumn="0" w:lastColumn="0" w:oddVBand="0" w:evenVBand="0" w:oddHBand="0" w:evenHBand="0" w:firstRowFirstColumn="0" w:firstRowLastColumn="0" w:lastRowFirstColumn="0" w:lastRowLastColumn="0"/>
          <w:tblHeader/>
          <w:jc w:val="center"/>
        </w:trPr>
        <w:tc>
          <w:tcPr>
            <w:tcW w:w="1300" w:type="dxa"/>
            <w:vAlign w:val="center"/>
          </w:tcPr>
          <w:p w:rsidR="00193EA4" w:rsidRPr="0023662F" w:rsidRDefault="00193EA4" w:rsidP="00816B58">
            <w:pPr>
              <w:pStyle w:val="Compact"/>
              <w:spacing w:after="0"/>
              <w:jc w:val="center"/>
              <w:rPr>
                <w:rFonts w:ascii="Times New Roman" w:eastAsia="標楷體" w:hAnsi="Times New Roman" w:cs="Times New Roman"/>
              </w:rPr>
            </w:pPr>
            <w:r w:rsidRPr="0023662F">
              <w:rPr>
                <w:rFonts w:ascii="Times New Roman" w:eastAsia="標楷體" w:hAnsi="Times New Roman" w:cs="Times New Roman"/>
                <w:b/>
                <w:bCs/>
              </w:rPr>
              <w:t>案例類型</w:t>
            </w:r>
          </w:p>
        </w:tc>
        <w:tc>
          <w:tcPr>
            <w:tcW w:w="1500" w:type="dxa"/>
            <w:vAlign w:val="center"/>
          </w:tcPr>
          <w:p w:rsidR="00193EA4" w:rsidRPr="0023662F" w:rsidRDefault="00193EA4" w:rsidP="00816B58">
            <w:pPr>
              <w:pStyle w:val="Compact"/>
              <w:spacing w:after="0"/>
              <w:rPr>
                <w:rFonts w:ascii="Times New Roman" w:eastAsia="標楷體" w:hAnsi="Times New Roman" w:cs="Times New Roman"/>
              </w:rPr>
            </w:pPr>
            <w:r w:rsidRPr="0023662F">
              <w:rPr>
                <w:rFonts w:ascii="Times New Roman" w:eastAsia="標楷體" w:hAnsi="Times New Roman" w:cs="Times New Roman"/>
                <w:b/>
                <w:bCs/>
              </w:rPr>
              <w:t>測試問題</w:t>
            </w:r>
          </w:p>
        </w:tc>
        <w:tc>
          <w:tcPr>
            <w:tcW w:w="1700" w:type="dxa"/>
            <w:vAlign w:val="center"/>
          </w:tcPr>
          <w:p w:rsidR="00193EA4" w:rsidRPr="0023662F" w:rsidRDefault="00193EA4" w:rsidP="00816B58">
            <w:pPr>
              <w:pStyle w:val="Compact"/>
              <w:spacing w:after="0"/>
              <w:rPr>
                <w:rFonts w:ascii="Times New Roman" w:eastAsia="標楷體" w:hAnsi="Times New Roman" w:cs="Times New Roman"/>
              </w:rPr>
            </w:pPr>
            <w:r w:rsidRPr="0023662F">
              <w:rPr>
                <w:rFonts w:ascii="Times New Roman" w:eastAsia="標楷體" w:hAnsi="Times New Roman" w:cs="Times New Roman"/>
                <w:b/>
                <w:bCs/>
              </w:rPr>
              <w:t>回傳證據</w:t>
            </w:r>
          </w:p>
        </w:tc>
        <w:tc>
          <w:tcPr>
            <w:tcW w:w="1400" w:type="dxa"/>
            <w:vAlign w:val="center"/>
          </w:tcPr>
          <w:p w:rsidR="00193EA4" w:rsidRPr="0023662F" w:rsidRDefault="00193EA4" w:rsidP="00816B58">
            <w:pPr>
              <w:pStyle w:val="Compact"/>
              <w:spacing w:after="0"/>
              <w:jc w:val="center"/>
              <w:rPr>
                <w:rFonts w:ascii="Times New Roman" w:eastAsia="標楷體" w:hAnsi="Times New Roman" w:cs="Times New Roman"/>
              </w:rPr>
            </w:pPr>
            <w:r w:rsidRPr="0023662F">
              <w:rPr>
                <w:rFonts w:ascii="Times New Roman" w:eastAsia="標楷體" w:hAnsi="Times New Roman" w:cs="Times New Roman"/>
                <w:b/>
                <w:bCs/>
              </w:rPr>
              <w:t>使用欄位／關係</w:t>
            </w:r>
          </w:p>
        </w:tc>
        <w:tc>
          <w:tcPr>
            <w:tcW w:w="1100" w:type="dxa"/>
            <w:vAlign w:val="center"/>
          </w:tcPr>
          <w:p w:rsidR="00193EA4" w:rsidRPr="0023662F" w:rsidRDefault="00193EA4" w:rsidP="00816B58">
            <w:pPr>
              <w:pStyle w:val="Compact"/>
              <w:spacing w:after="0"/>
              <w:jc w:val="center"/>
              <w:rPr>
                <w:rFonts w:ascii="Times New Roman" w:eastAsia="標楷體" w:hAnsi="Times New Roman" w:cs="Times New Roman"/>
              </w:rPr>
            </w:pPr>
            <w:r w:rsidRPr="0023662F">
              <w:rPr>
                <w:rFonts w:ascii="Times New Roman" w:eastAsia="標楷體" w:hAnsi="Times New Roman" w:cs="Times New Roman"/>
                <w:b/>
                <w:bCs/>
              </w:rPr>
              <w:t>人工判斷</w:t>
            </w:r>
          </w:p>
        </w:tc>
        <w:tc>
          <w:tcPr>
            <w:tcW w:w="2100" w:type="dxa"/>
            <w:vAlign w:val="center"/>
          </w:tcPr>
          <w:p w:rsidR="00193EA4" w:rsidRPr="0023662F" w:rsidRDefault="00193EA4" w:rsidP="00816B58">
            <w:pPr>
              <w:pStyle w:val="Compact"/>
              <w:spacing w:after="0"/>
              <w:rPr>
                <w:rFonts w:ascii="Times New Roman" w:eastAsia="標楷體" w:hAnsi="Times New Roman" w:cs="Times New Roman"/>
              </w:rPr>
            </w:pPr>
            <w:r w:rsidRPr="0023662F">
              <w:rPr>
                <w:rFonts w:ascii="Times New Roman" w:eastAsia="標楷體" w:hAnsi="Times New Roman" w:cs="Times New Roman"/>
                <w:b/>
                <w:bCs/>
              </w:rPr>
              <w:t>判斷理由</w:t>
            </w:r>
          </w:p>
        </w:tc>
      </w:tr>
      <w:tr w:rsidR="00193EA4" w:rsidRPr="0023662F" w:rsidTr="00336235">
        <w:trPr>
          <w:jc w:val="center"/>
        </w:trPr>
        <w:tc>
          <w:tcPr>
            <w:tcW w:w="1300" w:type="dxa"/>
            <w:vAlign w:val="center"/>
          </w:tcPr>
          <w:p w:rsidR="001D7948" w:rsidRPr="0023662F" w:rsidRDefault="002427E2">
            <w:pPr>
              <w:spacing w:after="0"/>
              <w:jc w:val="center"/>
              <w:rPr>
                <w:rFonts w:ascii="Times New Roman" w:eastAsia="標楷體" w:hAnsi="Times New Roman" w:cs="Times New Roman"/>
              </w:rPr>
            </w:pPr>
            <w:r w:rsidRPr="0023662F">
              <w:rPr>
                <w:rFonts w:ascii="Times New Roman" w:eastAsia="標楷體" w:hAnsi="Times New Roman" w:cs="Times New Roman"/>
                <w:color w:val="FF0000"/>
              </w:rPr>
              <w:t>正確案例</w:t>
            </w:r>
          </w:p>
        </w:tc>
        <w:tc>
          <w:tcPr>
            <w:tcW w:w="1500" w:type="dxa"/>
            <w:vAlign w:val="center"/>
          </w:tcPr>
          <w:p w:rsidR="001D7948" w:rsidRPr="0023662F" w:rsidRDefault="002427E2">
            <w:pPr>
              <w:spacing w:after="0"/>
              <w:rPr>
                <w:rFonts w:ascii="Times New Roman" w:eastAsia="標楷體" w:hAnsi="Times New Roman" w:cs="Times New Roman"/>
              </w:rPr>
            </w:pPr>
            <w:r w:rsidRPr="0023662F">
              <w:rPr>
                <w:rFonts w:ascii="Times New Roman" w:eastAsia="標楷體" w:hAnsi="Times New Roman" w:cs="Times New Roman"/>
                <w:color w:val="FF0000"/>
              </w:rPr>
              <w:t xml:space="preserve">2017 </w:t>
            </w:r>
            <w:r w:rsidRPr="0023662F">
              <w:rPr>
                <w:rFonts w:ascii="Times New Roman" w:eastAsia="標楷體" w:hAnsi="Times New Roman" w:cs="Times New Roman"/>
                <w:color w:val="FF0000"/>
              </w:rPr>
              <w:t>年</w:t>
            </w:r>
            <w:r w:rsidRPr="0023662F">
              <w:rPr>
                <w:rFonts w:ascii="Times New Roman" w:eastAsia="標楷體" w:hAnsi="Times New Roman" w:cs="Times New Roman"/>
                <w:color w:val="FF0000"/>
              </w:rPr>
              <w:t xml:space="preserve"> 12 </w:t>
            </w:r>
            <w:r w:rsidRPr="0023662F">
              <w:rPr>
                <w:rFonts w:ascii="Times New Roman" w:eastAsia="標楷體" w:hAnsi="Times New Roman" w:cs="Times New Roman"/>
                <w:color w:val="FF0000"/>
              </w:rPr>
              <w:t>月</w:t>
            </w:r>
            <w:r w:rsidRPr="0023662F">
              <w:rPr>
                <w:rFonts w:ascii="Times New Roman" w:eastAsia="標楷體" w:hAnsi="Times New Roman" w:cs="Times New Roman"/>
                <w:color w:val="FF0000"/>
              </w:rPr>
              <w:t xml:space="preserve"> 15 </w:t>
            </w:r>
            <w:r w:rsidRPr="0023662F">
              <w:rPr>
                <w:rFonts w:ascii="Times New Roman" w:eastAsia="標楷體" w:hAnsi="Times New Roman" w:cs="Times New Roman"/>
                <w:color w:val="FF0000"/>
              </w:rPr>
              <w:t>日要完成哪些事項？</w:t>
            </w:r>
          </w:p>
        </w:tc>
        <w:tc>
          <w:tcPr>
            <w:tcW w:w="1700" w:type="dxa"/>
            <w:vAlign w:val="center"/>
          </w:tcPr>
          <w:p w:rsidR="001D7948" w:rsidRPr="0023662F" w:rsidRDefault="002427E2">
            <w:pPr>
              <w:spacing w:after="0"/>
              <w:rPr>
                <w:rFonts w:ascii="Times New Roman" w:eastAsia="標楷體" w:hAnsi="Times New Roman" w:cs="Times New Roman"/>
              </w:rPr>
            </w:pPr>
            <w:r w:rsidRPr="0023662F">
              <w:rPr>
                <w:rFonts w:ascii="Times New Roman" w:eastAsia="標楷體" w:hAnsi="Times New Roman" w:cs="Times New Roman"/>
                <w:color w:val="FF0000"/>
              </w:rPr>
              <w:t>meeting_6104c92cd679</w:t>
            </w:r>
            <w:r w:rsidRPr="0023662F">
              <w:rPr>
                <w:rFonts w:ascii="Times New Roman" w:eastAsia="標楷體" w:hAnsi="Times New Roman" w:cs="Times New Roman"/>
                <w:color w:val="FF0000"/>
              </w:rPr>
              <w:t>；</w:t>
            </w:r>
            <w:r w:rsidRPr="0023662F">
              <w:rPr>
                <w:rFonts w:ascii="Times New Roman" w:eastAsia="標楷體" w:hAnsi="Times New Roman" w:cs="Times New Roman"/>
                <w:color w:val="FF0000"/>
              </w:rPr>
              <w:t xml:space="preserve">5 </w:t>
            </w:r>
            <w:r w:rsidRPr="0023662F">
              <w:rPr>
                <w:rFonts w:ascii="Times New Roman" w:eastAsia="標楷體" w:hAnsi="Times New Roman" w:cs="Times New Roman"/>
                <w:color w:val="FF0000"/>
              </w:rPr>
              <w:t>筆</w:t>
            </w:r>
            <w:r w:rsidRPr="0023662F">
              <w:rPr>
                <w:rFonts w:ascii="Times New Roman" w:eastAsia="標楷體" w:hAnsi="Times New Roman" w:cs="Times New Roman"/>
                <w:color w:val="FF0000"/>
              </w:rPr>
              <w:t xml:space="preserve"> item_id</w:t>
            </w:r>
          </w:p>
        </w:tc>
        <w:tc>
          <w:tcPr>
            <w:tcW w:w="1400" w:type="dxa"/>
            <w:vAlign w:val="center"/>
          </w:tcPr>
          <w:p w:rsidR="001D7948" w:rsidRPr="0023662F" w:rsidRDefault="002427E2">
            <w:pPr>
              <w:spacing w:after="0"/>
              <w:jc w:val="center"/>
              <w:rPr>
                <w:rFonts w:ascii="Times New Roman" w:eastAsia="標楷體" w:hAnsi="Times New Roman" w:cs="Times New Roman"/>
              </w:rPr>
            </w:pPr>
            <w:r w:rsidRPr="0023662F">
              <w:rPr>
                <w:rFonts w:ascii="Times New Roman" w:eastAsia="標楷體" w:hAnsi="Times New Roman" w:cs="Times New Roman"/>
                <w:color w:val="FF0000"/>
              </w:rPr>
              <w:t>HAS_PLANNED_DATE</w:t>
            </w:r>
            <w:r w:rsidRPr="0023662F">
              <w:rPr>
                <w:rFonts w:ascii="Times New Roman" w:eastAsia="標楷體" w:hAnsi="Times New Roman" w:cs="Times New Roman"/>
                <w:color w:val="FF0000"/>
              </w:rPr>
              <w:t>、</w:t>
            </w:r>
            <w:r w:rsidRPr="0023662F">
              <w:rPr>
                <w:rFonts w:ascii="Times New Roman" w:eastAsia="標楷體" w:hAnsi="Times New Roman" w:cs="Times New Roman"/>
                <w:color w:val="FF0000"/>
              </w:rPr>
              <w:t>planned_date</w:t>
            </w:r>
          </w:p>
        </w:tc>
        <w:tc>
          <w:tcPr>
            <w:tcW w:w="1100" w:type="dxa"/>
            <w:vAlign w:val="center"/>
          </w:tcPr>
          <w:p w:rsidR="001D7948" w:rsidRPr="0023662F" w:rsidRDefault="002427E2">
            <w:pPr>
              <w:spacing w:after="0"/>
              <w:jc w:val="center"/>
              <w:rPr>
                <w:rFonts w:ascii="Times New Roman" w:eastAsia="標楷體" w:hAnsi="Times New Roman" w:cs="Times New Roman"/>
              </w:rPr>
            </w:pPr>
            <w:r w:rsidRPr="0023662F">
              <w:rPr>
                <w:rFonts w:ascii="Times New Roman" w:eastAsia="標楷體" w:hAnsi="Times New Roman" w:cs="Times New Roman"/>
                <w:color w:val="FF0000"/>
              </w:rPr>
              <w:t>來源支持</w:t>
            </w:r>
          </w:p>
        </w:tc>
        <w:tc>
          <w:tcPr>
            <w:tcW w:w="2100" w:type="dxa"/>
            <w:vAlign w:val="center"/>
          </w:tcPr>
          <w:p w:rsidR="001D7948" w:rsidRPr="0023662F" w:rsidRDefault="002427E2">
            <w:pPr>
              <w:spacing w:after="0"/>
              <w:rPr>
                <w:rFonts w:ascii="Times New Roman" w:eastAsia="標楷體" w:hAnsi="Times New Roman" w:cs="Times New Roman"/>
              </w:rPr>
            </w:pPr>
            <w:r w:rsidRPr="0023662F">
              <w:rPr>
                <w:rFonts w:ascii="Times New Roman" w:eastAsia="標楷體" w:hAnsi="Times New Roman" w:cs="Times New Roman"/>
                <w:color w:val="FF0000"/>
              </w:rPr>
              <w:t>五筆項目皆標示</w:t>
            </w:r>
            <w:r w:rsidRPr="0023662F">
              <w:rPr>
                <w:rFonts w:ascii="Times New Roman" w:eastAsia="標楷體" w:hAnsi="Times New Roman" w:cs="Times New Roman"/>
                <w:color w:val="FF0000"/>
              </w:rPr>
              <w:t xml:space="preserve"> planned_date=2017-12-15</w:t>
            </w:r>
            <w:r w:rsidRPr="0023662F">
              <w:rPr>
                <w:rFonts w:ascii="Times New Roman" w:eastAsia="標楷體" w:hAnsi="Times New Roman" w:cs="Times New Roman"/>
                <w:color w:val="FF0000"/>
              </w:rPr>
              <w:t>，且回答、來源與圖譜</w:t>
            </w:r>
            <w:r w:rsidRPr="0023662F">
              <w:rPr>
                <w:rFonts w:ascii="Times New Roman" w:eastAsia="標楷體" w:hAnsi="Times New Roman" w:cs="Times New Roman"/>
                <w:color w:val="FF0000"/>
              </w:rPr>
              <w:t xml:space="preserve"> evidence_id </w:t>
            </w:r>
            <w:r w:rsidRPr="0023662F">
              <w:rPr>
                <w:rFonts w:ascii="Times New Roman" w:eastAsia="標楷體" w:hAnsi="Times New Roman" w:cs="Times New Roman"/>
                <w:color w:val="FF0000"/>
              </w:rPr>
              <w:t>一致。</w:t>
            </w:r>
          </w:p>
        </w:tc>
      </w:tr>
      <w:tr w:rsidR="00193EA4" w:rsidRPr="0023662F" w:rsidTr="00336235">
        <w:trPr>
          <w:jc w:val="center"/>
        </w:trPr>
        <w:tc>
          <w:tcPr>
            <w:tcW w:w="1300" w:type="dxa"/>
            <w:vAlign w:val="center"/>
          </w:tcPr>
          <w:p w:rsidR="001D7948" w:rsidRPr="0023662F" w:rsidRDefault="002427E2">
            <w:pPr>
              <w:spacing w:after="0"/>
              <w:jc w:val="center"/>
              <w:rPr>
                <w:rFonts w:ascii="Times New Roman" w:eastAsia="標楷體" w:hAnsi="Times New Roman" w:cs="Times New Roman"/>
              </w:rPr>
            </w:pPr>
            <w:r w:rsidRPr="0023662F">
              <w:rPr>
                <w:rFonts w:ascii="Times New Roman" w:eastAsia="標楷體" w:hAnsi="Times New Roman" w:cs="Times New Roman"/>
                <w:color w:val="FF0000"/>
              </w:rPr>
              <w:t>部分正確案例</w:t>
            </w:r>
          </w:p>
        </w:tc>
        <w:tc>
          <w:tcPr>
            <w:tcW w:w="1500" w:type="dxa"/>
            <w:vAlign w:val="center"/>
          </w:tcPr>
          <w:p w:rsidR="001D7948" w:rsidRPr="0023662F" w:rsidRDefault="002427E2">
            <w:pPr>
              <w:spacing w:after="0"/>
              <w:rPr>
                <w:rFonts w:ascii="Times New Roman" w:eastAsia="標楷體" w:hAnsi="Times New Roman" w:cs="Times New Roman"/>
              </w:rPr>
            </w:pPr>
            <w:r w:rsidRPr="0023662F">
              <w:rPr>
                <w:rFonts w:ascii="Times New Roman" w:eastAsia="標楷體" w:hAnsi="Times New Roman" w:cs="Times New Roman"/>
                <w:color w:val="FF0000"/>
              </w:rPr>
              <w:t xml:space="preserve">Locking cage </w:t>
            </w:r>
            <w:r w:rsidRPr="0023662F">
              <w:rPr>
                <w:rFonts w:ascii="Times New Roman" w:eastAsia="標楷體" w:hAnsi="Times New Roman" w:cs="Times New Roman"/>
                <w:color w:val="FF0000"/>
              </w:rPr>
              <w:t>相關的會議項目有哪些？</w:t>
            </w:r>
          </w:p>
        </w:tc>
        <w:tc>
          <w:tcPr>
            <w:tcW w:w="1700" w:type="dxa"/>
            <w:vAlign w:val="center"/>
          </w:tcPr>
          <w:p w:rsidR="001D7948" w:rsidRPr="0023662F" w:rsidRDefault="002427E2">
            <w:pPr>
              <w:spacing w:after="0"/>
              <w:rPr>
                <w:rFonts w:ascii="Times New Roman" w:eastAsia="標楷體" w:hAnsi="Times New Roman" w:cs="Times New Roman"/>
              </w:rPr>
            </w:pPr>
            <w:r w:rsidRPr="0023662F">
              <w:rPr>
                <w:rFonts w:ascii="Times New Roman" w:eastAsia="標楷體" w:hAnsi="Times New Roman" w:cs="Times New Roman"/>
                <w:color w:val="FF0000"/>
              </w:rPr>
              <w:t xml:space="preserve">10 </w:t>
            </w:r>
            <w:r w:rsidRPr="0023662F">
              <w:rPr>
                <w:rFonts w:ascii="Times New Roman" w:eastAsia="標楷體" w:hAnsi="Times New Roman" w:cs="Times New Roman"/>
                <w:color w:val="FF0000"/>
              </w:rPr>
              <w:t>筆相關</w:t>
            </w:r>
            <w:r w:rsidRPr="0023662F">
              <w:rPr>
                <w:rFonts w:ascii="Times New Roman" w:eastAsia="標楷體" w:hAnsi="Times New Roman" w:cs="Times New Roman"/>
                <w:color w:val="FF0000"/>
              </w:rPr>
              <w:t xml:space="preserve"> MeetingItem</w:t>
            </w:r>
          </w:p>
        </w:tc>
        <w:tc>
          <w:tcPr>
            <w:tcW w:w="1400" w:type="dxa"/>
            <w:vAlign w:val="center"/>
          </w:tcPr>
          <w:p w:rsidR="001D7948" w:rsidRPr="0023662F" w:rsidRDefault="002427E2">
            <w:pPr>
              <w:spacing w:after="0"/>
              <w:jc w:val="center"/>
              <w:rPr>
                <w:rFonts w:ascii="Times New Roman" w:eastAsia="標楷體" w:hAnsi="Times New Roman" w:cs="Times New Roman"/>
              </w:rPr>
            </w:pPr>
            <w:r w:rsidRPr="0023662F">
              <w:rPr>
                <w:rFonts w:ascii="Times New Roman" w:eastAsia="標楷體" w:hAnsi="Times New Roman" w:cs="Times New Roman"/>
                <w:color w:val="FF0000"/>
              </w:rPr>
              <w:t>HAS_ITEM</w:t>
            </w:r>
            <w:r w:rsidRPr="0023662F">
              <w:rPr>
                <w:rFonts w:ascii="Times New Roman" w:eastAsia="標楷體" w:hAnsi="Times New Roman" w:cs="Times New Roman"/>
                <w:color w:val="FF0000"/>
              </w:rPr>
              <w:t>、</w:t>
            </w:r>
            <w:r w:rsidRPr="0023662F">
              <w:rPr>
                <w:rFonts w:ascii="Times New Roman" w:eastAsia="標楷體" w:hAnsi="Times New Roman" w:cs="Times New Roman"/>
                <w:color w:val="FF0000"/>
              </w:rPr>
              <w:t>keyword route</w:t>
            </w:r>
          </w:p>
        </w:tc>
        <w:tc>
          <w:tcPr>
            <w:tcW w:w="1100" w:type="dxa"/>
            <w:vAlign w:val="center"/>
          </w:tcPr>
          <w:p w:rsidR="001D7948" w:rsidRPr="0023662F" w:rsidRDefault="002427E2">
            <w:pPr>
              <w:spacing w:after="0"/>
              <w:jc w:val="center"/>
              <w:rPr>
                <w:rFonts w:ascii="Times New Roman" w:eastAsia="標楷體" w:hAnsi="Times New Roman" w:cs="Times New Roman"/>
              </w:rPr>
            </w:pPr>
            <w:r w:rsidRPr="0023662F">
              <w:rPr>
                <w:rFonts w:ascii="Times New Roman" w:eastAsia="標楷體" w:hAnsi="Times New Roman" w:cs="Times New Roman"/>
                <w:color w:val="FF0000"/>
              </w:rPr>
              <w:t>部分正確</w:t>
            </w:r>
          </w:p>
        </w:tc>
        <w:tc>
          <w:tcPr>
            <w:tcW w:w="2100" w:type="dxa"/>
            <w:vAlign w:val="center"/>
          </w:tcPr>
          <w:p w:rsidR="001D7948" w:rsidRPr="0023662F" w:rsidRDefault="002427E2">
            <w:pPr>
              <w:spacing w:after="0"/>
              <w:rPr>
                <w:rFonts w:ascii="Times New Roman" w:eastAsia="標楷體" w:hAnsi="Times New Roman" w:cs="Times New Roman"/>
              </w:rPr>
            </w:pPr>
            <w:r w:rsidRPr="0023662F">
              <w:rPr>
                <w:rFonts w:ascii="Times New Roman" w:eastAsia="標楷體" w:hAnsi="Times New Roman" w:cs="Times New Roman"/>
                <w:color w:val="FF0000"/>
              </w:rPr>
              <w:t>可回到相關會議項目，但關鍵詞探索僅作關聯探索，不直接作正式事實判定。</w:t>
            </w:r>
          </w:p>
        </w:tc>
      </w:tr>
      <w:tr w:rsidR="00193EA4" w:rsidRPr="0023662F" w:rsidTr="00336235">
        <w:trPr>
          <w:jc w:val="center"/>
        </w:trPr>
        <w:tc>
          <w:tcPr>
            <w:tcW w:w="1300" w:type="dxa"/>
            <w:vAlign w:val="center"/>
          </w:tcPr>
          <w:p w:rsidR="001D7948" w:rsidRPr="0023662F" w:rsidRDefault="002427E2">
            <w:pPr>
              <w:spacing w:after="0"/>
              <w:jc w:val="center"/>
              <w:rPr>
                <w:rFonts w:ascii="Times New Roman" w:eastAsia="標楷體" w:hAnsi="Times New Roman" w:cs="Times New Roman"/>
              </w:rPr>
            </w:pPr>
            <w:r w:rsidRPr="0023662F">
              <w:rPr>
                <w:rFonts w:ascii="Times New Roman" w:eastAsia="標楷體" w:hAnsi="Times New Roman" w:cs="Times New Roman"/>
                <w:color w:val="FF0000"/>
              </w:rPr>
              <w:t>資料不足案例</w:t>
            </w:r>
          </w:p>
        </w:tc>
        <w:tc>
          <w:tcPr>
            <w:tcW w:w="1500" w:type="dxa"/>
            <w:vAlign w:val="center"/>
          </w:tcPr>
          <w:p w:rsidR="001D7948" w:rsidRPr="0023662F" w:rsidRDefault="002427E2">
            <w:pPr>
              <w:spacing w:after="0"/>
              <w:rPr>
                <w:rFonts w:ascii="Times New Roman" w:eastAsia="標楷體" w:hAnsi="Times New Roman" w:cs="Times New Roman"/>
              </w:rPr>
            </w:pPr>
            <w:r w:rsidRPr="0023662F">
              <w:rPr>
                <w:rFonts w:ascii="Times New Roman" w:eastAsia="標楷體" w:hAnsi="Times New Roman" w:cs="Times New Roman"/>
                <w:color w:val="FF0000"/>
              </w:rPr>
              <w:t xml:space="preserve">Person_DEADBEEF00 </w:t>
            </w:r>
            <w:r w:rsidRPr="0023662F">
              <w:rPr>
                <w:rFonts w:ascii="Times New Roman" w:eastAsia="標楷體" w:hAnsi="Times New Roman" w:cs="Times New Roman"/>
                <w:color w:val="FF0000"/>
              </w:rPr>
              <w:t>負責哪些項目？</w:t>
            </w:r>
          </w:p>
        </w:tc>
        <w:tc>
          <w:tcPr>
            <w:tcW w:w="1700" w:type="dxa"/>
            <w:vAlign w:val="center"/>
          </w:tcPr>
          <w:p w:rsidR="001D7948" w:rsidRPr="0023662F" w:rsidRDefault="002427E2">
            <w:pPr>
              <w:spacing w:after="0"/>
              <w:rPr>
                <w:rFonts w:ascii="Times New Roman" w:eastAsia="標楷體" w:hAnsi="Times New Roman" w:cs="Times New Roman"/>
              </w:rPr>
            </w:pPr>
            <w:r w:rsidRPr="0023662F">
              <w:rPr>
                <w:rFonts w:ascii="Times New Roman" w:eastAsia="標楷體" w:hAnsi="Times New Roman" w:cs="Times New Roman"/>
                <w:color w:val="FF0000"/>
              </w:rPr>
              <w:t>無相關</w:t>
            </w:r>
            <w:r w:rsidRPr="0023662F">
              <w:rPr>
                <w:rFonts w:ascii="Times New Roman" w:eastAsia="標楷體" w:hAnsi="Times New Roman" w:cs="Times New Roman"/>
                <w:color w:val="FF0000"/>
              </w:rPr>
              <w:t xml:space="preserve"> meeting_id </w:t>
            </w:r>
            <w:r w:rsidRPr="0023662F">
              <w:rPr>
                <w:rFonts w:ascii="Times New Roman" w:eastAsia="標楷體" w:hAnsi="Times New Roman" w:cs="Times New Roman"/>
                <w:color w:val="FF0000"/>
              </w:rPr>
              <w:t>或</w:t>
            </w:r>
            <w:r w:rsidRPr="0023662F">
              <w:rPr>
                <w:rFonts w:ascii="Times New Roman" w:eastAsia="標楷體" w:hAnsi="Times New Roman" w:cs="Times New Roman"/>
                <w:color w:val="FF0000"/>
              </w:rPr>
              <w:t xml:space="preserve"> item_id</w:t>
            </w:r>
          </w:p>
        </w:tc>
        <w:tc>
          <w:tcPr>
            <w:tcW w:w="1400" w:type="dxa"/>
            <w:vAlign w:val="center"/>
          </w:tcPr>
          <w:p w:rsidR="001D7948" w:rsidRPr="0023662F" w:rsidRDefault="002427E2">
            <w:pPr>
              <w:spacing w:after="0"/>
              <w:jc w:val="center"/>
              <w:rPr>
                <w:rFonts w:ascii="Times New Roman" w:eastAsia="標楷體" w:hAnsi="Times New Roman" w:cs="Times New Roman"/>
              </w:rPr>
            </w:pPr>
            <w:r w:rsidRPr="0023662F">
              <w:rPr>
                <w:rFonts w:ascii="Times New Roman" w:eastAsia="標楷體" w:hAnsi="Times New Roman" w:cs="Times New Roman"/>
                <w:color w:val="FF0000"/>
              </w:rPr>
              <w:t>證據集合為空</w:t>
            </w:r>
          </w:p>
        </w:tc>
        <w:tc>
          <w:tcPr>
            <w:tcW w:w="1100" w:type="dxa"/>
            <w:vAlign w:val="center"/>
          </w:tcPr>
          <w:p w:rsidR="001D7948" w:rsidRPr="0023662F" w:rsidRDefault="002427E2">
            <w:pPr>
              <w:spacing w:after="0"/>
              <w:jc w:val="center"/>
              <w:rPr>
                <w:rFonts w:ascii="Times New Roman" w:eastAsia="標楷體" w:hAnsi="Times New Roman" w:cs="Times New Roman"/>
              </w:rPr>
            </w:pPr>
            <w:r w:rsidRPr="0023662F">
              <w:rPr>
                <w:rFonts w:ascii="Times New Roman" w:eastAsia="標楷體" w:hAnsi="Times New Roman" w:cs="Times New Roman"/>
                <w:color w:val="FF0000"/>
              </w:rPr>
              <w:t>正確拒答</w:t>
            </w:r>
          </w:p>
        </w:tc>
        <w:tc>
          <w:tcPr>
            <w:tcW w:w="2100" w:type="dxa"/>
            <w:vAlign w:val="center"/>
          </w:tcPr>
          <w:p w:rsidR="001D7948" w:rsidRPr="0023662F" w:rsidRDefault="002427E2">
            <w:pPr>
              <w:spacing w:after="0"/>
              <w:rPr>
                <w:rFonts w:ascii="Times New Roman" w:eastAsia="標楷體" w:hAnsi="Times New Roman" w:cs="Times New Roman"/>
              </w:rPr>
            </w:pPr>
            <w:r w:rsidRPr="0023662F">
              <w:rPr>
                <w:rFonts w:ascii="Times New Roman" w:eastAsia="標楷體" w:hAnsi="Times New Roman" w:cs="Times New Roman"/>
                <w:color w:val="FF0000"/>
              </w:rPr>
              <w:t>系統回覆</w:t>
            </w:r>
            <w:r w:rsidRPr="0023662F">
              <w:rPr>
                <w:rFonts w:ascii="Times New Roman" w:eastAsia="標楷體" w:hAnsi="Times New Roman" w:cs="Times New Roman"/>
                <w:color w:val="FF0000"/>
              </w:rPr>
              <w:t xml:space="preserve"> Insufficient meeting-record context to answer</w:t>
            </w:r>
            <w:r w:rsidRPr="0023662F">
              <w:rPr>
                <w:rFonts w:ascii="Times New Roman" w:eastAsia="標楷體" w:hAnsi="Times New Roman" w:cs="Times New Roman"/>
                <w:color w:val="FF0000"/>
              </w:rPr>
              <w:t>，未生成無來源責任歸屬。</w:t>
            </w:r>
          </w:p>
        </w:tc>
      </w:tr>
    </w:tbl>
    <w:p w:rsidR="00193EA4" w:rsidRPr="00C77B43" w:rsidRDefault="00193EA4" w:rsidP="0025327F">
      <w:pPr>
        <w:pStyle w:val="affa"/>
        <w:ind w:firstLineChars="200" w:firstLine="480"/>
        <w:jc w:val="left"/>
      </w:pPr>
      <w:r>
        <w:rPr>
          <w:color w:val="FF0000"/>
        </w:rPr>
        <w:t>由上述統計與案例可歸納，</w:t>
      </w:r>
      <w:r>
        <w:rPr>
          <w:color w:val="FF0000"/>
        </w:rPr>
        <w:t xml:space="preserve">GraphRAG </w:t>
      </w:r>
      <w:r>
        <w:rPr>
          <w:color w:val="FF0000"/>
        </w:rPr>
        <w:t>問答品質取決於三項條件：問題路由是否符合查詢意圖、召回證據是否能回到具體</w:t>
      </w:r>
      <w:r>
        <w:rPr>
          <w:color w:val="FF0000"/>
        </w:rPr>
        <w:t xml:space="preserve"> MeetingItem</w:t>
      </w:r>
      <w:r>
        <w:rPr>
          <w:color w:val="FF0000"/>
        </w:rPr>
        <w:t>，以及回答是否受來源證據限制。本研究以目前去識別化資料重新設計測試題後，責任歸屬、時程狀態、法規關聯、摘要型與資料不足型問題皆可形成可驗證結果；關鍵詞探索型雖能召回相關項目，但因</w:t>
      </w:r>
      <w:r>
        <w:rPr>
          <w:color w:val="FF0000"/>
        </w:rPr>
        <w:t xml:space="preserve"> MENTIONS </w:t>
      </w:r>
      <w:r>
        <w:rPr>
          <w:color w:val="FF0000"/>
        </w:rPr>
        <w:t>與共現關係較適合作探索，不宜直接解讀為正式責任、決議或因果關係。</w:t>
      </w:r>
    </w:p>
    <w:p w:rsidR="00F454CD" w:rsidRDefault="00F454CD">
      <w:pPr>
        <w:pStyle w:val="affa"/>
      </w:pPr>
    </w:p>
    <w:p w:rsidR="00F454CD" w:rsidRDefault="006B6B29">
      <w:pPr>
        <w:pStyle w:val="aff5"/>
      </w:pPr>
      <w:r>
        <w:rPr>
          <w:color w:val="FF0000"/>
        </w:rPr>
        <w:t xml:space="preserve">5.7 </w:t>
      </w:r>
      <w:r>
        <w:rPr>
          <w:color w:val="FF0000"/>
        </w:rPr>
        <w:t>與其他檢索方法之比較</w:t>
      </w:r>
    </w:p>
    <w:p w:rsidR="00F454CD" w:rsidRDefault="006B6B29" w:rsidP="006B6B29">
      <w:pPr>
        <w:pStyle w:val="affa"/>
        <w:jc w:val="left"/>
      </w:pPr>
      <w:r>
        <w:rPr>
          <w:color w:val="FF0000"/>
        </w:rPr>
        <w:t>為回應本研究方法與既有檢索方式之差異，本節將本研究提出之</w:t>
      </w:r>
      <w:r>
        <w:rPr>
          <w:color w:val="FF0000"/>
        </w:rPr>
        <w:t xml:space="preserve"> GraphRAG </w:t>
      </w:r>
      <w:r>
        <w:rPr>
          <w:color w:val="FF0000"/>
        </w:rPr>
        <w:t>檢索回應方法與全文關鍵字檢索及純向量</w:t>
      </w:r>
      <w:r>
        <w:rPr>
          <w:color w:val="FF0000"/>
        </w:rPr>
        <w:t xml:space="preserve"> RAG </w:t>
      </w:r>
      <w:r>
        <w:rPr>
          <w:color w:val="FF0000"/>
        </w:rPr>
        <w:t>進行比較。比較目的並非評估特定商業工具之優劣，而是在相同企業會議記錄資料情境下，觀察不同檢索方式在欄位定位、關聯展</w:t>
      </w:r>
      <w:r>
        <w:rPr>
          <w:color w:val="FF0000"/>
        </w:rPr>
        <w:lastRenderedPageBreak/>
        <w:t>開、語意召回、來源回溯與回應效率特性上的差異。</w:t>
      </w:r>
    </w:p>
    <w:p w:rsidR="00F454CD" w:rsidRDefault="006B6B29" w:rsidP="006B6B29">
      <w:pPr>
        <w:pStyle w:val="affa"/>
        <w:jc w:val="left"/>
      </w:pPr>
      <w:r>
        <w:rPr>
          <w:color w:val="FF0000"/>
        </w:rPr>
        <w:t>全文關鍵字檢索主要依據查詢詞是否出現在文件或文字內容中回傳結果，其優點是流程簡單且通常具有較快的查詢速度，對人名、產品代碼或明確關鍵詞等精確查詢具有一定效果。然而，此方法通常只能指出哪些文件或片段包含查詢詞，難以判斷查詢詞位於會議名稱、會議內容、負責人或追蹤結果等哪一個欄位，也無法直接呈現人員、日期、產品、法規與會議項目之間的關係。</w:t>
      </w:r>
    </w:p>
    <w:p w:rsidR="00F454CD" w:rsidRDefault="006B6B29" w:rsidP="006B6B29">
      <w:pPr>
        <w:pStyle w:val="affa"/>
        <w:jc w:val="left"/>
      </w:pPr>
      <w:r>
        <w:rPr>
          <w:color w:val="FF0000"/>
        </w:rPr>
        <w:t>純向量</w:t>
      </w:r>
      <w:r>
        <w:rPr>
          <w:color w:val="FF0000"/>
        </w:rPr>
        <w:t xml:space="preserve"> RAG </w:t>
      </w:r>
      <w:r>
        <w:rPr>
          <w:color w:val="FF0000"/>
        </w:rPr>
        <w:t>可透過語意相似度召回與使用者問題接近的文字片段或會議項目，較能處理同義詞、改寫查詢與字面用詞不同的情況。然而，若只依賴向量相似度，系統可能召回語意相近但欄位事實不完整的資料，也可能忽略負責人、預計日期、實際完成日與追蹤結果之間的明確對應。因此，純向量</w:t>
      </w:r>
      <w:r>
        <w:rPr>
          <w:color w:val="FF0000"/>
        </w:rPr>
        <w:t xml:space="preserve"> RAG </w:t>
      </w:r>
      <w:r>
        <w:rPr>
          <w:color w:val="FF0000"/>
        </w:rPr>
        <w:t>在回答責任歸屬、時程狀態或來源回溯問題時，仍需額外機制確認欄位資料與來源位置。</w:t>
      </w:r>
    </w:p>
    <w:p w:rsidR="00F454CD" w:rsidRDefault="006B6B29" w:rsidP="006B6B29">
      <w:pPr>
        <w:pStyle w:val="affa"/>
        <w:jc w:val="left"/>
      </w:pPr>
      <w:r>
        <w:rPr>
          <w:color w:val="FF0000"/>
        </w:rPr>
        <w:t>本研究</w:t>
      </w:r>
      <w:r>
        <w:rPr>
          <w:color w:val="FF0000"/>
        </w:rPr>
        <w:t xml:space="preserve"> GraphRAG </w:t>
      </w:r>
      <w:r>
        <w:rPr>
          <w:color w:val="FF0000"/>
        </w:rPr>
        <w:t>方法則結合結構化欄位、知識圖譜與向量檢索。結構化欄位用於確認會議項目中的事實內容，知識圖譜用於展開人員、日期、產品、法規與關鍵詞之間的關係，向量檢索則補充語意相近但字面不同的查詢需求。由於本研究</w:t>
      </w:r>
      <w:r>
        <w:rPr>
          <w:color w:val="FF0000"/>
        </w:rPr>
        <w:t xml:space="preserve"> GraphRAG </w:t>
      </w:r>
      <w:r>
        <w:rPr>
          <w:color w:val="FF0000"/>
        </w:rPr>
        <w:t>需整合多個資料來源，其回應流程可能較單純關鍵字檢索複雜；但相對地，系統可同時提供欄位依據、圖譜脈絡與來源回溯資訊，較符合企業會議記錄查詢中對可解釋性與可查核性的需求。不同檢索方法之比較如表</w:t>
      </w:r>
      <w:r>
        <w:rPr>
          <w:color w:val="FF0000"/>
        </w:rPr>
        <w:t xml:space="preserve"> 5.8 </w:t>
      </w:r>
      <w:r>
        <w:rPr>
          <w:color w:val="FF0000"/>
        </w:rPr>
        <w:t>所示。</w:t>
      </w:r>
    </w:p>
    <w:p w:rsidR="00EC36C9" w:rsidRDefault="00F677BC">
      <w:pPr>
        <w:pStyle w:val="affa"/>
      </w:pPr>
      <w:r>
        <w:rPr>
          <w:color w:val="FF0000"/>
        </w:rPr>
        <w:t>若進一步進行量化比較，可使用相同</w:t>
      </w:r>
      <w:r>
        <w:rPr>
          <w:color w:val="FF0000"/>
        </w:rPr>
        <w:t xml:space="preserve"> approved golden cases </w:t>
      </w:r>
      <w:r>
        <w:rPr>
          <w:color w:val="FF0000"/>
        </w:rPr>
        <w:t>分別執行全文關鍵字檢索、純向量</w:t>
      </w:r>
      <w:r>
        <w:rPr>
          <w:color w:val="FF0000"/>
        </w:rPr>
        <w:t xml:space="preserve"> RAG </w:t>
      </w:r>
      <w:r>
        <w:rPr>
          <w:color w:val="FF0000"/>
        </w:rPr>
        <w:t>與本研究</w:t>
      </w:r>
      <w:r>
        <w:rPr>
          <w:color w:val="FF0000"/>
        </w:rPr>
        <w:t xml:space="preserve"> GraphRAG </w:t>
      </w:r>
      <w:r>
        <w:rPr>
          <w:color w:val="FF0000"/>
        </w:rPr>
        <w:t>方法，並記錄</w:t>
      </w:r>
      <w:r>
        <w:rPr>
          <w:color w:val="FF0000"/>
        </w:rPr>
        <w:t xml:space="preserve"> Top-1 </w:t>
      </w:r>
      <w:r>
        <w:rPr>
          <w:color w:val="FF0000"/>
        </w:rPr>
        <w:t>命中率、</w:t>
      </w:r>
      <w:r>
        <w:rPr>
          <w:color w:val="FF0000"/>
        </w:rPr>
        <w:t xml:space="preserve">Top-3 </w:t>
      </w:r>
      <w:r>
        <w:rPr>
          <w:color w:val="FF0000"/>
        </w:rPr>
        <w:t>命中率、來源回溯正確率、欄位依據正確率與平均回應時間。本研究目前以功能面與案例面比較為主，未以速度作為主要結論依據；若後續補入實測秒數，應以相同測試題、相同硬體環境與重複測試平均值呈現。</w:t>
      </w:r>
    </w:p>
    <w:p w:rsidR="00F454CD" w:rsidRPr="006B6B29" w:rsidRDefault="006B6B29" w:rsidP="006B6B29">
      <w:pPr>
        <w:pStyle w:val="af0"/>
        <w:jc w:val="center"/>
        <w:rPr>
          <w:rFonts w:eastAsia="標楷體"/>
        </w:rPr>
      </w:pPr>
      <w:r w:rsidRPr="006B6B29">
        <w:rPr>
          <w:rFonts w:eastAsia="標楷體"/>
          <w:color w:val="FF0000"/>
        </w:rPr>
        <w:t>表</w:t>
      </w:r>
      <w:r w:rsidRPr="006B6B29">
        <w:rPr>
          <w:rFonts w:eastAsia="標楷體"/>
          <w:color w:val="FF0000"/>
        </w:rPr>
        <w:t xml:space="preserve"> 5.8 </w:t>
      </w:r>
      <w:r w:rsidRPr="006B6B29">
        <w:rPr>
          <w:rFonts w:eastAsia="標楷體"/>
          <w:color w:val="FF0000"/>
        </w:rPr>
        <w:t>不同檢索方法比較</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7"/>
        <w:gridCol w:w="2241"/>
        <w:gridCol w:w="2288"/>
        <w:gridCol w:w="2305"/>
      </w:tblGrid>
      <w:tr w:rsidR="00F454CD" w:rsidTr="006B6B29">
        <w:trPr>
          <w:cnfStyle w:val="100000000000" w:firstRow="1" w:lastRow="0" w:firstColumn="0" w:lastColumn="0" w:oddVBand="0" w:evenVBand="0" w:oddHBand="0" w:evenHBand="0" w:firstRowFirstColumn="0" w:firstRowLastColumn="0" w:lastRowFirstColumn="0" w:lastRowLastColumn="0"/>
          <w:jc w:val="center"/>
        </w:trPr>
        <w:tc>
          <w:tcPr>
            <w:tcW w:w="2340" w:type="dxa"/>
            <w:tcBorders>
              <w:bottom w:val="none" w:sz="0" w:space="0" w:color="auto"/>
            </w:tcBorders>
            <w:shd w:val="clear" w:color="auto" w:fill="D9EAF7"/>
            <w:vAlign w:val="center"/>
          </w:tcPr>
          <w:p w:rsidR="00F454CD" w:rsidRDefault="006B6B29">
            <w:pPr>
              <w:jc w:val="center"/>
            </w:pPr>
            <w:r>
              <w:rPr>
                <w:b/>
                <w:color w:val="FF0000"/>
              </w:rPr>
              <w:t>比較面向</w:t>
            </w:r>
          </w:p>
        </w:tc>
        <w:tc>
          <w:tcPr>
            <w:tcW w:w="2340" w:type="dxa"/>
            <w:tcBorders>
              <w:bottom w:val="none" w:sz="0" w:space="0" w:color="auto"/>
            </w:tcBorders>
            <w:shd w:val="clear" w:color="auto" w:fill="D9EAF7"/>
            <w:vAlign w:val="center"/>
          </w:tcPr>
          <w:p w:rsidR="00F454CD" w:rsidRDefault="006B6B29">
            <w:pPr>
              <w:jc w:val="center"/>
            </w:pPr>
            <w:r>
              <w:rPr>
                <w:b/>
                <w:color w:val="FF0000"/>
              </w:rPr>
              <w:t>全文關鍵字檢索</w:t>
            </w:r>
          </w:p>
        </w:tc>
        <w:tc>
          <w:tcPr>
            <w:tcW w:w="2340" w:type="dxa"/>
            <w:tcBorders>
              <w:bottom w:val="none" w:sz="0" w:space="0" w:color="auto"/>
            </w:tcBorders>
            <w:shd w:val="clear" w:color="auto" w:fill="D9EAF7"/>
            <w:vAlign w:val="center"/>
          </w:tcPr>
          <w:p w:rsidR="00F454CD" w:rsidRDefault="006B6B29">
            <w:pPr>
              <w:jc w:val="center"/>
            </w:pPr>
            <w:r>
              <w:rPr>
                <w:b/>
                <w:color w:val="FF0000"/>
              </w:rPr>
              <w:t>純向量</w:t>
            </w:r>
            <w:r>
              <w:rPr>
                <w:b/>
                <w:color w:val="FF0000"/>
              </w:rPr>
              <w:t xml:space="preserve"> RAG</w:t>
            </w:r>
          </w:p>
        </w:tc>
        <w:tc>
          <w:tcPr>
            <w:tcW w:w="2340" w:type="dxa"/>
            <w:tcBorders>
              <w:bottom w:val="none" w:sz="0" w:space="0" w:color="auto"/>
            </w:tcBorders>
            <w:shd w:val="clear" w:color="auto" w:fill="D9EAF7"/>
            <w:vAlign w:val="center"/>
          </w:tcPr>
          <w:p w:rsidR="00F454CD" w:rsidRDefault="006B6B29">
            <w:pPr>
              <w:jc w:val="center"/>
            </w:pPr>
            <w:r>
              <w:rPr>
                <w:b/>
                <w:color w:val="FF0000"/>
              </w:rPr>
              <w:t>本研究</w:t>
            </w:r>
            <w:r>
              <w:rPr>
                <w:b/>
                <w:color w:val="FF0000"/>
              </w:rPr>
              <w:t xml:space="preserve"> GraphRAG </w:t>
            </w:r>
            <w:r>
              <w:rPr>
                <w:b/>
                <w:color w:val="FF0000"/>
              </w:rPr>
              <w:t>方法</w:t>
            </w:r>
          </w:p>
        </w:tc>
      </w:tr>
      <w:tr w:rsidR="00F454CD" w:rsidTr="006B6B29">
        <w:trPr>
          <w:jc w:val="center"/>
        </w:trPr>
        <w:tc>
          <w:tcPr>
            <w:tcW w:w="2340" w:type="dxa"/>
            <w:vAlign w:val="center"/>
          </w:tcPr>
          <w:p w:rsidR="00F454CD" w:rsidRDefault="006B6B29">
            <w:pPr>
              <w:jc w:val="center"/>
            </w:pPr>
            <w:r>
              <w:rPr>
                <w:color w:val="FF0000"/>
              </w:rPr>
              <w:t>主要檢索依據</w:t>
            </w:r>
          </w:p>
        </w:tc>
        <w:tc>
          <w:tcPr>
            <w:tcW w:w="2340" w:type="dxa"/>
            <w:vAlign w:val="center"/>
          </w:tcPr>
          <w:p w:rsidR="00F454CD" w:rsidRDefault="006B6B29">
            <w:pPr>
              <w:jc w:val="center"/>
            </w:pPr>
            <w:r>
              <w:rPr>
                <w:color w:val="FF0000"/>
              </w:rPr>
              <w:t>查詢詞是否出現</w:t>
            </w:r>
          </w:p>
        </w:tc>
        <w:tc>
          <w:tcPr>
            <w:tcW w:w="2340" w:type="dxa"/>
            <w:vAlign w:val="center"/>
          </w:tcPr>
          <w:p w:rsidR="00F454CD" w:rsidRDefault="006B6B29">
            <w:pPr>
              <w:jc w:val="center"/>
            </w:pPr>
            <w:r>
              <w:rPr>
                <w:color w:val="FF0000"/>
              </w:rPr>
              <w:t>語意向量相似度</w:t>
            </w:r>
          </w:p>
        </w:tc>
        <w:tc>
          <w:tcPr>
            <w:tcW w:w="2340" w:type="dxa"/>
            <w:vAlign w:val="center"/>
          </w:tcPr>
          <w:p w:rsidR="00F454CD" w:rsidRDefault="006B6B29">
            <w:pPr>
              <w:jc w:val="center"/>
            </w:pPr>
            <w:r>
              <w:rPr>
                <w:color w:val="FF0000"/>
              </w:rPr>
              <w:t>欄位命中、圖譜關係與語意相似度</w:t>
            </w:r>
          </w:p>
        </w:tc>
      </w:tr>
      <w:tr w:rsidR="00F454CD" w:rsidTr="006B6B29">
        <w:trPr>
          <w:jc w:val="center"/>
        </w:trPr>
        <w:tc>
          <w:tcPr>
            <w:tcW w:w="2340" w:type="dxa"/>
            <w:vAlign w:val="center"/>
          </w:tcPr>
          <w:p w:rsidR="00F454CD" w:rsidRDefault="006B6B29">
            <w:pPr>
              <w:jc w:val="center"/>
            </w:pPr>
            <w:r>
              <w:rPr>
                <w:color w:val="FF0000"/>
              </w:rPr>
              <w:t>主要檢索單位</w:t>
            </w:r>
          </w:p>
        </w:tc>
        <w:tc>
          <w:tcPr>
            <w:tcW w:w="2340" w:type="dxa"/>
            <w:vAlign w:val="center"/>
          </w:tcPr>
          <w:p w:rsidR="00F454CD" w:rsidRDefault="006B6B29">
            <w:pPr>
              <w:jc w:val="center"/>
            </w:pPr>
            <w:r>
              <w:rPr>
                <w:color w:val="FF0000"/>
              </w:rPr>
              <w:t>文件或文字片段</w:t>
            </w:r>
          </w:p>
        </w:tc>
        <w:tc>
          <w:tcPr>
            <w:tcW w:w="2340" w:type="dxa"/>
            <w:vAlign w:val="center"/>
          </w:tcPr>
          <w:p w:rsidR="00F454CD" w:rsidRDefault="006B6B29">
            <w:pPr>
              <w:jc w:val="center"/>
            </w:pPr>
            <w:r>
              <w:rPr>
                <w:color w:val="FF0000"/>
              </w:rPr>
              <w:t>文字片段或</w:t>
            </w:r>
            <w:r>
              <w:rPr>
                <w:color w:val="FF0000"/>
              </w:rPr>
              <w:t xml:space="preserve"> MeetingItem</w:t>
            </w:r>
          </w:p>
        </w:tc>
        <w:tc>
          <w:tcPr>
            <w:tcW w:w="2340" w:type="dxa"/>
            <w:vAlign w:val="center"/>
          </w:tcPr>
          <w:p w:rsidR="00F454CD" w:rsidRDefault="006B6B29">
            <w:pPr>
              <w:jc w:val="center"/>
            </w:pPr>
            <w:r>
              <w:rPr>
                <w:color w:val="FF0000"/>
              </w:rPr>
              <w:t>MeetingItem</w:t>
            </w:r>
          </w:p>
        </w:tc>
      </w:tr>
      <w:tr w:rsidR="00F454CD" w:rsidTr="006B6B29">
        <w:trPr>
          <w:jc w:val="center"/>
        </w:trPr>
        <w:tc>
          <w:tcPr>
            <w:tcW w:w="2340" w:type="dxa"/>
            <w:vAlign w:val="center"/>
          </w:tcPr>
          <w:p w:rsidR="00F454CD" w:rsidRDefault="006B6B29">
            <w:pPr>
              <w:jc w:val="center"/>
            </w:pPr>
            <w:r>
              <w:rPr>
                <w:color w:val="FF0000"/>
              </w:rPr>
              <w:t>欄位定位能力</w:t>
            </w:r>
          </w:p>
        </w:tc>
        <w:tc>
          <w:tcPr>
            <w:tcW w:w="2340" w:type="dxa"/>
            <w:vAlign w:val="center"/>
          </w:tcPr>
          <w:p w:rsidR="00F454CD" w:rsidRDefault="006B6B29">
            <w:pPr>
              <w:jc w:val="center"/>
            </w:pPr>
            <w:r>
              <w:rPr>
                <w:color w:val="FF0000"/>
              </w:rPr>
              <w:t>較弱，通常需人工判斷欄位位置</w:t>
            </w:r>
          </w:p>
        </w:tc>
        <w:tc>
          <w:tcPr>
            <w:tcW w:w="2340" w:type="dxa"/>
            <w:vAlign w:val="center"/>
          </w:tcPr>
          <w:p w:rsidR="00F454CD" w:rsidRDefault="006B6B29">
            <w:pPr>
              <w:jc w:val="center"/>
            </w:pPr>
            <w:r>
              <w:rPr>
                <w:color w:val="FF0000"/>
              </w:rPr>
              <w:t>較弱，需額外回查欄位</w:t>
            </w:r>
          </w:p>
        </w:tc>
        <w:tc>
          <w:tcPr>
            <w:tcW w:w="2340" w:type="dxa"/>
            <w:vAlign w:val="center"/>
          </w:tcPr>
          <w:p w:rsidR="00F454CD" w:rsidRDefault="006B6B29">
            <w:pPr>
              <w:jc w:val="center"/>
            </w:pPr>
            <w:r>
              <w:rPr>
                <w:color w:val="FF0000"/>
              </w:rPr>
              <w:t>較佳，可保留欄位來源與項目脈絡</w:t>
            </w:r>
          </w:p>
        </w:tc>
      </w:tr>
      <w:tr w:rsidR="00F454CD" w:rsidTr="006B6B29">
        <w:trPr>
          <w:jc w:val="center"/>
        </w:trPr>
        <w:tc>
          <w:tcPr>
            <w:tcW w:w="2340" w:type="dxa"/>
            <w:vAlign w:val="center"/>
          </w:tcPr>
          <w:p w:rsidR="00F454CD" w:rsidRDefault="006B6B29">
            <w:pPr>
              <w:jc w:val="center"/>
            </w:pPr>
            <w:r>
              <w:rPr>
                <w:color w:val="FF0000"/>
              </w:rPr>
              <w:t>關聯展開能力</w:t>
            </w:r>
          </w:p>
        </w:tc>
        <w:tc>
          <w:tcPr>
            <w:tcW w:w="2340" w:type="dxa"/>
            <w:vAlign w:val="center"/>
          </w:tcPr>
          <w:p w:rsidR="00F454CD" w:rsidRDefault="006B6B29">
            <w:pPr>
              <w:jc w:val="center"/>
            </w:pPr>
            <w:r>
              <w:rPr>
                <w:color w:val="FF0000"/>
              </w:rPr>
              <w:t>較弱</w:t>
            </w:r>
          </w:p>
        </w:tc>
        <w:tc>
          <w:tcPr>
            <w:tcW w:w="2340" w:type="dxa"/>
            <w:vAlign w:val="center"/>
          </w:tcPr>
          <w:p w:rsidR="00F454CD" w:rsidRDefault="006B6B29">
            <w:pPr>
              <w:jc w:val="center"/>
            </w:pPr>
            <w:r>
              <w:rPr>
                <w:color w:val="FF0000"/>
              </w:rPr>
              <w:t>較弱，主要依語意相似</w:t>
            </w:r>
          </w:p>
        </w:tc>
        <w:tc>
          <w:tcPr>
            <w:tcW w:w="2340" w:type="dxa"/>
            <w:vAlign w:val="center"/>
          </w:tcPr>
          <w:p w:rsidR="00F454CD" w:rsidRDefault="006B6B29">
            <w:pPr>
              <w:jc w:val="center"/>
            </w:pPr>
            <w:r>
              <w:rPr>
                <w:color w:val="FF0000"/>
              </w:rPr>
              <w:t>較佳，可透過知識圖譜展開人員、日期、產品、法規與關鍵詞</w:t>
            </w:r>
          </w:p>
        </w:tc>
      </w:tr>
      <w:tr w:rsidR="00F454CD" w:rsidTr="006B6B29">
        <w:trPr>
          <w:jc w:val="center"/>
        </w:trPr>
        <w:tc>
          <w:tcPr>
            <w:tcW w:w="2340" w:type="dxa"/>
            <w:vAlign w:val="center"/>
          </w:tcPr>
          <w:p w:rsidR="00F454CD" w:rsidRDefault="006B6B29">
            <w:pPr>
              <w:jc w:val="center"/>
            </w:pPr>
            <w:r>
              <w:rPr>
                <w:color w:val="FF0000"/>
              </w:rPr>
              <w:t>語意相似召回</w:t>
            </w:r>
          </w:p>
        </w:tc>
        <w:tc>
          <w:tcPr>
            <w:tcW w:w="2340" w:type="dxa"/>
            <w:vAlign w:val="center"/>
          </w:tcPr>
          <w:p w:rsidR="00F454CD" w:rsidRDefault="006B6B29">
            <w:pPr>
              <w:jc w:val="center"/>
            </w:pPr>
            <w:r>
              <w:rPr>
                <w:color w:val="FF0000"/>
              </w:rPr>
              <w:t>較弱</w:t>
            </w:r>
          </w:p>
        </w:tc>
        <w:tc>
          <w:tcPr>
            <w:tcW w:w="2340" w:type="dxa"/>
            <w:vAlign w:val="center"/>
          </w:tcPr>
          <w:p w:rsidR="00F454CD" w:rsidRDefault="006B6B29">
            <w:pPr>
              <w:jc w:val="center"/>
            </w:pPr>
            <w:r>
              <w:rPr>
                <w:color w:val="FF0000"/>
              </w:rPr>
              <w:t>較佳</w:t>
            </w:r>
          </w:p>
        </w:tc>
        <w:tc>
          <w:tcPr>
            <w:tcW w:w="2340" w:type="dxa"/>
            <w:vAlign w:val="center"/>
          </w:tcPr>
          <w:p w:rsidR="00F454CD" w:rsidRDefault="006B6B29">
            <w:pPr>
              <w:jc w:val="center"/>
            </w:pPr>
            <w:r>
              <w:rPr>
                <w:color w:val="FF0000"/>
              </w:rPr>
              <w:t>較佳，且可回查欄</w:t>
            </w:r>
            <w:r>
              <w:rPr>
                <w:color w:val="FF0000"/>
              </w:rPr>
              <w:lastRenderedPageBreak/>
              <w:t>位事實</w:t>
            </w:r>
          </w:p>
        </w:tc>
      </w:tr>
      <w:tr w:rsidR="00F454CD" w:rsidTr="006B6B29">
        <w:trPr>
          <w:jc w:val="center"/>
        </w:trPr>
        <w:tc>
          <w:tcPr>
            <w:tcW w:w="2340" w:type="dxa"/>
            <w:vAlign w:val="center"/>
          </w:tcPr>
          <w:p w:rsidR="00F454CD" w:rsidRDefault="006B6B29">
            <w:pPr>
              <w:jc w:val="center"/>
            </w:pPr>
            <w:r>
              <w:rPr>
                <w:color w:val="FF0000"/>
              </w:rPr>
              <w:lastRenderedPageBreak/>
              <w:t>來源回溯</w:t>
            </w:r>
          </w:p>
        </w:tc>
        <w:tc>
          <w:tcPr>
            <w:tcW w:w="2340" w:type="dxa"/>
            <w:vAlign w:val="center"/>
          </w:tcPr>
          <w:p w:rsidR="00F454CD" w:rsidRDefault="006B6B29">
            <w:pPr>
              <w:jc w:val="center"/>
            </w:pPr>
            <w:r>
              <w:rPr>
                <w:color w:val="FF0000"/>
              </w:rPr>
              <w:t>文件層級為主</w:t>
            </w:r>
          </w:p>
        </w:tc>
        <w:tc>
          <w:tcPr>
            <w:tcW w:w="2340" w:type="dxa"/>
            <w:vAlign w:val="center"/>
          </w:tcPr>
          <w:p w:rsidR="00F454CD" w:rsidRDefault="006B6B29">
            <w:pPr>
              <w:jc w:val="center"/>
            </w:pPr>
            <w:r>
              <w:rPr>
                <w:color w:val="FF0000"/>
              </w:rPr>
              <w:t>視</w:t>
            </w:r>
            <w:r>
              <w:rPr>
                <w:color w:val="FF0000"/>
              </w:rPr>
              <w:t xml:space="preserve"> chunk </w:t>
            </w:r>
            <w:r>
              <w:rPr>
                <w:color w:val="FF0000"/>
              </w:rPr>
              <w:t>或</w:t>
            </w:r>
            <w:r>
              <w:rPr>
                <w:color w:val="FF0000"/>
              </w:rPr>
              <w:t xml:space="preserve"> payload </w:t>
            </w:r>
            <w:r>
              <w:rPr>
                <w:color w:val="FF0000"/>
              </w:rPr>
              <w:t>設計而定</w:t>
            </w:r>
          </w:p>
        </w:tc>
        <w:tc>
          <w:tcPr>
            <w:tcW w:w="2340" w:type="dxa"/>
            <w:vAlign w:val="center"/>
          </w:tcPr>
          <w:p w:rsidR="00F454CD" w:rsidRDefault="006B6B29">
            <w:pPr>
              <w:jc w:val="center"/>
            </w:pPr>
            <w:r>
              <w:rPr>
                <w:color w:val="FF0000"/>
              </w:rPr>
              <w:t>可回溯至</w:t>
            </w:r>
            <w:r>
              <w:rPr>
                <w:color w:val="FF0000"/>
              </w:rPr>
              <w:t xml:space="preserve"> document_id</w:t>
            </w:r>
            <w:r>
              <w:rPr>
                <w:color w:val="FF0000"/>
              </w:rPr>
              <w:t>、</w:t>
            </w:r>
            <w:r>
              <w:rPr>
                <w:color w:val="FF0000"/>
              </w:rPr>
              <w:t>meeting_id</w:t>
            </w:r>
            <w:r>
              <w:rPr>
                <w:color w:val="FF0000"/>
              </w:rPr>
              <w:t>、</w:t>
            </w:r>
            <w:r>
              <w:rPr>
                <w:color w:val="FF0000"/>
              </w:rPr>
              <w:t xml:space="preserve">item_id </w:t>
            </w:r>
            <w:r>
              <w:rPr>
                <w:color w:val="FF0000"/>
              </w:rPr>
              <w:t>與</w:t>
            </w:r>
            <w:r>
              <w:rPr>
                <w:color w:val="FF0000"/>
              </w:rPr>
              <w:t xml:space="preserve"> item_no</w:t>
            </w:r>
          </w:p>
        </w:tc>
      </w:tr>
      <w:tr w:rsidR="00F454CD" w:rsidTr="006B6B29">
        <w:trPr>
          <w:jc w:val="center"/>
        </w:trPr>
        <w:tc>
          <w:tcPr>
            <w:tcW w:w="2340" w:type="dxa"/>
            <w:vAlign w:val="center"/>
          </w:tcPr>
          <w:p w:rsidR="00F454CD" w:rsidRDefault="006B6B29">
            <w:pPr>
              <w:jc w:val="center"/>
            </w:pPr>
            <w:r>
              <w:rPr>
                <w:color w:val="FF0000"/>
              </w:rPr>
              <w:t>速度特性</w:t>
            </w:r>
          </w:p>
        </w:tc>
        <w:tc>
          <w:tcPr>
            <w:tcW w:w="2340" w:type="dxa"/>
            <w:vAlign w:val="center"/>
          </w:tcPr>
          <w:p w:rsidR="00F454CD" w:rsidRDefault="006B6B29">
            <w:pPr>
              <w:jc w:val="center"/>
            </w:pPr>
            <w:r>
              <w:rPr>
                <w:color w:val="FF0000"/>
              </w:rPr>
              <w:t>流程最單純，通常較快</w:t>
            </w:r>
          </w:p>
        </w:tc>
        <w:tc>
          <w:tcPr>
            <w:tcW w:w="2340" w:type="dxa"/>
            <w:vAlign w:val="center"/>
          </w:tcPr>
          <w:p w:rsidR="00F454CD" w:rsidRDefault="006B6B29">
            <w:pPr>
              <w:jc w:val="center"/>
            </w:pPr>
            <w:r>
              <w:rPr>
                <w:color w:val="FF0000"/>
              </w:rPr>
              <w:t>需向量搜尋與模型回答，速度視模型與硬體而定</w:t>
            </w:r>
          </w:p>
        </w:tc>
        <w:tc>
          <w:tcPr>
            <w:tcW w:w="2340" w:type="dxa"/>
            <w:vAlign w:val="center"/>
          </w:tcPr>
          <w:p w:rsidR="00F454CD" w:rsidRDefault="006B6B29">
            <w:pPr>
              <w:jc w:val="center"/>
            </w:pPr>
            <w:r>
              <w:rPr>
                <w:color w:val="FF0000"/>
              </w:rPr>
              <w:t>需整合多來源證據，流程較完整但相對較複雜</w:t>
            </w:r>
          </w:p>
        </w:tc>
      </w:tr>
      <w:tr w:rsidR="00F454CD" w:rsidTr="006B6B29">
        <w:trPr>
          <w:jc w:val="center"/>
        </w:trPr>
        <w:tc>
          <w:tcPr>
            <w:tcW w:w="2340" w:type="dxa"/>
            <w:vAlign w:val="center"/>
          </w:tcPr>
          <w:p w:rsidR="00F454CD" w:rsidRDefault="006B6B29">
            <w:pPr>
              <w:jc w:val="center"/>
            </w:pPr>
            <w:r>
              <w:rPr>
                <w:color w:val="FF0000"/>
              </w:rPr>
              <w:t>適用情境</w:t>
            </w:r>
          </w:p>
        </w:tc>
        <w:tc>
          <w:tcPr>
            <w:tcW w:w="2340" w:type="dxa"/>
            <w:vAlign w:val="center"/>
          </w:tcPr>
          <w:p w:rsidR="00F454CD" w:rsidRDefault="006B6B29">
            <w:pPr>
              <w:jc w:val="center"/>
            </w:pPr>
            <w:r>
              <w:rPr>
                <w:color w:val="FF0000"/>
              </w:rPr>
              <w:t>快速查找含有特定詞彙的文件</w:t>
            </w:r>
          </w:p>
        </w:tc>
        <w:tc>
          <w:tcPr>
            <w:tcW w:w="2340" w:type="dxa"/>
            <w:vAlign w:val="center"/>
          </w:tcPr>
          <w:p w:rsidR="00F454CD" w:rsidRDefault="006B6B29">
            <w:pPr>
              <w:jc w:val="center"/>
            </w:pPr>
            <w:r>
              <w:rPr>
                <w:color w:val="FF0000"/>
              </w:rPr>
              <w:t>查詢用詞與原文不同的語意問題</w:t>
            </w:r>
          </w:p>
        </w:tc>
        <w:tc>
          <w:tcPr>
            <w:tcW w:w="2340" w:type="dxa"/>
            <w:vAlign w:val="center"/>
          </w:tcPr>
          <w:p w:rsidR="00F454CD" w:rsidRDefault="006B6B29">
            <w:pPr>
              <w:jc w:val="center"/>
            </w:pPr>
            <w:r>
              <w:rPr>
                <w:color w:val="FF0000"/>
              </w:rPr>
              <w:t>需同時回答欄位事實、關聯脈絡與來源查核的會議記錄問題</w:t>
            </w:r>
          </w:p>
        </w:tc>
      </w:tr>
      <w:tr w:rsidR="00EC36C9" w:rsidTr="00EC36C9">
        <w:trPr>
          <w:jc w:val="center"/>
        </w:trPr>
        <w:tc>
          <w:tcPr>
            <w:tcW w:w="2227" w:type="dxa"/>
          </w:tcPr>
          <w:p w:rsidR="00EC36C9" w:rsidRDefault="00F677BC">
            <w:r>
              <w:rPr>
                <w:color w:val="FF0000"/>
              </w:rPr>
              <w:t>可量化指標</w:t>
            </w:r>
          </w:p>
        </w:tc>
        <w:tc>
          <w:tcPr>
            <w:tcW w:w="2241" w:type="dxa"/>
          </w:tcPr>
          <w:p w:rsidR="00EC36C9" w:rsidRDefault="00F677BC">
            <w:r>
              <w:rPr>
                <w:color w:val="FF0000"/>
              </w:rPr>
              <w:t>查詢時間、關鍵詞命中率、</w:t>
            </w:r>
            <w:r>
              <w:rPr>
                <w:color w:val="FF0000"/>
              </w:rPr>
              <w:t xml:space="preserve">Top-k </w:t>
            </w:r>
            <w:r>
              <w:rPr>
                <w:color w:val="FF0000"/>
              </w:rPr>
              <w:t>文件命中</w:t>
            </w:r>
          </w:p>
        </w:tc>
        <w:tc>
          <w:tcPr>
            <w:tcW w:w="2288" w:type="dxa"/>
          </w:tcPr>
          <w:p w:rsidR="00EC36C9" w:rsidRDefault="00F677BC">
            <w:r>
              <w:rPr>
                <w:color w:val="FF0000"/>
              </w:rPr>
              <w:t xml:space="preserve">Top-k </w:t>
            </w:r>
            <w:r>
              <w:rPr>
                <w:color w:val="FF0000"/>
              </w:rPr>
              <w:t>語意召回率、回答來源對應</w:t>
            </w:r>
          </w:p>
        </w:tc>
        <w:tc>
          <w:tcPr>
            <w:tcW w:w="2305" w:type="dxa"/>
          </w:tcPr>
          <w:p w:rsidR="00EC36C9" w:rsidRDefault="00F677BC">
            <w:r>
              <w:rPr>
                <w:color w:val="FF0000"/>
              </w:rPr>
              <w:t xml:space="preserve">Top-1/Top-3 </w:t>
            </w:r>
            <w:r>
              <w:rPr>
                <w:color w:val="FF0000"/>
              </w:rPr>
              <w:t>命中率、來源回溯正確率、欄位依據正確率</w:t>
            </w:r>
          </w:p>
        </w:tc>
      </w:tr>
      <w:tr w:rsidR="00EC36C9" w:rsidTr="00EC36C9">
        <w:trPr>
          <w:jc w:val="center"/>
        </w:trPr>
        <w:tc>
          <w:tcPr>
            <w:tcW w:w="2227" w:type="dxa"/>
          </w:tcPr>
          <w:p w:rsidR="00EC36C9" w:rsidRDefault="00F677BC">
            <w:r>
              <w:rPr>
                <w:color w:val="FF0000"/>
              </w:rPr>
              <w:t>速度特性</w:t>
            </w:r>
          </w:p>
        </w:tc>
        <w:tc>
          <w:tcPr>
            <w:tcW w:w="2241" w:type="dxa"/>
          </w:tcPr>
          <w:p w:rsidR="00EC36C9" w:rsidRDefault="00F677BC">
            <w:r>
              <w:rPr>
                <w:color w:val="FF0000"/>
              </w:rPr>
              <w:t>流程較單純，通常查詢負擔較低</w:t>
            </w:r>
          </w:p>
        </w:tc>
        <w:tc>
          <w:tcPr>
            <w:tcW w:w="2288" w:type="dxa"/>
          </w:tcPr>
          <w:p w:rsidR="00EC36C9" w:rsidRDefault="00F677BC">
            <w:r>
              <w:rPr>
                <w:color w:val="FF0000"/>
              </w:rPr>
              <w:t>需進行向量查詢與回答生成，負擔中等</w:t>
            </w:r>
          </w:p>
        </w:tc>
        <w:tc>
          <w:tcPr>
            <w:tcW w:w="2305" w:type="dxa"/>
          </w:tcPr>
          <w:p w:rsidR="00EC36C9" w:rsidRDefault="00F677BC">
            <w:r>
              <w:rPr>
                <w:color w:val="FF0000"/>
              </w:rPr>
              <w:t>需整合結構化資料、圖譜與向量證據，流程較完整但較複雜</w:t>
            </w:r>
          </w:p>
        </w:tc>
      </w:tr>
      <w:tr w:rsidR="00EC36C9" w:rsidTr="00EC36C9">
        <w:trPr>
          <w:jc w:val="center"/>
        </w:trPr>
        <w:tc>
          <w:tcPr>
            <w:tcW w:w="2227" w:type="dxa"/>
          </w:tcPr>
          <w:p w:rsidR="00EC36C9" w:rsidRDefault="00F677BC">
            <w:r>
              <w:rPr>
                <w:color w:val="FF0000"/>
              </w:rPr>
              <w:t>結果評估重點</w:t>
            </w:r>
          </w:p>
        </w:tc>
        <w:tc>
          <w:tcPr>
            <w:tcW w:w="2241" w:type="dxa"/>
          </w:tcPr>
          <w:p w:rsidR="00EC36C9" w:rsidRDefault="00F677BC">
            <w:r>
              <w:rPr>
                <w:color w:val="FF0000"/>
              </w:rPr>
              <w:t>是否找到含有查詢詞之文件或片段</w:t>
            </w:r>
          </w:p>
        </w:tc>
        <w:tc>
          <w:tcPr>
            <w:tcW w:w="2288" w:type="dxa"/>
          </w:tcPr>
          <w:p w:rsidR="00EC36C9" w:rsidRDefault="00F677BC">
            <w:r>
              <w:rPr>
                <w:color w:val="FF0000"/>
              </w:rPr>
              <w:t>是否召回語意相近</w:t>
            </w:r>
            <w:r>
              <w:rPr>
                <w:color w:val="FF0000"/>
              </w:rPr>
              <w:t xml:space="preserve"> MeetingItem</w:t>
            </w:r>
          </w:p>
        </w:tc>
        <w:tc>
          <w:tcPr>
            <w:tcW w:w="2305" w:type="dxa"/>
          </w:tcPr>
          <w:p w:rsidR="00EC36C9" w:rsidRDefault="00F677BC">
            <w:r>
              <w:rPr>
                <w:color w:val="FF0000"/>
              </w:rPr>
              <w:t>回答是否能同時回溯欄位、圖譜路徑與來源項目</w:t>
            </w:r>
          </w:p>
        </w:tc>
      </w:tr>
    </w:tbl>
    <w:p w:rsidR="00193EA4" w:rsidRPr="00C77B43" w:rsidRDefault="00193EA4" w:rsidP="0025327F">
      <w:pPr>
        <w:pStyle w:val="affa"/>
        <w:ind w:firstLineChars="200" w:firstLine="480"/>
        <w:jc w:val="left"/>
      </w:pPr>
    </w:p>
    <w:p w:rsidR="00193EA4" w:rsidRPr="00C77B43" w:rsidRDefault="00193EA4" w:rsidP="002B3C21">
      <w:pPr>
        <w:pStyle w:val="aff5"/>
      </w:pPr>
      <w:bookmarkStart w:id="70" w:name="_Toc232966210"/>
      <w:bookmarkStart w:id="71" w:name="_Toc233067214"/>
      <w:bookmarkEnd w:id="70"/>
      <w:bookmarkEnd w:id="71"/>
      <w:r>
        <w:t xml:space="preserve">5.8 Text2Cypher </w:t>
      </w:r>
      <w:r>
        <w:t>查詢成果</w:t>
      </w:r>
    </w:p>
    <w:p w:rsidR="00193EA4" w:rsidRPr="00C77B43" w:rsidRDefault="00193EA4" w:rsidP="0025327F">
      <w:pPr>
        <w:pStyle w:val="affa"/>
        <w:ind w:firstLineChars="200" w:firstLine="480"/>
        <w:jc w:val="left"/>
      </w:pPr>
      <w:r w:rsidRPr="00C77B43">
        <w:t xml:space="preserve">Text2Cypher </w:t>
      </w:r>
      <w:r w:rsidRPr="00C77B43">
        <w:t>用於輔助使用者以自然語言查詢</w:t>
      </w:r>
      <w:r w:rsidRPr="00C77B43">
        <w:t xml:space="preserve"> Neo4j </w:t>
      </w:r>
      <w:r w:rsidRPr="00C77B43">
        <w:t>圖譜。此功能不是</w:t>
      </w:r>
      <w:r w:rsidRPr="00C77B43">
        <w:t xml:space="preserve"> GraphRAG </w:t>
      </w:r>
      <w:r w:rsidRPr="00C77B43">
        <w:t>的主要回答路徑，而是提供圖譜探索與關係檢查。</w:t>
      </w:r>
    </w:p>
    <w:p w:rsidR="00193EA4" w:rsidRPr="00C77B43" w:rsidRDefault="00193EA4" w:rsidP="0025327F">
      <w:pPr>
        <w:pStyle w:val="affa"/>
        <w:ind w:firstLineChars="200" w:firstLine="480"/>
        <w:jc w:val="left"/>
      </w:pPr>
      <w:r w:rsidRPr="00C77B43">
        <w:t>本節檢查三項能力：查詢是否符合既有</w:t>
      </w:r>
      <w:r w:rsidRPr="00C77B43">
        <w:t xml:space="preserve"> schema</w:t>
      </w:r>
      <w:r w:rsidRPr="00C77B43">
        <w:t>、查詢結果是否可回溯至</w:t>
      </w:r>
      <w:r w:rsidRPr="00C77B43">
        <w:t xml:space="preserve"> MeetingItem</w:t>
      </w:r>
      <w:r w:rsidRPr="00C77B43">
        <w:t>，以及系統是否具備唯讀、白名單或錯誤查詢處理等限制。由於本研究未完成</w:t>
      </w:r>
      <w:r w:rsidRPr="00C77B43">
        <w:t xml:space="preserve"> Text2Cypher </w:t>
      </w:r>
      <w:r w:rsidRPr="00C77B43">
        <w:t>的最終人工題組量化，本節僅呈現以</w:t>
      </w:r>
      <w:r w:rsidRPr="00C77B43">
        <w:t xml:space="preserve"> schema </w:t>
      </w:r>
      <w:r w:rsidRPr="00C77B43">
        <w:t>對應查詢可驗證的案例結果，不宣稱自然語言轉換準確率。</w:t>
      </w:r>
    </w:p>
    <w:p w:rsidR="00EC36C9" w:rsidRDefault="00F677BC">
      <w:pPr>
        <w:pStyle w:val="affa"/>
      </w:pPr>
      <w:r>
        <w:rPr>
          <w:color w:val="FF0000"/>
        </w:rPr>
        <w:t>因此，</w:t>
      </w:r>
      <w:r>
        <w:rPr>
          <w:color w:val="FF0000"/>
        </w:rPr>
        <w:t xml:space="preserve">Text2Cypher </w:t>
      </w:r>
      <w:r>
        <w:rPr>
          <w:color w:val="FF0000"/>
        </w:rPr>
        <w:t>成果主要作為系統輔助功能驗證，不納入</w:t>
      </w:r>
      <w:r>
        <w:rPr>
          <w:color w:val="FF0000"/>
        </w:rPr>
        <w:t xml:space="preserve"> GraphRAG </w:t>
      </w:r>
      <w:r>
        <w:rPr>
          <w:color w:val="FF0000"/>
        </w:rPr>
        <w:t>檢索回應之回答正確率或來源回溯正確率統計。</w:t>
      </w:r>
    </w:p>
    <w:p w:rsidR="00193EA4" w:rsidRPr="00C77B43" w:rsidRDefault="00193EA4" w:rsidP="00C95CFF">
      <w:pPr>
        <w:pStyle w:val="af0"/>
        <w:jc w:val="center"/>
        <w:rPr>
          <w:rFonts w:eastAsia="標楷體"/>
        </w:rPr>
      </w:pPr>
      <w:r>
        <w:t>表</w:t>
      </w:r>
      <w:r>
        <w:t xml:space="preserve"> 5.9 Text2Cypher </w:t>
      </w:r>
      <w:r>
        <w:t>查詢案例成果</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903"/>
        <w:gridCol w:w="2905"/>
        <w:gridCol w:w="2989"/>
        <w:gridCol w:w="1285"/>
        <w:gridCol w:w="979"/>
      </w:tblGrid>
      <w:tr w:rsidR="00193EA4" w:rsidRPr="00C77B43" w:rsidTr="00C95CFF">
        <w:trPr>
          <w:cnfStyle w:val="100000000000" w:firstRow="1" w:lastRow="0" w:firstColumn="0" w:lastColumn="0" w:oddVBand="0" w:evenVBand="0" w:oddHBand="0" w:evenHBand="0" w:firstRowFirstColumn="0" w:firstRowLastColumn="0" w:lastRowFirstColumn="0" w:lastRowLastColumn="0"/>
          <w:tblHeader/>
        </w:trPr>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lastRenderedPageBreak/>
              <w:t>測試問題</w:t>
            </w:r>
          </w:p>
        </w:tc>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產生之</w:t>
            </w:r>
            <w:r w:rsidRPr="00C77B43">
              <w:rPr>
                <w:rFonts w:ascii="Times New Roman" w:eastAsia="標楷體" w:hAnsi="Times New Roman" w:cs="Times New Roman"/>
                <w:b/>
                <w:bCs/>
              </w:rPr>
              <w:t xml:space="preserve"> Cypher </w:t>
            </w:r>
            <w:r w:rsidRPr="00C77B43">
              <w:rPr>
                <w:rFonts w:ascii="Times New Roman" w:eastAsia="標楷體" w:hAnsi="Times New Roman" w:cs="Times New Roman"/>
                <w:b/>
                <w:bCs/>
              </w:rPr>
              <w:t>查詢摘要</w:t>
            </w:r>
          </w:p>
        </w:tc>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查詢結果摘要</w:t>
            </w:r>
          </w:p>
        </w:tc>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限制機制</w:t>
            </w:r>
          </w:p>
        </w:tc>
        <w:tc>
          <w:tcPr>
            <w:tcW w:w="0" w:type="auto"/>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rPr>
              <w:t>人工判斷</w:t>
            </w:r>
          </w:p>
        </w:tc>
      </w:tr>
      <w:tr w:rsidR="00193EA4" w:rsidRPr="00C77B43" w:rsidTr="00C95CFF">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某人負責哪些會議項目？</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Person ← RESPONSIBLE_BY ← MeetingItem</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RESPONSIBLE_BY </w:t>
            </w:r>
            <w:r w:rsidRPr="00C77B43">
              <w:rPr>
                <w:rFonts w:ascii="Times New Roman" w:eastAsia="標楷體" w:hAnsi="Times New Roman" w:cs="Times New Roman"/>
              </w:rPr>
              <w:t>共</w:t>
            </w:r>
            <w:r w:rsidRPr="00C77B43">
              <w:rPr>
                <w:rFonts w:ascii="Times New Roman" w:eastAsia="標楷體" w:hAnsi="Times New Roman" w:cs="Times New Roman"/>
              </w:rPr>
              <w:t xml:space="preserve"> 60 </w:t>
            </w:r>
            <w:r w:rsidRPr="00C77B43">
              <w:rPr>
                <w:rFonts w:ascii="Times New Roman" w:eastAsia="標楷體" w:hAnsi="Times New Roman" w:cs="Times New Roman"/>
              </w:rPr>
              <w:t>筆，可回到負責人與</w:t>
            </w:r>
            <w:r w:rsidRPr="00C77B43">
              <w:rPr>
                <w:rFonts w:ascii="Times New Roman" w:eastAsia="標楷體" w:hAnsi="Times New Roman" w:cs="Times New Roman"/>
              </w:rPr>
              <w:t xml:space="preserve"> MeetingItem</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schema</w:t>
            </w:r>
            <w:r w:rsidRPr="00C77B43">
              <w:rPr>
                <w:rFonts w:ascii="Times New Roman" w:eastAsia="標楷體" w:hAnsi="Times New Roman" w:cs="Times New Roman"/>
              </w:rPr>
              <w:t>、唯讀、</w:t>
            </w:r>
            <w:r w:rsidRPr="00C77B43">
              <w:rPr>
                <w:rFonts w:ascii="Times New Roman" w:eastAsia="標楷體" w:hAnsi="Times New Roman" w:cs="Times New Roman"/>
              </w:rPr>
              <w:t>LIMIT</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可查詢；未納入自然語言生成準確率</w:t>
            </w:r>
          </w:p>
        </w:tc>
      </w:tr>
      <w:tr w:rsidR="00193EA4" w:rsidRPr="00C77B43" w:rsidTr="00C95CFF">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某產品被哪些會議項目提及？</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MeetingItem → MENTIONS_PRODUCT → Product</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MENTIONS_PRODUCT </w:t>
            </w:r>
            <w:r w:rsidRPr="00C77B43">
              <w:rPr>
                <w:rFonts w:ascii="Times New Roman" w:eastAsia="標楷體" w:hAnsi="Times New Roman" w:cs="Times New Roman"/>
              </w:rPr>
              <w:t>共</w:t>
            </w:r>
            <w:r w:rsidRPr="00C77B43">
              <w:rPr>
                <w:rFonts w:ascii="Times New Roman" w:eastAsia="標楷體" w:hAnsi="Times New Roman" w:cs="Times New Roman"/>
              </w:rPr>
              <w:t xml:space="preserve"> 39 </w:t>
            </w:r>
            <w:r w:rsidRPr="00C77B43">
              <w:rPr>
                <w:rFonts w:ascii="Times New Roman" w:eastAsia="標楷體" w:hAnsi="Times New Roman" w:cs="Times New Roman"/>
              </w:rPr>
              <w:t>筆，可作為產品關聯候選證據</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schema</w:t>
            </w:r>
            <w:r w:rsidRPr="00C77B43">
              <w:rPr>
                <w:rFonts w:ascii="Times New Roman" w:eastAsia="標楷體" w:hAnsi="Times New Roman" w:cs="Times New Roman"/>
              </w:rPr>
              <w:t>、唯讀、</w:t>
            </w:r>
            <w:r w:rsidRPr="00C77B43">
              <w:rPr>
                <w:rFonts w:ascii="Times New Roman" w:eastAsia="標楷體" w:hAnsi="Times New Roman" w:cs="Times New Roman"/>
              </w:rPr>
              <w:t>LIMIT</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可查詢；需避免將提及解讀為正式決議</w:t>
            </w:r>
          </w:p>
        </w:tc>
      </w:tr>
      <w:tr w:rsidR="00193EA4" w:rsidRPr="00C77B43" w:rsidTr="00C95CFF">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某關鍵詞與哪些詞共同出現？</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Keyword ↔ CO_OCCURS_WITH ↔ Keyword</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 xml:space="preserve">CO_OCCURS_WITH </w:t>
            </w:r>
            <w:r w:rsidRPr="00C77B43">
              <w:rPr>
                <w:rFonts w:ascii="Times New Roman" w:eastAsia="標楷體" w:hAnsi="Times New Roman" w:cs="Times New Roman"/>
              </w:rPr>
              <w:t>共</w:t>
            </w:r>
            <w:r w:rsidRPr="00C77B43">
              <w:rPr>
                <w:rFonts w:ascii="Times New Roman" w:eastAsia="標楷體" w:hAnsi="Times New Roman" w:cs="Times New Roman"/>
              </w:rPr>
              <w:t xml:space="preserve"> 3,412 </w:t>
            </w:r>
            <w:r w:rsidRPr="00C77B43">
              <w:rPr>
                <w:rFonts w:ascii="Times New Roman" w:eastAsia="標楷體" w:hAnsi="Times New Roman" w:cs="Times New Roman"/>
              </w:rPr>
              <w:t>筆，適合探索關鍵詞共現</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schema</w:t>
            </w:r>
            <w:r w:rsidRPr="00C77B43">
              <w:rPr>
                <w:rFonts w:ascii="Times New Roman" w:eastAsia="標楷體" w:hAnsi="Times New Roman" w:cs="Times New Roman"/>
              </w:rPr>
              <w:t>、唯讀、</w:t>
            </w:r>
            <w:r w:rsidRPr="00C77B43">
              <w:rPr>
                <w:rFonts w:ascii="Times New Roman" w:eastAsia="標楷體" w:hAnsi="Times New Roman" w:cs="Times New Roman"/>
              </w:rPr>
              <w:t>LIMIT</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rPr>
              <w:t>可查詢；僅作探索性關係</w:t>
            </w:r>
          </w:p>
        </w:tc>
      </w:tr>
    </w:tbl>
    <w:p w:rsidR="00193EA4" w:rsidRPr="00C77B43" w:rsidRDefault="00193EA4" w:rsidP="0025327F">
      <w:pPr>
        <w:pStyle w:val="affa"/>
        <w:ind w:firstLineChars="200" w:firstLine="480"/>
        <w:jc w:val="left"/>
      </w:pPr>
      <w:r w:rsidRPr="00C77B43">
        <w:t xml:space="preserve">Text2Cypher </w:t>
      </w:r>
      <w:r w:rsidRPr="00C77B43">
        <w:t>適合檢查圖譜資料與探索關係分布，但不應取代</w:t>
      </w:r>
      <w:r w:rsidRPr="00C77B43">
        <w:t xml:space="preserve"> GraphRAG </w:t>
      </w:r>
      <w:r w:rsidRPr="00C77B43">
        <w:t>證據集合。若模型產生不存在的節點或關係，系統應拒絕執行或要求改寫問題，避免將探索查詢誤用為可驗證回答。</w:t>
      </w:r>
    </w:p>
    <w:p w:rsidR="00F454CD" w:rsidRDefault="00F454CD">
      <w:pPr>
        <w:pStyle w:val="affa"/>
      </w:pPr>
    </w:p>
    <w:p w:rsidR="00F454CD" w:rsidRDefault="006B6B29">
      <w:pPr>
        <w:pStyle w:val="aff5"/>
      </w:pPr>
      <w:r>
        <w:rPr>
          <w:color w:val="FF0000"/>
        </w:rPr>
        <w:t xml:space="preserve">5.9 </w:t>
      </w:r>
      <w:r>
        <w:rPr>
          <w:color w:val="FF0000"/>
        </w:rPr>
        <w:t>綜合討論與研究貢獻</w:t>
      </w:r>
    </w:p>
    <w:p w:rsidR="00F454CD" w:rsidRDefault="006B6B29">
      <w:pPr>
        <w:pStyle w:val="affa"/>
      </w:pPr>
      <w:r>
        <w:rPr>
          <w:color w:val="FF0000"/>
        </w:rPr>
        <w:t>綜合前述系統測試與案例分析結果，本研究之貢獻可從資料模型、檢索方法、關聯展開與來源回溯四個面向進行歸納。</w:t>
      </w:r>
    </w:p>
    <w:p w:rsidR="00EC36C9" w:rsidRDefault="00F677BC">
      <w:pPr>
        <w:pStyle w:val="affa"/>
      </w:pPr>
      <w:r>
        <w:rPr>
          <w:color w:val="FF0000"/>
        </w:rPr>
        <w:t>以下貢獻係根據</w:t>
      </w:r>
      <w:r>
        <w:rPr>
          <w:color w:val="FF0000"/>
        </w:rPr>
        <w:t xml:space="preserve"> 5.3 </w:t>
      </w:r>
      <w:r>
        <w:rPr>
          <w:color w:val="FF0000"/>
        </w:rPr>
        <w:t>至</w:t>
      </w:r>
      <w:r>
        <w:rPr>
          <w:color w:val="FF0000"/>
        </w:rPr>
        <w:t xml:space="preserve"> 5.8 </w:t>
      </w:r>
      <w:r>
        <w:rPr>
          <w:color w:val="FF0000"/>
        </w:rPr>
        <w:t>節之系統測試結果歸納而成。文件解析成果支持會議項目層級資料模型之可行性；知識圖譜與向量索引成果說明多來源證據可被建立並查詢；</w:t>
      </w:r>
      <w:r>
        <w:rPr>
          <w:color w:val="FF0000"/>
        </w:rPr>
        <w:t xml:space="preserve">GraphRAG </w:t>
      </w:r>
      <w:r>
        <w:rPr>
          <w:color w:val="FF0000"/>
        </w:rPr>
        <w:t>代表案例則用於檢查回答是否能回到具體欄位、圖譜路徑與來源識別。</w:t>
      </w:r>
    </w:p>
    <w:p w:rsidR="00F454CD" w:rsidRDefault="006B6B29">
      <w:pPr>
        <w:pStyle w:val="affa"/>
      </w:pPr>
      <w:r>
        <w:rPr>
          <w:color w:val="FF0000"/>
        </w:rPr>
        <w:t>第一，本研究建立以會議項目為核心的結構化資料模型。相較於傳統文件檢索多以整份文件或文字片段作為檢索單位，本研究將會議記錄區分為</w:t>
      </w:r>
      <w:r>
        <w:rPr>
          <w:color w:val="FF0000"/>
        </w:rPr>
        <w:t xml:space="preserve"> Document</w:t>
      </w:r>
      <w:r>
        <w:rPr>
          <w:color w:val="FF0000"/>
        </w:rPr>
        <w:t>、</w:t>
      </w:r>
      <w:r>
        <w:rPr>
          <w:color w:val="FF0000"/>
        </w:rPr>
        <w:t xml:space="preserve">Meeting </w:t>
      </w:r>
      <w:r>
        <w:rPr>
          <w:color w:val="FF0000"/>
        </w:rPr>
        <w:t>與</w:t>
      </w:r>
      <w:r>
        <w:rPr>
          <w:color w:val="FF0000"/>
        </w:rPr>
        <w:t xml:space="preserve"> MeetingItem </w:t>
      </w:r>
      <w:r>
        <w:rPr>
          <w:color w:val="FF0000"/>
        </w:rPr>
        <w:t>三個層級，並以</w:t>
      </w:r>
      <w:r>
        <w:rPr>
          <w:color w:val="FF0000"/>
        </w:rPr>
        <w:t xml:space="preserve"> MeetingItem </w:t>
      </w:r>
      <w:r>
        <w:rPr>
          <w:color w:val="FF0000"/>
        </w:rPr>
        <w:t>作為最小證據單位。此設計可保留會議內容、負責人、預計日期、實際完成日與追蹤結果之間的欄位關係，使系統回答能回溯至具體會議項目，而非僅停留在文件層級。</w:t>
      </w:r>
    </w:p>
    <w:p w:rsidR="00F454CD" w:rsidRDefault="006B6B29">
      <w:pPr>
        <w:pStyle w:val="affa"/>
      </w:pPr>
      <w:r>
        <w:rPr>
          <w:color w:val="FF0000"/>
        </w:rPr>
        <w:t>第二，本研究整合結構化欄位檢索、知識圖譜查詢與向量語意檢索，使會議記錄查詢</w:t>
      </w:r>
      <w:r>
        <w:rPr>
          <w:color w:val="FF0000"/>
        </w:rPr>
        <w:lastRenderedPageBreak/>
        <w:t>能同時處理精確欄位、關係脈絡與語意相似問題。結構化欄位檢索可支援負責人、日期與追蹤結果等事實查詢；知識圖譜可支援人員、產品、法規、關鍵詞與會議項目之間的關聯展開；向量檢索則可補充使用者查詢用詞與文件原文不一致時的召回能力。</w:t>
      </w:r>
    </w:p>
    <w:p w:rsidR="00F454CD" w:rsidRDefault="006B6B29">
      <w:pPr>
        <w:pStyle w:val="affa"/>
      </w:pPr>
      <w:r>
        <w:rPr>
          <w:color w:val="FF0000"/>
        </w:rPr>
        <w:t>第三，本研究將知識圖譜應用於固定格式企業會議記錄之關聯查詢，使原本分散於</w:t>
      </w:r>
      <w:r>
        <w:rPr>
          <w:color w:val="FF0000"/>
        </w:rPr>
        <w:t xml:space="preserve"> PDF </w:t>
      </w:r>
      <w:r>
        <w:rPr>
          <w:color w:val="FF0000"/>
        </w:rPr>
        <w:t>文件中的人員、日期、產品、法規與關鍵詞關係得以被查詢與視覺化。此設計不僅能支援由人員查詢負責事項，也能由產品、法規或關鍵詞展開相關會議項目，提升會議記錄作為組織知識資源的再利用能力。</w:t>
      </w:r>
    </w:p>
    <w:p w:rsidR="00F454CD" w:rsidRDefault="006B6B29">
      <w:pPr>
        <w:pStyle w:val="affa"/>
      </w:pPr>
      <w:r>
        <w:rPr>
          <w:color w:val="FF0000"/>
        </w:rPr>
        <w:t>第四，本研究提出具來源限制之</w:t>
      </w:r>
      <w:r>
        <w:rPr>
          <w:color w:val="FF0000"/>
        </w:rPr>
        <w:t xml:space="preserve"> GraphRAG </w:t>
      </w:r>
      <w:r>
        <w:rPr>
          <w:color w:val="FF0000"/>
        </w:rPr>
        <w:t>檢索回應流程。系統在回答生成時不讓語言模型直接依一般知識或推測內容作答，而是要求其依據結構化資料、圖譜關係與向量召回結果所形成的證據集合進行回答。透過</w:t>
      </w:r>
      <w:r>
        <w:rPr>
          <w:color w:val="FF0000"/>
        </w:rPr>
        <w:t xml:space="preserve"> document_id</w:t>
      </w:r>
      <w:r>
        <w:rPr>
          <w:color w:val="FF0000"/>
        </w:rPr>
        <w:t>、</w:t>
      </w:r>
      <w:r>
        <w:rPr>
          <w:color w:val="FF0000"/>
        </w:rPr>
        <w:t>meeting_id</w:t>
      </w:r>
      <w:r>
        <w:rPr>
          <w:color w:val="FF0000"/>
        </w:rPr>
        <w:t>、</w:t>
      </w:r>
      <w:r>
        <w:rPr>
          <w:color w:val="FF0000"/>
        </w:rPr>
        <w:t xml:space="preserve">item_id </w:t>
      </w:r>
      <w:r>
        <w:rPr>
          <w:color w:val="FF0000"/>
        </w:rPr>
        <w:t>與</w:t>
      </w:r>
      <w:r>
        <w:rPr>
          <w:color w:val="FF0000"/>
        </w:rPr>
        <w:t xml:space="preserve"> item_no </w:t>
      </w:r>
      <w:r>
        <w:rPr>
          <w:color w:val="FF0000"/>
        </w:rPr>
        <w:t>等來源資訊，使用者可回溯回答所依據的文件、會議與會議項目，降低生成式回答在責任歸屬、時程判斷與決策查詢上的錯誤風險。</w:t>
      </w:r>
    </w:p>
    <w:p w:rsidR="00F454CD" w:rsidRDefault="006B6B29">
      <w:pPr>
        <w:pStyle w:val="affa"/>
      </w:pPr>
      <w:r>
        <w:rPr>
          <w:color w:val="FF0000"/>
        </w:rPr>
        <w:t>整體而言，本研究貢獻不在於提出通用文件理解模型，而在於針對固定格式企業會議記錄情境，提出一套結構化解析、知識圖譜關聯展開、向量檢索與來源限制</w:t>
      </w:r>
      <w:r>
        <w:rPr>
          <w:color w:val="FF0000"/>
        </w:rPr>
        <w:t xml:space="preserve"> GraphRAG </w:t>
      </w:r>
      <w:r>
        <w:rPr>
          <w:color w:val="FF0000"/>
        </w:rPr>
        <w:t>整合流程。此流程可作為企業內部半結構化文件導入可解釋檢索與來源可追溯問答系統之參考。</w:t>
      </w:r>
    </w:p>
    <w:p w:rsidR="00193EA4" w:rsidRPr="00C77B43" w:rsidRDefault="00193EA4" w:rsidP="0025327F">
      <w:pPr>
        <w:pStyle w:val="affa"/>
        <w:ind w:firstLineChars="200" w:firstLine="480"/>
        <w:jc w:val="left"/>
      </w:pPr>
    </w:p>
    <w:p w:rsidR="00193EA4" w:rsidRPr="00C77B43" w:rsidRDefault="00193EA4" w:rsidP="002B3C21">
      <w:pPr>
        <w:pStyle w:val="aff5"/>
      </w:pPr>
      <w:bookmarkStart w:id="72" w:name="_Toc232966212"/>
      <w:bookmarkStart w:id="73" w:name="_Toc233067216"/>
      <w:bookmarkEnd w:id="72"/>
      <w:bookmarkEnd w:id="73"/>
      <w:r>
        <w:t xml:space="preserve">5.10 </w:t>
      </w:r>
      <w:r>
        <w:t>錯誤類型與限制分析</w:t>
      </w:r>
    </w:p>
    <w:p w:rsidR="00193EA4" w:rsidRPr="00C77B43" w:rsidRDefault="00193EA4" w:rsidP="0025327F">
      <w:pPr>
        <w:pStyle w:val="affa"/>
        <w:ind w:firstLineChars="200" w:firstLine="480"/>
        <w:jc w:val="left"/>
      </w:pPr>
      <w:r w:rsidRPr="00C77B43">
        <w:t>根據上述實驗，本研究將錯誤與限制分為六類：文件解析錯誤、圖譜關係錯誤、向量召回錯誤、上下文組裝錯誤、回答生成錯誤與</w:t>
      </w:r>
      <w:r w:rsidRPr="00C77B43">
        <w:t xml:space="preserve"> Text2Cypher </w:t>
      </w:r>
      <w:r w:rsidRPr="00C77B43">
        <w:t>錯誤。表</w:t>
      </w:r>
      <w:r w:rsidRPr="00C77B43">
        <w:t xml:space="preserve"> 5.10 </w:t>
      </w:r>
      <w:r w:rsidRPr="00C77B43">
        <w:t>彙整各類錯誤之觀察、原因與改善方向。</w:t>
      </w:r>
    </w:p>
    <w:p w:rsidR="00193EA4" w:rsidRPr="00C77B43" w:rsidRDefault="00193EA4" w:rsidP="00233983">
      <w:pPr>
        <w:pStyle w:val="af0"/>
        <w:jc w:val="center"/>
        <w:rPr>
          <w:rFonts w:eastAsia="標楷體"/>
        </w:rPr>
      </w:pPr>
      <w:r w:rsidRPr="00C77B43">
        <w:rPr>
          <w:rFonts w:eastAsia="標楷體"/>
        </w:rPr>
        <w:t>表</w:t>
      </w:r>
      <w:r w:rsidRPr="00C77B43">
        <w:rPr>
          <w:rFonts w:eastAsia="標楷體"/>
        </w:rPr>
        <w:t xml:space="preserve"> 5.10 </w:t>
      </w:r>
      <w:r w:rsidRPr="00C77B43">
        <w:rPr>
          <w:rFonts w:eastAsia="標楷體"/>
        </w:rPr>
        <w:t>系統錯誤類型與改善方向</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27"/>
        <w:gridCol w:w="2824"/>
        <w:gridCol w:w="2662"/>
        <w:gridCol w:w="2348"/>
      </w:tblGrid>
      <w:tr w:rsidR="00193EA4" w:rsidRPr="00C77B43" w:rsidTr="0023398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sz w:val="18"/>
              </w:rPr>
              <w:t>錯誤類型</w:t>
            </w:r>
          </w:p>
        </w:tc>
        <w:tc>
          <w:tcPr>
            <w:tcW w:w="0" w:type="auto"/>
            <w:tcBorders>
              <w:bottom w:val="none" w:sz="0" w:space="0" w:color="auto"/>
            </w:tcBorders>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sz w:val="18"/>
              </w:rPr>
              <w:t>實驗觀察</w:t>
            </w:r>
          </w:p>
        </w:tc>
        <w:tc>
          <w:tcPr>
            <w:tcW w:w="0" w:type="auto"/>
            <w:tcBorders>
              <w:bottom w:val="none" w:sz="0" w:space="0" w:color="auto"/>
            </w:tcBorders>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sz w:val="18"/>
              </w:rPr>
              <w:t>可能原因</w:t>
            </w:r>
          </w:p>
        </w:tc>
        <w:tc>
          <w:tcPr>
            <w:tcW w:w="0" w:type="auto"/>
            <w:tcBorders>
              <w:bottom w:val="none" w:sz="0" w:space="0" w:color="auto"/>
            </w:tcBorders>
          </w:tcPr>
          <w:p w:rsidR="00193EA4" w:rsidRPr="00C77B43" w:rsidRDefault="00193EA4" w:rsidP="00816B58">
            <w:pPr>
              <w:pStyle w:val="Compact"/>
              <w:rPr>
                <w:rFonts w:ascii="Times New Roman" w:eastAsia="標楷體" w:hAnsi="Times New Roman" w:cs="Times New Roman"/>
              </w:rPr>
            </w:pPr>
            <w:r w:rsidRPr="00C77B43">
              <w:rPr>
                <w:rFonts w:ascii="Times New Roman" w:eastAsia="標楷體" w:hAnsi="Times New Roman" w:cs="Times New Roman"/>
                <w:b/>
                <w:bCs/>
                <w:sz w:val="18"/>
              </w:rPr>
              <w:t>改善方向</w:t>
            </w:r>
          </w:p>
        </w:tc>
      </w:tr>
      <w:tr w:rsidR="00193EA4" w:rsidRPr="00C77B43" w:rsidTr="00233983">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文件解析錯誤</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 xml:space="preserve">10 </w:t>
            </w:r>
            <w:r w:rsidRPr="00C77B43">
              <w:rPr>
                <w:rFonts w:ascii="Times New Roman" w:eastAsia="標楷體" w:hAnsi="Times New Roman" w:cs="Times New Roman"/>
                <w:sz w:val="18"/>
              </w:rPr>
              <w:t>份文件中</w:t>
            </w:r>
            <w:r w:rsidRPr="00C77B43">
              <w:rPr>
                <w:rFonts w:ascii="Times New Roman" w:eastAsia="標楷體" w:hAnsi="Times New Roman" w:cs="Times New Roman"/>
                <w:sz w:val="18"/>
              </w:rPr>
              <w:t xml:space="preserve"> 1 </w:t>
            </w:r>
            <w:r w:rsidRPr="00C77B43">
              <w:rPr>
                <w:rFonts w:ascii="Times New Roman" w:eastAsia="標楷體" w:hAnsi="Times New Roman" w:cs="Times New Roman"/>
                <w:sz w:val="18"/>
              </w:rPr>
              <w:t>份標記</w:t>
            </w:r>
            <w:r w:rsidRPr="00C77B43">
              <w:rPr>
                <w:rFonts w:ascii="Times New Roman" w:eastAsia="標楷體" w:hAnsi="Times New Roman" w:cs="Times New Roman"/>
                <w:sz w:val="18"/>
              </w:rPr>
              <w:t xml:space="preserve"> needs_ocr</w:t>
            </w:r>
            <w:r w:rsidRPr="00C77B43">
              <w:rPr>
                <w:rFonts w:ascii="Times New Roman" w:eastAsia="標楷體" w:hAnsi="Times New Roman" w:cs="Times New Roman"/>
                <w:sz w:val="18"/>
              </w:rPr>
              <w:t>，未進入會議項目解析流程。</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 xml:space="preserve">PDF </w:t>
            </w:r>
            <w:r w:rsidRPr="00C77B43">
              <w:rPr>
                <w:rFonts w:ascii="Times New Roman" w:eastAsia="標楷體" w:hAnsi="Times New Roman" w:cs="Times New Roman"/>
                <w:sz w:val="18"/>
              </w:rPr>
              <w:t>可能為掃描型或缺少可直接擷取的文字層。</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加入</w:t>
            </w:r>
            <w:r w:rsidRPr="00C77B43">
              <w:rPr>
                <w:rFonts w:ascii="Times New Roman" w:eastAsia="標楷體" w:hAnsi="Times New Roman" w:cs="Times New Roman"/>
                <w:sz w:val="18"/>
              </w:rPr>
              <w:t xml:space="preserve"> OCR</w:t>
            </w:r>
            <w:r w:rsidRPr="00C77B43">
              <w:rPr>
                <w:rFonts w:ascii="Times New Roman" w:eastAsia="標楷體" w:hAnsi="Times New Roman" w:cs="Times New Roman"/>
                <w:sz w:val="18"/>
              </w:rPr>
              <w:t>、版面偵測與解析前品質檢查；將</w:t>
            </w:r>
            <w:r w:rsidRPr="00C77B43">
              <w:rPr>
                <w:rFonts w:ascii="Times New Roman" w:eastAsia="標楷體" w:hAnsi="Times New Roman" w:cs="Times New Roman"/>
                <w:sz w:val="18"/>
              </w:rPr>
              <w:t xml:space="preserve"> needs_ocr </w:t>
            </w:r>
            <w:r w:rsidRPr="00C77B43">
              <w:rPr>
                <w:rFonts w:ascii="Times New Roman" w:eastAsia="標楷體" w:hAnsi="Times New Roman" w:cs="Times New Roman"/>
                <w:sz w:val="18"/>
              </w:rPr>
              <w:t>與</w:t>
            </w:r>
            <w:r w:rsidRPr="00C77B43">
              <w:rPr>
                <w:rFonts w:ascii="Times New Roman" w:eastAsia="標楷體" w:hAnsi="Times New Roman" w:cs="Times New Roman"/>
                <w:sz w:val="18"/>
              </w:rPr>
              <w:t xml:space="preserve"> parsed </w:t>
            </w:r>
            <w:r w:rsidRPr="00C77B43">
              <w:rPr>
                <w:rFonts w:ascii="Times New Roman" w:eastAsia="標楷體" w:hAnsi="Times New Roman" w:cs="Times New Roman"/>
                <w:sz w:val="18"/>
              </w:rPr>
              <w:t>分開統計。</w:t>
            </w:r>
          </w:p>
        </w:tc>
      </w:tr>
      <w:tr w:rsidR="00193EA4" w:rsidRPr="00C77B43" w:rsidTr="00233983">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圖譜關係錯誤</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去識別化與重建索引後，舊</w:t>
            </w:r>
            <w:r w:rsidRPr="00C77B43">
              <w:rPr>
                <w:rFonts w:ascii="Times New Roman" w:eastAsia="標楷體" w:hAnsi="Times New Roman" w:cs="Times New Roman"/>
                <w:sz w:val="18"/>
              </w:rPr>
              <w:t xml:space="preserve"> golden cases </w:t>
            </w:r>
            <w:r w:rsidRPr="00C77B43">
              <w:rPr>
                <w:rFonts w:ascii="Times New Roman" w:eastAsia="標楷體" w:hAnsi="Times New Roman" w:cs="Times New Roman"/>
                <w:sz w:val="18"/>
              </w:rPr>
              <w:t>的</w:t>
            </w:r>
            <w:r w:rsidRPr="00C77B43">
              <w:rPr>
                <w:rFonts w:ascii="Times New Roman" w:eastAsia="標楷體" w:hAnsi="Times New Roman" w:cs="Times New Roman"/>
                <w:sz w:val="18"/>
              </w:rPr>
              <w:t xml:space="preserve"> expected item_id</w:t>
            </w:r>
            <w:r w:rsidRPr="00C77B43">
              <w:rPr>
                <w:rFonts w:ascii="Times New Roman" w:eastAsia="標楷體" w:hAnsi="Times New Roman" w:cs="Times New Roman"/>
                <w:sz w:val="18"/>
              </w:rPr>
              <w:t>、</w:t>
            </w:r>
            <w:r w:rsidRPr="00C77B43">
              <w:rPr>
                <w:rFonts w:ascii="Times New Roman" w:eastAsia="標楷體" w:hAnsi="Times New Roman" w:cs="Times New Roman"/>
                <w:sz w:val="18"/>
              </w:rPr>
              <w:t xml:space="preserve">meeting_id </w:t>
            </w:r>
            <w:r w:rsidRPr="00C77B43">
              <w:rPr>
                <w:rFonts w:ascii="Times New Roman" w:eastAsia="標楷體" w:hAnsi="Times New Roman" w:cs="Times New Roman"/>
                <w:sz w:val="18"/>
              </w:rPr>
              <w:t>與新資料不一致。</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基準資料未隨資料重建同步更新；內容型弱關係也可能造成過度連結。</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重建</w:t>
            </w:r>
            <w:r w:rsidRPr="00C77B43">
              <w:rPr>
                <w:rFonts w:ascii="Times New Roman" w:eastAsia="標楷體" w:hAnsi="Times New Roman" w:cs="Times New Roman"/>
                <w:sz w:val="18"/>
              </w:rPr>
              <w:t xml:space="preserve"> golden cases</w:t>
            </w:r>
            <w:r w:rsidRPr="00C77B43">
              <w:rPr>
                <w:rFonts w:ascii="Times New Roman" w:eastAsia="標楷體" w:hAnsi="Times New Roman" w:cs="Times New Roman"/>
                <w:sz w:val="18"/>
              </w:rPr>
              <w:t>；區分欄位強關係與內容弱關係，加入關係品質檢查。</w:t>
            </w:r>
          </w:p>
        </w:tc>
      </w:tr>
      <w:tr w:rsidR="00193EA4" w:rsidRPr="00C77B43" w:rsidTr="00233983">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向量召回錯誤</w:t>
            </w:r>
          </w:p>
        </w:tc>
        <w:tc>
          <w:tcPr>
            <w:tcW w:w="0" w:type="auto"/>
          </w:tcPr>
          <w:p w:rsidR="009F71C1" w:rsidRPr="00C77B43" w:rsidRDefault="00464DA4">
            <w:pPr>
              <w:rPr>
                <w:rFonts w:ascii="Times New Roman" w:eastAsia="標楷體" w:hAnsi="Times New Roman" w:cs="Times New Roman"/>
              </w:rPr>
            </w:pPr>
            <w:r w:rsidRPr="00C77B43">
              <w:rPr>
                <w:rFonts w:ascii="Times New Roman" w:eastAsia="標楷體" w:hAnsi="Times New Roman" w:cs="Times New Roman"/>
                <w:sz w:val="18"/>
              </w:rPr>
              <w:t>向量索引</w:t>
            </w:r>
            <w:r w:rsidRPr="00C77B43">
              <w:rPr>
                <w:rFonts w:ascii="Times New Roman" w:eastAsia="標楷體" w:hAnsi="Times New Roman" w:cs="Times New Roman"/>
                <w:sz w:val="18"/>
              </w:rPr>
              <w:t xml:space="preserve"> 116 </w:t>
            </w:r>
            <w:r w:rsidRPr="00C77B43">
              <w:rPr>
                <w:rFonts w:ascii="Times New Roman" w:eastAsia="標楷體" w:hAnsi="Times New Roman" w:cs="Times New Roman"/>
                <w:sz w:val="18"/>
              </w:rPr>
              <w:t>筆可召回候選資料，但開放模糊型問題可能未被語意檢索召回；即使召回，語意相似也不等於事實正確。</w:t>
            </w:r>
          </w:p>
        </w:tc>
        <w:tc>
          <w:tcPr>
            <w:tcW w:w="0" w:type="auto"/>
          </w:tcPr>
          <w:p w:rsidR="009F71C1" w:rsidRPr="00C77B43" w:rsidRDefault="00464DA4">
            <w:pPr>
              <w:rPr>
                <w:rFonts w:ascii="Times New Roman" w:eastAsia="標楷體" w:hAnsi="Times New Roman" w:cs="Times New Roman"/>
              </w:rPr>
            </w:pPr>
            <w:r w:rsidRPr="00C77B43">
              <w:rPr>
                <w:rFonts w:ascii="Times New Roman" w:eastAsia="標楷體" w:hAnsi="Times New Roman" w:cs="Times New Roman"/>
                <w:sz w:val="18"/>
              </w:rPr>
              <w:t>查詢語句過於概括、同義詞不足、</w:t>
            </w:r>
            <w:r w:rsidRPr="00C77B43">
              <w:rPr>
                <w:rFonts w:ascii="Times New Roman" w:eastAsia="標楷體" w:hAnsi="Times New Roman" w:cs="Times New Roman"/>
                <w:sz w:val="18"/>
              </w:rPr>
              <w:t xml:space="preserve">top-k </w:t>
            </w:r>
            <w:r w:rsidRPr="00C77B43">
              <w:rPr>
                <w:rFonts w:ascii="Times New Roman" w:eastAsia="標楷體" w:hAnsi="Times New Roman" w:cs="Times New Roman"/>
                <w:sz w:val="18"/>
              </w:rPr>
              <w:t>設定不足或會議內容用詞差異，皆可能使預期</w:t>
            </w:r>
            <w:r w:rsidRPr="00C77B43">
              <w:rPr>
                <w:rFonts w:ascii="Times New Roman" w:eastAsia="標楷體" w:hAnsi="Times New Roman" w:cs="Times New Roman"/>
                <w:sz w:val="18"/>
              </w:rPr>
              <w:t xml:space="preserve"> MeetingItem </w:t>
            </w:r>
            <w:r w:rsidRPr="00C77B43">
              <w:rPr>
                <w:rFonts w:ascii="Times New Roman" w:eastAsia="標楷體" w:hAnsi="Times New Roman" w:cs="Times New Roman"/>
                <w:sz w:val="18"/>
              </w:rPr>
              <w:t>未進入候選證據。</w:t>
            </w:r>
          </w:p>
        </w:tc>
        <w:tc>
          <w:tcPr>
            <w:tcW w:w="0" w:type="auto"/>
          </w:tcPr>
          <w:p w:rsidR="009F71C1" w:rsidRPr="00C77B43" w:rsidRDefault="00464DA4">
            <w:pPr>
              <w:rPr>
                <w:rFonts w:ascii="Times New Roman" w:eastAsia="標楷體" w:hAnsi="Times New Roman" w:cs="Times New Roman"/>
              </w:rPr>
            </w:pPr>
            <w:r w:rsidRPr="00C77B43">
              <w:rPr>
                <w:rFonts w:ascii="Times New Roman" w:eastAsia="標楷體" w:hAnsi="Times New Roman" w:cs="Times New Roman"/>
                <w:sz w:val="18"/>
              </w:rPr>
              <w:t>調整</w:t>
            </w:r>
            <w:r w:rsidRPr="00C77B43">
              <w:rPr>
                <w:rFonts w:ascii="Times New Roman" w:eastAsia="標楷體" w:hAnsi="Times New Roman" w:cs="Times New Roman"/>
                <w:sz w:val="18"/>
              </w:rPr>
              <w:t xml:space="preserve"> top-k</w:t>
            </w:r>
            <w:r w:rsidRPr="00C77B43">
              <w:rPr>
                <w:rFonts w:ascii="Times New Roman" w:eastAsia="標楷體" w:hAnsi="Times New Roman" w:cs="Times New Roman"/>
                <w:sz w:val="18"/>
              </w:rPr>
              <w:t>、加入查詢改寫與同義詞擴展；召回後以</w:t>
            </w:r>
            <w:r w:rsidRPr="00C77B43">
              <w:rPr>
                <w:rFonts w:ascii="Times New Roman" w:eastAsia="標楷體" w:hAnsi="Times New Roman" w:cs="Times New Roman"/>
                <w:sz w:val="18"/>
              </w:rPr>
              <w:t xml:space="preserve"> item_id </w:t>
            </w:r>
            <w:r w:rsidRPr="00C77B43">
              <w:rPr>
                <w:rFonts w:ascii="Times New Roman" w:eastAsia="標楷體" w:hAnsi="Times New Roman" w:cs="Times New Roman"/>
                <w:sz w:val="18"/>
              </w:rPr>
              <w:t>回查結構化資料，未召回時明確標示證據不足。</w:t>
            </w:r>
          </w:p>
        </w:tc>
      </w:tr>
      <w:tr w:rsidR="00193EA4" w:rsidRPr="00C77B43" w:rsidTr="00233983">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上下文組裝錯誤</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摘要型或會議範圍問題可能召回過多</w:t>
            </w:r>
            <w:r w:rsidRPr="00C77B43">
              <w:rPr>
                <w:rFonts w:ascii="Times New Roman" w:eastAsia="標楷體" w:hAnsi="Times New Roman" w:cs="Times New Roman"/>
                <w:sz w:val="18"/>
              </w:rPr>
              <w:t xml:space="preserve"> MeetingItem</w:t>
            </w:r>
            <w:r w:rsidRPr="00C77B43">
              <w:rPr>
                <w:rFonts w:ascii="Times New Roman" w:eastAsia="標楷體" w:hAnsi="Times New Roman" w:cs="Times New Roman"/>
                <w:sz w:val="18"/>
              </w:rPr>
              <w:t>。</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 xml:space="preserve">meeting_hint </w:t>
            </w:r>
            <w:r w:rsidRPr="00C77B43">
              <w:rPr>
                <w:rFonts w:ascii="Times New Roman" w:eastAsia="標楷體" w:hAnsi="Times New Roman" w:cs="Times New Roman"/>
                <w:sz w:val="18"/>
              </w:rPr>
              <w:t>不精確、弱相關證據過多、同一議題跨會議重複。</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依</w:t>
            </w:r>
            <w:r w:rsidRPr="00C77B43">
              <w:rPr>
                <w:rFonts w:ascii="Times New Roman" w:eastAsia="標楷體" w:hAnsi="Times New Roman" w:cs="Times New Roman"/>
                <w:sz w:val="18"/>
              </w:rPr>
              <w:t xml:space="preserve"> item_id </w:t>
            </w:r>
            <w:r w:rsidRPr="00C77B43">
              <w:rPr>
                <w:rFonts w:ascii="Times New Roman" w:eastAsia="標楷體" w:hAnsi="Times New Roman" w:cs="Times New Roman"/>
                <w:sz w:val="18"/>
              </w:rPr>
              <w:t>去重，限制</w:t>
            </w:r>
            <w:r w:rsidRPr="00C77B43">
              <w:rPr>
                <w:rFonts w:ascii="Times New Roman" w:eastAsia="標楷體" w:hAnsi="Times New Roman" w:cs="Times New Roman"/>
                <w:sz w:val="18"/>
              </w:rPr>
              <w:t xml:space="preserve"> evidence selector </w:t>
            </w:r>
            <w:r w:rsidRPr="00C77B43">
              <w:rPr>
                <w:rFonts w:ascii="Times New Roman" w:eastAsia="標楷體" w:hAnsi="Times New Roman" w:cs="Times New Roman"/>
                <w:sz w:val="18"/>
              </w:rPr>
              <w:t>選取範圍，保留來源多樣性與查詢條件。</w:t>
            </w:r>
          </w:p>
        </w:tc>
      </w:tr>
      <w:tr w:rsidR="00193EA4" w:rsidRPr="00C77B43" w:rsidTr="00233983">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回答生成錯</w:t>
            </w:r>
            <w:r w:rsidRPr="00C77B43">
              <w:rPr>
                <w:rFonts w:ascii="Times New Roman" w:eastAsia="標楷體" w:hAnsi="Times New Roman" w:cs="Times New Roman"/>
                <w:sz w:val="18"/>
              </w:rPr>
              <w:lastRenderedPageBreak/>
              <w:t>誤</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lastRenderedPageBreak/>
              <w:t>自動評估顯示回答、來源與圖譜</w:t>
            </w:r>
            <w:r w:rsidRPr="00C77B43">
              <w:rPr>
                <w:rFonts w:ascii="Times New Roman" w:eastAsia="標楷體" w:hAnsi="Times New Roman" w:cs="Times New Roman"/>
                <w:sz w:val="18"/>
              </w:rPr>
              <w:t xml:space="preserve"> evidence_id </w:t>
            </w:r>
            <w:r w:rsidRPr="00C77B43">
              <w:rPr>
                <w:rFonts w:ascii="Times New Roman" w:eastAsia="標楷體" w:hAnsi="Times New Roman" w:cs="Times New Roman"/>
                <w:sz w:val="18"/>
              </w:rPr>
              <w:t>可一致，但舊基準</w:t>
            </w:r>
            <w:r w:rsidRPr="00C77B43">
              <w:rPr>
                <w:rFonts w:ascii="Times New Roman" w:eastAsia="標楷體" w:hAnsi="Times New Roman" w:cs="Times New Roman"/>
                <w:sz w:val="18"/>
              </w:rPr>
              <w:t xml:space="preserve"> ID </w:t>
            </w:r>
            <w:r w:rsidRPr="00C77B43">
              <w:rPr>
                <w:rFonts w:ascii="Times New Roman" w:eastAsia="標楷體" w:hAnsi="Times New Roman" w:cs="Times New Roman"/>
                <w:sz w:val="18"/>
              </w:rPr>
              <w:lastRenderedPageBreak/>
              <w:t>不可直接作為正確率。</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lastRenderedPageBreak/>
              <w:t>模型回答可被證據支持，不代表已覆蓋人工基準所有項目；</w:t>
            </w:r>
            <w:r w:rsidRPr="00C77B43">
              <w:rPr>
                <w:rFonts w:ascii="Times New Roman" w:eastAsia="標楷體" w:hAnsi="Times New Roman" w:cs="Times New Roman"/>
                <w:sz w:val="18"/>
              </w:rPr>
              <w:lastRenderedPageBreak/>
              <w:t>資料不足時仍需拒答限制。</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lastRenderedPageBreak/>
              <w:t>加入回答後來源檢查、人工基準重建與資料不足拒</w:t>
            </w:r>
            <w:r w:rsidRPr="00C77B43">
              <w:rPr>
                <w:rFonts w:ascii="Times New Roman" w:eastAsia="標楷體" w:hAnsi="Times New Roman" w:cs="Times New Roman"/>
                <w:sz w:val="18"/>
              </w:rPr>
              <w:lastRenderedPageBreak/>
              <w:t>答規則。</w:t>
            </w:r>
          </w:p>
        </w:tc>
      </w:tr>
      <w:tr w:rsidR="00193EA4" w:rsidRPr="00C77B43" w:rsidTr="00233983">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lastRenderedPageBreak/>
              <w:t xml:space="preserve">Text2Cypher </w:t>
            </w:r>
            <w:r w:rsidRPr="00C77B43">
              <w:rPr>
                <w:rFonts w:ascii="Times New Roman" w:eastAsia="標楷體" w:hAnsi="Times New Roman" w:cs="Times New Roman"/>
                <w:sz w:val="18"/>
              </w:rPr>
              <w:t>錯誤</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目前僅完成</w:t>
            </w:r>
            <w:r w:rsidRPr="00C77B43">
              <w:rPr>
                <w:rFonts w:ascii="Times New Roman" w:eastAsia="標楷體" w:hAnsi="Times New Roman" w:cs="Times New Roman"/>
                <w:sz w:val="18"/>
              </w:rPr>
              <w:t xml:space="preserve"> schema </w:t>
            </w:r>
            <w:r w:rsidRPr="00C77B43">
              <w:rPr>
                <w:rFonts w:ascii="Times New Roman" w:eastAsia="標楷體" w:hAnsi="Times New Roman" w:cs="Times New Roman"/>
                <w:sz w:val="18"/>
              </w:rPr>
              <w:t>對應查詢案例觀察，尚未完成自然語言轉</w:t>
            </w:r>
            <w:r w:rsidRPr="00C77B43">
              <w:rPr>
                <w:rFonts w:ascii="Times New Roman" w:eastAsia="標楷體" w:hAnsi="Times New Roman" w:cs="Times New Roman"/>
                <w:sz w:val="18"/>
              </w:rPr>
              <w:t xml:space="preserve"> Cypher </w:t>
            </w:r>
            <w:r w:rsidRPr="00C77B43">
              <w:rPr>
                <w:rFonts w:ascii="Times New Roman" w:eastAsia="標楷體" w:hAnsi="Times New Roman" w:cs="Times New Roman"/>
                <w:sz w:val="18"/>
              </w:rPr>
              <w:t>量化評估。</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模型可能生成不存在節點、關係或過大查詢範圍。</w:t>
            </w:r>
          </w:p>
        </w:tc>
        <w:tc>
          <w:tcPr>
            <w:tcW w:w="0" w:type="auto"/>
          </w:tcPr>
          <w:p w:rsidR="00484C59" w:rsidRPr="00C77B43" w:rsidRDefault="006164A3">
            <w:pPr>
              <w:rPr>
                <w:rFonts w:ascii="Times New Roman" w:eastAsia="標楷體" w:hAnsi="Times New Roman" w:cs="Times New Roman"/>
              </w:rPr>
            </w:pPr>
            <w:r w:rsidRPr="00C77B43">
              <w:rPr>
                <w:rFonts w:ascii="Times New Roman" w:eastAsia="標楷體" w:hAnsi="Times New Roman" w:cs="Times New Roman"/>
                <w:sz w:val="18"/>
              </w:rPr>
              <w:t>加入</w:t>
            </w:r>
            <w:r w:rsidRPr="00C77B43">
              <w:rPr>
                <w:rFonts w:ascii="Times New Roman" w:eastAsia="標楷體" w:hAnsi="Times New Roman" w:cs="Times New Roman"/>
                <w:sz w:val="18"/>
              </w:rPr>
              <w:t xml:space="preserve"> schema </w:t>
            </w:r>
            <w:r w:rsidRPr="00C77B43">
              <w:rPr>
                <w:rFonts w:ascii="Times New Roman" w:eastAsia="標楷體" w:hAnsi="Times New Roman" w:cs="Times New Roman"/>
                <w:sz w:val="18"/>
              </w:rPr>
              <w:t>約束、唯讀限制、查詢白名單、</w:t>
            </w:r>
            <w:r w:rsidRPr="00C77B43">
              <w:rPr>
                <w:rFonts w:ascii="Times New Roman" w:eastAsia="標楷體" w:hAnsi="Times New Roman" w:cs="Times New Roman"/>
                <w:sz w:val="18"/>
              </w:rPr>
              <w:t xml:space="preserve">LIMIT </w:t>
            </w:r>
            <w:r w:rsidRPr="00C77B43">
              <w:rPr>
                <w:rFonts w:ascii="Times New Roman" w:eastAsia="標楷體" w:hAnsi="Times New Roman" w:cs="Times New Roman"/>
                <w:sz w:val="18"/>
              </w:rPr>
              <w:t>與錯誤處理。</w:t>
            </w:r>
          </w:p>
        </w:tc>
      </w:tr>
    </w:tbl>
    <w:p w:rsidR="00193EA4" w:rsidRPr="00C77B43" w:rsidRDefault="00193EA4" w:rsidP="0025327F">
      <w:pPr>
        <w:pStyle w:val="affa"/>
        <w:ind w:firstLineChars="200" w:firstLine="480"/>
        <w:jc w:val="left"/>
      </w:pPr>
    </w:p>
    <w:p w:rsidR="00193EA4" w:rsidRPr="00C77B43" w:rsidRDefault="00193EA4" w:rsidP="0025327F">
      <w:pPr>
        <w:pStyle w:val="affa"/>
        <w:ind w:firstLineChars="200" w:firstLine="480"/>
        <w:jc w:val="left"/>
      </w:pPr>
      <w:r w:rsidRPr="00C77B43">
        <w:t>本研究限制主要來自資料格式、基準資料同步與證據品質。系統目前以固定格式、可取得文字層內容的</w:t>
      </w:r>
      <w:r w:rsidRPr="00C77B43">
        <w:t xml:space="preserve"> PDF </w:t>
      </w:r>
      <w:r w:rsidRPr="00C77B43">
        <w:t>為主要處理對象；若文件為掃描型</w:t>
      </w:r>
      <w:r w:rsidRPr="00C77B43">
        <w:t xml:space="preserve"> PDF </w:t>
      </w:r>
      <w:r w:rsidRPr="00C77B43">
        <w:t>或版面差異過大，需加入</w:t>
      </w:r>
      <w:r w:rsidRPr="00C77B43">
        <w:t xml:space="preserve"> OCR </w:t>
      </w:r>
      <w:r w:rsidRPr="00C77B43">
        <w:t>與更完整的版面分析。此外，圖譜關係依賴欄位解析與關鍵詞抽取，向量檢索也只能提供候選證據，不能取代欄位與圖譜驗證。後續若要形成可比較的量化結果，需在去識別化與重新索引後同步更新</w:t>
      </w:r>
      <w:r w:rsidRPr="00C77B43">
        <w:t xml:space="preserve"> golden cases </w:t>
      </w:r>
      <w:r w:rsidRPr="00C77B43">
        <w:t>的</w:t>
      </w:r>
      <w:r w:rsidRPr="00C77B43">
        <w:t xml:space="preserve"> expected item_id </w:t>
      </w:r>
      <w:r w:rsidRPr="00C77B43">
        <w:t>與</w:t>
      </w:r>
      <w:r w:rsidRPr="00C77B43">
        <w:t xml:space="preserve"> meeting_id</w:t>
      </w:r>
      <w:r w:rsidRPr="00C77B43">
        <w:t>。</w:t>
      </w:r>
    </w:p>
    <w:p w:rsidR="00EC36C9" w:rsidRDefault="00F677BC">
      <w:pPr>
        <w:pStyle w:val="affa"/>
      </w:pPr>
      <w:r>
        <w:rPr>
          <w:color w:val="FF0000"/>
        </w:rPr>
        <w:t>後續改善可優先從三方面進行。第一，建立固定流程同步更新</w:t>
      </w:r>
      <w:r>
        <w:rPr>
          <w:color w:val="FF0000"/>
        </w:rPr>
        <w:t xml:space="preserve"> golden cases</w:t>
      </w:r>
      <w:r>
        <w:rPr>
          <w:color w:val="FF0000"/>
        </w:rPr>
        <w:t>，使去識別化、重新解析與重新索引後的</w:t>
      </w:r>
      <w:r>
        <w:rPr>
          <w:color w:val="FF0000"/>
        </w:rPr>
        <w:t xml:space="preserve"> expected item_id </w:t>
      </w:r>
      <w:r>
        <w:rPr>
          <w:color w:val="FF0000"/>
        </w:rPr>
        <w:t>與</w:t>
      </w:r>
      <w:r>
        <w:rPr>
          <w:color w:val="FF0000"/>
        </w:rPr>
        <w:t xml:space="preserve"> meeting_id </w:t>
      </w:r>
      <w:r>
        <w:rPr>
          <w:color w:val="FF0000"/>
        </w:rPr>
        <w:t>能即時對齊；第二，加入</w:t>
      </w:r>
      <w:r>
        <w:rPr>
          <w:color w:val="FF0000"/>
        </w:rPr>
        <w:t xml:space="preserve"> OCR </w:t>
      </w:r>
      <w:r>
        <w:rPr>
          <w:color w:val="FF0000"/>
        </w:rPr>
        <w:t>與解析前文件品質檢查，使</w:t>
      </w:r>
      <w:r>
        <w:rPr>
          <w:color w:val="FF0000"/>
        </w:rPr>
        <w:t xml:space="preserve"> needs_ocr </w:t>
      </w:r>
      <w:r>
        <w:rPr>
          <w:color w:val="FF0000"/>
        </w:rPr>
        <w:t>文件能與可解析文件分流處理；第三，針對向量召回結果與圖譜弱關係設計更嚴格的證據篩選條件，避免語意相似或關鍵詞共現被過度解讀為正式事實。</w:t>
      </w:r>
    </w:p>
    <w:p w:rsidR="00193EA4" w:rsidRPr="00C77B43" w:rsidRDefault="00193EA4" w:rsidP="00324126">
      <w:pPr>
        <w:pStyle w:val="aff3"/>
        <w:overflowPunct w:val="0"/>
      </w:pPr>
    </w:p>
    <w:p>
      <w:r>
        <w:br w:type="page"/>
      </w:r>
    </w:p>
    <w:p>
      <w:pPr>
        <w:jc w:val="center"/>
      </w:pPr>
      <w:r>
        <w:rPr>
          <w:b/>
          <w:color w:val="FF0000"/>
          <w:sz w:val="32"/>
        </w:rPr>
        <w:t>第六章 結論與未來發展</w:t>
      </w:r>
    </w:p>
    <w:p>
      <w:pPr>
        <w:spacing w:before="200" w:after="80"/>
        <w:jc w:val="left"/>
      </w:pPr>
      <w:r>
        <w:rPr>
          <w:b/>
          <w:color w:val="FF0000"/>
          <w:sz w:val="28"/>
        </w:rPr>
        <w:t>6.1 研究結論</w:t>
      </w:r>
    </w:p>
    <w:p>
      <w:pPr>
        <w:spacing w:line="360" w:lineRule="auto" w:after="120"/>
        <w:ind w:firstLine="480"/>
        <w:jc w:val="left"/>
      </w:pPr>
      <w:r>
        <w:rPr>
          <w:color w:val="FF0000"/>
          <w:sz w:val="24"/>
        </w:rPr>
        <w:t>本研究以企業會議記錄為例，提出一套結合結構化文件解析、知識圖譜建構、向量檢索與來源限制回答生成之 GraphRAG 檢索系統。此系統將原本以 PDF 形式保存的會議記錄轉換為 Document、Meeting 與 MeetingItem 三個層級，並以 MeetingItem 作為最小證據單位，使會議內容、負責人、預計日期、實際完成日與追蹤結果等欄位能被系統化保存與查詢。相較於僅以整份文件或文字片段為單位的檢索方式，本研究強調回答必須能回到具體會議項目與來源欄位，以提升企業會議記錄查詢的可驗證性。</w:t>
      </w:r>
    </w:p>
    <w:p>
      <w:pPr>
        <w:spacing w:line="360" w:lineRule="auto" w:after="120"/>
        <w:ind w:firstLine="480"/>
        <w:jc w:val="left"/>
      </w:pPr>
      <w:r>
        <w:rPr>
          <w:color w:val="FF0000"/>
          <w:sz w:val="24"/>
        </w:rPr>
        <w:t>在系統實作方面，本研究完成 PDF 文字層解析、MongoDB 結構化儲存、Neo4j 知識圖譜建構、Qdrant 向量索引與 GraphRAG 問答流程整合。實驗資料共匯入 10 份去識別化企業會議記錄，其中 9 份具文字層內容並成功解析為 9 場會議與 116 筆 MeetingItem；另 1 份文件因需 OCR 處理，標記為 needs_ocr。知識圖譜部分建立 13 類節點共 893 個與 23 類關係共 4,946 筆，向量索引則以 116 筆 MeetingItem 建立 Qdrant point，使每一筆已解析會議項目皆具備語意檢索入口。</w:t>
      </w:r>
    </w:p>
    <w:p>
      <w:pPr>
        <w:spacing w:line="360" w:lineRule="auto" w:after="120"/>
        <w:ind w:firstLine="480"/>
        <w:jc w:val="left"/>
      </w:pPr>
      <w:r>
        <w:rPr>
          <w:color w:val="FF0000"/>
          <w:sz w:val="24"/>
        </w:rPr>
        <w:t>在問答測試方面，本研究重新依目前去識別化資料設計 18 題 GraphRAG 測試問題，涵蓋責任歸屬、時程狀態、關鍵詞探索、產品或法規關聯、開放模糊／語意相似與資料不足等類型。測試結果顯示，責任歸屬型、時程狀態型、開放模糊型／語意相似型與資料不足型皆可回到來源證據或正確拒答；關鍵詞探索型雖能召回相關 MeetingItem，但因其關係較適合作探索，不宜直接解讀為正式責任、決議或因果關係，因此採較保守之部分正確判定。整體而言，系統能在多數查詢情境中維持回答、來源列表與圖譜證據之對應關係。</w:t>
      </w:r>
    </w:p>
    <w:p>
      <w:pPr>
        <w:spacing w:line="360" w:lineRule="auto" w:after="120"/>
        <w:ind w:firstLine="480"/>
        <w:jc w:val="left"/>
      </w:pPr>
      <w:r>
        <w:rPr>
          <w:color w:val="FF0000"/>
          <w:sz w:val="24"/>
        </w:rPr>
        <w:t>本研究之主要貢獻可歸納為四點。第一，建立以會議項目為核心的結構化文件模型，使會議記錄能由文件層級下鑽至具體事項。第二，將負責人、日期、產品、法規與關鍵詞轉換為知識圖譜關係，使原本分散於會議記錄中的脈絡可以被查詢與展開。第三，整合向量檢索與圖譜查詢，使系統能同時支援語意相似查詢與欄位事實回溯。第四，透過 evidence_id、meeting_id、item_id 與 item_no 等來源資訊限制回答生成，降低語言模型在企業責任歸屬、時程判斷與決議查詢中的無來源生成風險。</w:t>
      </w:r>
    </w:p>
    <w:p>
      <w:pPr>
        <w:spacing w:before="200" w:after="80"/>
        <w:jc w:val="left"/>
      </w:pPr>
      <w:r>
        <w:rPr>
          <w:b/>
          <w:color w:val="FF0000"/>
          <w:sz w:val="28"/>
        </w:rPr>
        <w:t>6.2 研究限制</w:t>
      </w:r>
    </w:p>
    <w:p>
      <w:pPr>
        <w:spacing w:line="360" w:lineRule="auto" w:after="120"/>
        <w:ind w:firstLine="480"/>
        <w:jc w:val="left"/>
      </w:pPr>
      <w:r>
        <w:rPr>
          <w:color w:val="FF0000"/>
          <w:sz w:val="24"/>
        </w:rPr>
        <w:t>本研究仍受到資料格式與資料規模限制。實驗資料以固定格式且具文字層之企業會議記錄 PDF 為主，對於掃描型 PDF、版面差異較大的文件或表格結構不穩定的會議記錄，仍需加入 OCR、版面偵測與解析前文件品質檢查，才能擴大系統適用範圍。因此，本研究結果較適合說明固定格式企業會議記錄導入結構化解析與 GraphRAG 檢索流程之可行性，尚不能直接推論至所有非結構化企業文件。</w:t>
      </w:r>
    </w:p>
    <w:p>
      <w:pPr>
        <w:spacing w:line="360" w:lineRule="auto" w:after="120"/>
        <w:ind w:firstLine="480"/>
        <w:jc w:val="left"/>
      </w:pPr>
      <w:r>
        <w:rPr>
          <w:color w:val="FF0000"/>
          <w:sz w:val="24"/>
        </w:rPr>
        <w:t>其次，知識圖譜關係品質仍依賴欄位解析與實體抽取結果。RESPONSIBLE_BY、HAS_PLANNED_DATE 與 HAS_COMPLETED_DATE 等欄位型關係可直接支援責任與時程查詢，但 MENTIONS 與 CO_OCCURS_WITH 等內容型關係較適合作為探索性輔助，不宜直接解讀為正式責任、因果關係或決議依據。若未在回答階段區分強關係與弱關係，系統可能將關鍵詞共現或語意相近誤作事實判斷。</w:t>
      </w:r>
    </w:p>
    <w:p>
      <w:pPr>
        <w:spacing w:line="360" w:lineRule="auto" w:after="120"/>
        <w:ind w:firstLine="480"/>
        <w:jc w:val="left"/>
      </w:pPr>
      <w:r>
        <w:rPr>
          <w:color w:val="FF0000"/>
          <w:sz w:val="24"/>
        </w:rPr>
        <w:t>此外，向量檢索在本研究中主要扮演候選證據召回角色，不能單獨作為事實正確性的依據。摘要型或開放模糊型問題雖可透過向量檢索召回較多候選 MeetingItem，但候選範圍可能偏大，仍需透過 evidence selector、meeting_hint 或欄位條件進一步縮小證據集合。未來若要將本系統用於正式決策支援，仍需建立更完整的人工標註基準、Top-k 命中率、來源回溯正確率與回答事實一致性評估。</w:t>
      </w:r>
    </w:p>
    <w:p>
      <w:pPr>
        <w:spacing w:before="200" w:after="80"/>
        <w:jc w:val="left"/>
      </w:pPr>
      <w:r>
        <w:rPr>
          <w:b/>
          <w:color w:val="FF0000"/>
          <w:sz w:val="28"/>
        </w:rPr>
        <w:t>6.3 未來發展</w:t>
      </w:r>
    </w:p>
    <w:p>
      <w:pPr>
        <w:spacing w:line="360" w:lineRule="auto" w:after="120"/>
        <w:ind w:firstLine="480"/>
        <w:jc w:val="left"/>
      </w:pPr>
      <w:r>
        <w:rPr>
          <w:color w:val="FF0000"/>
          <w:sz w:val="24"/>
        </w:rPr>
        <w:t>未來研究可優先強化文件解析與資料前處理能力。針對 needs_ocr 文件，可加入 OCR、表格版面偵測與解析前品質檢查，使掃描型 PDF 與版面差異較大的文件能被分流處理。若能在解析階段更穩定地辨識會議名稱、項次、負責人、日期與追蹤結果，後續 MongoDB 結構化欄位、Neo4j 圖譜關係與 Qdrant 向量索引的品質也將同步提升。</w:t>
      </w:r>
    </w:p>
    <w:p>
      <w:pPr>
        <w:spacing w:line="360" w:lineRule="auto" w:after="120"/>
        <w:ind w:firstLine="480"/>
        <w:jc w:val="left"/>
      </w:pPr>
      <w:r>
        <w:rPr>
          <w:color w:val="FF0000"/>
          <w:sz w:val="24"/>
        </w:rPr>
        <w:t>第二，未來可強化問題路由與證據選擇機制。本研究目前採 LLM 優先並搭配規則式 fallback 的路由方式，能在 LLM 逾時或失敗時維持基本查詢能力。後續可進一步建立可評估的 query_type 標註資料，檢查 LLM 路由、規則式路由與混合路由在不同問題類型上的差異，並針對摘要型、關鍵詞探索型與複合條件查詢設計更嚴格的 evidence selector，以降低候選證據過寬或弱關係過度解讀的風險。</w:t>
      </w:r>
    </w:p>
    <w:p>
      <w:pPr>
        <w:spacing w:line="360" w:lineRule="auto" w:after="120"/>
        <w:ind w:firstLine="480"/>
        <w:jc w:val="left"/>
      </w:pPr>
      <w:r>
        <w:rPr>
          <w:color w:val="FF0000"/>
          <w:sz w:val="24"/>
        </w:rPr>
        <w:t>第三，未來可建立更完整的量化評估與回歸測試流程。當資料經去識別化、重新解析或重新索引後，item_id 與 meeting_id 可能重新產生，因此 golden cases 應與新資料同步更新。後續可針對各問題類型建立 expected evidence、Top-k 命中率、來源回溯正確率、欄位依據正確率與拒答正確率等指標，並將其整合為固定回歸測試，以利系統版本更新後持續檢查回答品質。</w:t>
      </w:r>
    </w:p>
    <w:p>
      <w:pPr>
        <w:spacing w:line="360" w:lineRule="auto" w:after="120"/>
        <w:ind w:firstLine="480"/>
        <w:jc w:val="left"/>
      </w:pPr>
      <w:r>
        <w:rPr>
          <w:color w:val="FF0000"/>
          <w:sz w:val="24"/>
        </w:rPr>
        <w:t>最後，本研究系統可延伸至更廣泛的企業知識管理情境。除會議記錄外，企業內部常見的設計審查紀錄、專案追蹤表、品質異常報告與法規送件文件，也具有欄位事實、跨文件關聯與來源查核需求。未來若能建立跨文件類型的資料模型與圖譜 schema，並結合權限控管、使用者回饋與互動式圖譜視覺化，將有助於將 GraphRAG 從單一文件檢索工具擴展為企業內部可追溯、可解釋的知識查詢平台。</w:t>
      </w:r>
    </w:p>
    <w:p>
      <w:r>
        <w:br w:type="page"/>
      </w:r>
    </w:p>
    <w:p w:rsidR="00324126" w:rsidRPr="00C77B43" w:rsidRDefault="00193EA4" w:rsidP="00324126">
      <w:pPr>
        <w:pStyle w:val="aff3"/>
        <w:overflowPunct w:val="0"/>
      </w:pPr>
      <w:bookmarkStart w:id="74" w:name="_Toc233067217"/>
      <w:r w:rsidRPr="00C77B43">
        <w:t>參考文獻</w:t>
      </w:r>
      <w:bookmarkEnd w:id="58"/>
      <w:bookmarkEnd w:id="74"/>
    </w:p>
    <w:p w:rsidR="005C56C3" w:rsidRPr="00C77B43" w:rsidRDefault="005C56C3" w:rsidP="00807D87">
      <w:pPr>
        <w:spacing w:after="120" w:line="288" w:lineRule="auto"/>
        <w:ind w:left="340" w:hanging="340"/>
        <w:rPr>
          <w:rFonts w:eastAsia="標楷體"/>
        </w:rPr>
      </w:pPr>
      <w:r w:rsidRPr="00C77B43">
        <w:rPr>
          <w:rFonts w:eastAsia="標楷體"/>
        </w:rPr>
        <w:t>[1] Zanibbi, R., Blostein, D., &amp; Cordy, J. R. (2004). A survey of table recognition: Models, observations, transformations, and inferences. International Journal on Document Analysis and Recognition, 7, 1–16. https://doi.org/10.1007/s10032-004-0120-9</w:t>
      </w:r>
    </w:p>
    <w:p w:rsidR="005C56C3" w:rsidRPr="00C77B43" w:rsidRDefault="005C56C3" w:rsidP="00807D87">
      <w:pPr>
        <w:spacing w:after="120" w:line="288" w:lineRule="auto"/>
        <w:ind w:left="340" w:hanging="340"/>
        <w:rPr>
          <w:rFonts w:eastAsia="標楷體"/>
        </w:rPr>
      </w:pPr>
      <w:r w:rsidRPr="00C77B43">
        <w:rPr>
          <w:rFonts w:eastAsia="標楷體"/>
        </w:rPr>
        <w:t>[2] Xu, Y., Li, M., Cui, L., Huang, S., Wei, F., &amp; Zhou, M. (2020). LayoutLM: Pre-training of text and layout for document image understanding. Proceedings of the 26th ACM SIGKDD International Conference on Knowledge Discovery &amp; Data Mining, 1192–1200. https://doi.org/10.1145/3394486.3403172</w:t>
      </w:r>
    </w:p>
    <w:p w:rsidR="005C56C3" w:rsidRPr="00C77B43" w:rsidRDefault="005C56C3" w:rsidP="00807D87">
      <w:pPr>
        <w:spacing w:after="120" w:line="288" w:lineRule="auto"/>
        <w:ind w:left="340" w:hanging="340"/>
        <w:rPr>
          <w:rFonts w:eastAsia="標楷體"/>
        </w:rPr>
      </w:pPr>
      <w:r w:rsidRPr="00C77B43">
        <w:rPr>
          <w:rFonts w:eastAsia="標楷體"/>
        </w:rPr>
        <w:t>[3] Azad, H. K., &amp; Deepak, A. (2019). Query expansion techniques for information retrieval: A survey. Information Processing &amp; Management, 56(5), 1698–1735. https://doi.org/10.1016/j.ipm.2019.05.009</w:t>
      </w:r>
    </w:p>
    <w:p w:rsidR="005C56C3" w:rsidRPr="00C77B43" w:rsidRDefault="005C56C3" w:rsidP="00807D87">
      <w:pPr>
        <w:spacing w:after="120" w:line="288" w:lineRule="auto"/>
        <w:ind w:left="340" w:hanging="340"/>
        <w:rPr>
          <w:rFonts w:eastAsia="標楷體"/>
        </w:rPr>
      </w:pPr>
      <w:r w:rsidRPr="00C77B43">
        <w:rPr>
          <w:rFonts w:eastAsia="標楷體"/>
        </w:rPr>
        <w:t>[4] Xia, Y., Wu, J., Kim, S., Yu, T., Rossi, R. A., Wang, H., &amp; McAuley, J. (2025). Knowledge-aware query expansion with large language models for textual and relational retrieval. arXiv. https://arxiv.org/abs/2410.13765</w:t>
      </w:r>
    </w:p>
    <w:p w:rsidR="005C56C3" w:rsidRPr="00C77B43" w:rsidRDefault="005C56C3" w:rsidP="00807D87">
      <w:pPr>
        <w:spacing w:after="120" w:line="288" w:lineRule="auto"/>
        <w:ind w:left="340" w:hanging="340"/>
        <w:rPr>
          <w:rFonts w:eastAsia="標楷體"/>
        </w:rPr>
      </w:pPr>
      <w:r w:rsidRPr="00C77B43">
        <w:rPr>
          <w:rFonts w:eastAsia="標楷體"/>
        </w:rPr>
        <w:t>[5] Walsh, J. P., &amp; Ungson, G. R. (1991). Organizational memory. Academy of Management Review, 16(1), 57–91. https://doi.org/10.5465/amr.1991.4278992</w:t>
      </w:r>
    </w:p>
    <w:p w:rsidR="005C56C3" w:rsidRPr="00C77B43" w:rsidRDefault="005C56C3" w:rsidP="00807D87">
      <w:pPr>
        <w:spacing w:after="120" w:line="288" w:lineRule="auto"/>
        <w:ind w:left="340" w:hanging="340"/>
        <w:rPr>
          <w:rFonts w:eastAsia="標楷體"/>
        </w:rPr>
      </w:pPr>
      <w:r w:rsidRPr="00C77B43">
        <w:rPr>
          <w:rFonts w:eastAsia="標楷體"/>
        </w:rPr>
        <w:t>[6] Alavi, M., &amp; Leidner, D. E. (2001). Review: Knowledge management and knowledge management systems: Conceptual foundations and research issues. MIS Quarterly, 25(1), 107–136. https://doi.org/10.2307/3250961</w:t>
      </w:r>
    </w:p>
    <w:p w:rsidR="005C56C3" w:rsidRPr="00C77B43" w:rsidRDefault="005C56C3" w:rsidP="00807D87">
      <w:pPr>
        <w:spacing w:after="120" w:line="288" w:lineRule="auto"/>
        <w:ind w:left="340" w:hanging="340"/>
        <w:rPr>
          <w:rFonts w:eastAsia="標楷體"/>
        </w:rPr>
      </w:pPr>
      <w:r w:rsidRPr="00C77B43">
        <w:rPr>
          <w:rFonts w:eastAsia="標楷體"/>
        </w:rPr>
        <w:lastRenderedPageBreak/>
        <w:t>[7] Kruschwitz, U., &amp; Hull, C. (2017). Searching the enterprise. Foundations and Trends in Information Retrieval, 11(1), 1–142. https://doi.org/10.1561/1500000053</w:t>
      </w:r>
    </w:p>
    <w:p w:rsidR="005C56C3" w:rsidRPr="00C77B43" w:rsidRDefault="005C56C3" w:rsidP="00807D87">
      <w:pPr>
        <w:spacing w:after="120" w:line="288" w:lineRule="auto"/>
        <w:ind w:left="340" w:hanging="340"/>
        <w:rPr>
          <w:rFonts w:eastAsia="標楷體"/>
        </w:rPr>
      </w:pPr>
      <w:r w:rsidRPr="00C77B43">
        <w:rPr>
          <w:rFonts w:eastAsia="標楷體"/>
        </w:rPr>
        <w:t>[8] Purver, M., Dowding, J., Niekrasz, J., Ehlen, P., Noorbaloochi, S., &amp; Peters, S. (2007). Detecting and summarizing action items in multi-party dialogue. Proceedings of the 8th SIGdial Workshop on Discourse and Dialogue, 18–25. https://doi.org/10.18653/v1/2007.sigdial-1.4</w:t>
      </w:r>
    </w:p>
    <w:p w:rsidR="005C56C3" w:rsidRPr="00C77B43" w:rsidRDefault="005C56C3" w:rsidP="00807D87">
      <w:pPr>
        <w:spacing w:after="120" w:line="288" w:lineRule="auto"/>
        <w:ind w:left="340" w:hanging="340"/>
        <w:rPr>
          <w:rFonts w:eastAsia="標楷體"/>
        </w:rPr>
      </w:pPr>
      <w:r w:rsidRPr="00C77B43">
        <w:rPr>
          <w:rFonts w:eastAsia="標楷體"/>
        </w:rPr>
        <w:t>[9] Zhong, X., ShafieiBavani, E., &amp; Jimeno Yepes, A. (2020). Image-based table recognition: Data, model, and evaluation. arXiv. https://arxiv.org/abs/1911.10683</w:t>
      </w:r>
    </w:p>
    <w:p w:rsidR="005C56C3" w:rsidRPr="00C77B43" w:rsidRDefault="005C56C3" w:rsidP="00807D87">
      <w:pPr>
        <w:spacing w:after="120" w:line="288" w:lineRule="auto"/>
        <w:ind w:left="340" w:hanging="340"/>
        <w:rPr>
          <w:rFonts w:eastAsia="標楷體"/>
        </w:rPr>
      </w:pPr>
      <w:r w:rsidRPr="00C77B43">
        <w:rPr>
          <w:rFonts w:eastAsia="標楷體"/>
        </w:rPr>
        <w:t>[10] Pfitzmann, B., Auer, C., Dolfi, M., Nassar, A. S., &amp; Staar, P. W. J. (2022). DocLayNet: A large human-annotated dataset for document-layout analysis. Proceedings of the 28th ACM SIGKDD Conference on Knowledge Discovery and Data Mining, 3743–3751. https://doi.org/10.1145/3534678.3539043</w:t>
      </w:r>
    </w:p>
    <w:p w:rsidR="005C56C3" w:rsidRPr="00C77B43" w:rsidRDefault="005C56C3" w:rsidP="00807D87">
      <w:pPr>
        <w:spacing w:after="120" w:line="288" w:lineRule="auto"/>
        <w:ind w:left="340" w:hanging="340"/>
        <w:rPr>
          <w:rFonts w:eastAsia="標楷體"/>
        </w:rPr>
      </w:pPr>
      <w:r w:rsidRPr="00C77B43">
        <w:rPr>
          <w:rFonts w:eastAsia="標楷體"/>
        </w:rPr>
        <w:t>[11] Manning, C. D., Raghavan, P., &amp; Schütze, H. (2008). Introduction to information retrieval. Cambridge University Press.</w:t>
      </w:r>
    </w:p>
    <w:p w:rsidR="005C56C3" w:rsidRPr="00C77B43" w:rsidRDefault="005C56C3" w:rsidP="00807D87">
      <w:pPr>
        <w:spacing w:after="120" w:line="288" w:lineRule="auto"/>
        <w:ind w:left="340" w:hanging="340"/>
        <w:rPr>
          <w:rFonts w:eastAsia="標楷體"/>
        </w:rPr>
      </w:pPr>
      <w:r w:rsidRPr="00C77B43">
        <w:rPr>
          <w:rFonts w:eastAsia="標楷體"/>
        </w:rPr>
        <w:t>[12] Robertson, S., &amp; Zaragoza, H. (2009). The probabilistic relevance framework: BM25 and beyond. Foundations and Trends in Information Retrieval, 3(4), 333–389. https://doi.org/10.1561/1500000019</w:t>
      </w:r>
    </w:p>
    <w:p w:rsidR="005C56C3" w:rsidRPr="00C77B43" w:rsidRDefault="005C56C3" w:rsidP="00807D87">
      <w:pPr>
        <w:spacing w:after="120" w:line="288" w:lineRule="auto"/>
        <w:ind w:left="340" w:hanging="340"/>
        <w:rPr>
          <w:rFonts w:eastAsia="標楷體"/>
        </w:rPr>
      </w:pPr>
      <w:r w:rsidRPr="00C77B43">
        <w:rPr>
          <w:rFonts w:eastAsia="標楷體"/>
        </w:rPr>
        <w:t>[13] Pérez-Iglesias, J., Pérez-Agüera, J. R., Fresno, V., &amp; Feinstein, Y. Z. (2009). Integrating the probabilistic models BM25/BM25F into Lucene. arXiv. https://arxiv.org/abs/0911.5046</w:t>
      </w:r>
    </w:p>
    <w:p w:rsidR="005C56C3" w:rsidRPr="00C77B43" w:rsidRDefault="005C56C3" w:rsidP="00807D87">
      <w:pPr>
        <w:spacing w:after="120" w:line="288" w:lineRule="auto"/>
        <w:ind w:left="340" w:hanging="340"/>
        <w:rPr>
          <w:rFonts w:eastAsia="標楷體"/>
        </w:rPr>
      </w:pPr>
      <w:r w:rsidRPr="00C77B43">
        <w:rPr>
          <w:rFonts w:eastAsia="標楷體"/>
        </w:rPr>
        <w:t>[14] Zamani, H., Mitra, B., Song, X., Craswell, N., &amp; Tiwary, S. (2018). Neural ranking models with multiple document fields. Proceedings of the Eleventh ACM International Conference on Web Search and Data Mining, 700–708. https://doi.org/10.1145/3159652.3159730</w:t>
      </w:r>
    </w:p>
    <w:p w:rsidR="005C56C3" w:rsidRPr="00C77B43" w:rsidRDefault="005C56C3" w:rsidP="00807D87">
      <w:pPr>
        <w:spacing w:after="120" w:line="288" w:lineRule="auto"/>
        <w:ind w:left="340" w:hanging="340"/>
        <w:rPr>
          <w:rFonts w:eastAsia="標楷體"/>
        </w:rPr>
      </w:pPr>
      <w:r w:rsidRPr="00C77B43">
        <w:rPr>
          <w:rFonts w:eastAsia="標楷體"/>
        </w:rPr>
        <w:t>[15] Karpukhin, V., Oguz, B., Min, S., Lewis, P., Wu, L., Edunov, S., Chen, D., &amp; Yih, W.-T. (2020). Dense passage retrieval for open-domain question answering. Proceedings of the 2020 Conference on Empirical Methods in Natural Language Processing, 6769–6781. https://doi.org/10.18653/v1/2020.emnlp-main.550</w:t>
      </w:r>
    </w:p>
    <w:p w:rsidR="005C56C3" w:rsidRPr="00C77B43" w:rsidRDefault="005C56C3" w:rsidP="00807D87">
      <w:pPr>
        <w:spacing w:after="120" w:line="288" w:lineRule="auto"/>
        <w:ind w:left="340" w:hanging="340"/>
        <w:rPr>
          <w:rFonts w:eastAsia="標楷體"/>
        </w:rPr>
      </w:pPr>
      <w:r w:rsidRPr="00C77B43">
        <w:rPr>
          <w:rFonts w:eastAsia="標楷體"/>
        </w:rPr>
        <w:t>[16] Xu, G., Zhang, Y., Zhang, L., Long, D., Xie, P., &amp; Guo, R. (2023). Hybrid retrieval and multi-stage text ranking solution at TREC 2022 Deep Learning Track. arXiv. https://arxiv.org/abs/2308.12039</w:t>
      </w:r>
    </w:p>
    <w:p w:rsidR="005C56C3" w:rsidRPr="00C77B43" w:rsidRDefault="005C56C3" w:rsidP="00807D87">
      <w:pPr>
        <w:spacing w:after="120" w:line="288" w:lineRule="auto"/>
        <w:ind w:left="340" w:hanging="340"/>
        <w:rPr>
          <w:rFonts w:eastAsia="標楷體"/>
        </w:rPr>
      </w:pPr>
      <w:r w:rsidRPr="00C77B43">
        <w:rPr>
          <w:rFonts w:eastAsia="標楷體"/>
        </w:rPr>
        <w:t>[17] Rocchio, J. J. (1971). Relevance feedback in information retrieval. In G. Salton (Ed.), The SMART Retrieval System: Experiments in Automatic Document Processing (pp. 313–323). Prentice-Hall.</w:t>
      </w:r>
    </w:p>
    <w:p w:rsidR="005C56C3" w:rsidRPr="00C77B43" w:rsidRDefault="005C56C3" w:rsidP="00807D87">
      <w:pPr>
        <w:spacing w:after="120" w:line="288" w:lineRule="auto"/>
        <w:ind w:left="340" w:hanging="340"/>
        <w:rPr>
          <w:rFonts w:eastAsia="標楷體"/>
        </w:rPr>
      </w:pPr>
      <w:r w:rsidRPr="00C77B43">
        <w:rPr>
          <w:rFonts w:eastAsia="標楷體"/>
        </w:rPr>
        <w:t>[18] Xu, J., &amp; Croft, W. B. (1996). Query expansion using local and global document analysis. Proceedings of the 19th Annual International ACM SIGIR Conference on Research and Development in Information Retrieval, 4–11.</w:t>
      </w:r>
    </w:p>
    <w:p w:rsidR="005C56C3" w:rsidRPr="00C77B43" w:rsidRDefault="005C56C3" w:rsidP="00807D87">
      <w:pPr>
        <w:spacing w:after="120" w:line="288" w:lineRule="auto"/>
        <w:ind w:left="340" w:hanging="340"/>
        <w:rPr>
          <w:rFonts w:eastAsia="標楷體"/>
        </w:rPr>
      </w:pPr>
      <w:r w:rsidRPr="00C77B43">
        <w:rPr>
          <w:rFonts w:eastAsia="標楷體"/>
        </w:rPr>
        <w:t xml:space="preserve">[19] Anand, A., Lyu, L., Idahl, M., Wang, Y., Wallat, J., &amp; Zhang, Z. (2022). Explainable </w:t>
      </w:r>
      <w:r w:rsidRPr="00C77B43">
        <w:rPr>
          <w:rFonts w:eastAsia="標楷體"/>
        </w:rPr>
        <w:lastRenderedPageBreak/>
        <w:t>information retrieval: A survey. arXiv. https://arxiv.org/abs/2211.02405</w:t>
      </w:r>
    </w:p>
    <w:p w:rsidR="005C56C3" w:rsidRPr="00C77B43" w:rsidRDefault="005C56C3" w:rsidP="00807D87">
      <w:pPr>
        <w:spacing w:after="120" w:line="288" w:lineRule="auto"/>
        <w:ind w:left="340" w:hanging="340"/>
        <w:rPr>
          <w:rFonts w:eastAsia="標楷體"/>
        </w:rPr>
      </w:pPr>
      <w:r w:rsidRPr="00C77B43">
        <w:rPr>
          <w:rFonts w:eastAsia="標楷體"/>
        </w:rPr>
        <w:t>[20] Hogan, A., Blomqvist, E., Cochez, M., D’Amato, C., de Melo, G., Gutierrez, C., Labra Gayo, J. E., Kirrane, S., Neumaier, S., Polleres, A., Navigli, R., Ngonga Ngomo, A.-C., Rashid, S. M., Rula, A., Schmelzeisen, L., Sequeda, J., Staab, S., &amp; Zimmermann, A. (2021). Knowledge graphs. ACM Computing Surveys, 54(4), Article 71. https://doi.org/10.1145/3447772</w:t>
      </w:r>
    </w:p>
    <w:p w:rsidR="005C56C3" w:rsidRPr="00C77B43" w:rsidRDefault="005C56C3" w:rsidP="00807D87">
      <w:pPr>
        <w:spacing w:after="120" w:line="288" w:lineRule="auto"/>
        <w:ind w:left="340" w:hanging="340"/>
        <w:rPr>
          <w:rFonts w:eastAsia="標楷體"/>
        </w:rPr>
      </w:pPr>
      <w:r w:rsidRPr="00C77B43">
        <w:rPr>
          <w:rFonts w:eastAsia="標楷體"/>
        </w:rPr>
        <w:t>[21] Nickel, M., Murphy, K., Tresp, V., &amp; Gabrilovich, E. (2016). A review of relational machine learning for knowledge graphs. Proceedings of the IEEE, 104(1), 11–33. https://doi.org/10.1109/JPROC.2015.2483592</w:t>
      </w:r>
    </w:p>
    <w:p w:rsidR="005C56C3" w:rsidRPr="00C77B43" w:rsidRDefault="005C56C3" w:rsidP="00807D87">
      <w:pPr>
        <w:spacing w:after="120" w:line="288" w:lineRule="auto"/>
        <w:ind w:left="340" w:hanging="340"/>
        <w:rPr>
          <w:rFonts w:eastAsia="標楷體"/>
        </w:rPr>
      </w:pPr>
      <w:r w:rsidRPr="00C77B43">
        <w:rPr>
          <w:rFonts w:eastAsia="標楷體"/>
        </w:rPr>
        <w:t>[22] Lewis, P., Perez, E., Piktus, A., Petroni, F., Karpukhin, V., Goyal, N., Küttler, H., Lewis, M., Yih, W.-T., Rocktäschel, T., Riedel, S., &amp; Kiela, D. (2020). Retrieval-augmented generation for knowledge-intensive NLP tasks. Advances in Neural Information Processing Systems, 33, 9459–9474.</w:t>
      </w:r>
    </w:p>
    <w:p w:rsidR="005C56C3" w:rsidRPr="00C77B43" w:rsidRDefault="005C56C3" w:rsidP="00807D87">
      <w:pPr>
        <w:spacing w:after="120" w:line="288" w:lineRule="auto"/>
        <w:ind w:left="340" w:hanging="340"/>
        <w:rPr>
          <w:rFonts w:eastAsia="標楷體"/>
        </w:rPr>
      </w:pPr>
      <w:r w:rsidRPr="00C77B43">
        <w:rPr>
          <w:rFonts w:eastAsia="標楷體"/>
        </w:rPr>
        <w:t>[23] Gao, Y., Xiong, Y., Gao, X., Jia, K., Pan, J., Bi, Y., Dai, Y., Sun, J., Wang, M., &amp; Wang, H. (2024). Retrieval-augmented generation for large language models: A survey. arXiv. https://arxiv.org/abs/2312.10997</w:t>
      </w:r>
    </w:p>
    <w:p w:rsidR="005C56C3" w:rsidRPr="00C77B43" w:rsidRDefault="005C56C3" w:rsidP="00807D87">
      <w:pPr>
        <w:spacing w:after="120" w:line="288" w:lineRule="auto"/>
        <w:ind w:left="340" w:hanging="340"/>
        <w:rPr>
          <w:rFonts w:eastAsia="標楷體"/>
        </w:rPr>
      </w:pPr>
      <w:r w:rsidRPr="00C77B43">
        <w:rPr>
          <w:rFonts w:eastAsia="標楷體"/>
        </w:rPr>
        <w:t>[24] Edge, D., Trinh, H., Cheng, N., Bradley, J., Chao, A., Mody, A., Truitt, S., Metropolitansky, D., Ness, R. O., &amp; Larson, J. (2025). From local to global: A GraphRAG approach to query-focused summarization. arXiv. https://arxiv.org/abs/2404.16130</w:t>
      </w:r>
    </w:p>
    <w:p w:rsidR="005C56C3" w:rsidRPr="00C77B43" w:rsidRDefault="005C56C3" w:rsidP="00807D87">
      <w:pPr>
        <w:spacing w:after="120" w:line="288" w:lineRule="auto"/>
        <w:ind w:left="340" w:hanging="340"/>
        <w:rPr>
          <w:rFonts w:eastAsia="標楷體"/>
        </w:rPr>
      </w:pPr>
      <w:r w:rsidRPr="00C77B43">
        <w:rPr>
          <w:rFonts w:eastAsia="標楷體"/>
        </w:rPr>
        <w:t>[25] Zhang, Q., Chen, S., Bei, Y., Yuan, Z., Zhou, H., Hong, Z., Chen, H., Xiao, Y., Zhou, C., Dong, J., Chang, Y., &amp; Huang, X. (2025). A survey of graph retrieval-augmented generation for customized large language models. arXiv. https://arxiv.org/abs/2501.13958</w:t>
      </w:r>
    </w:p>
    <w:p w:rsidR="00113701" w:rsidRPr="00C77B43" w:rsidRDefault="00113701" w:rsidP="00842380">
      <w:pPr>
        <w:widowControl/>
        <w:suppressAutoHyphens w:val="0"/>
        <w:overflowPunct w:val="0"/>
        <w:rPr>
          <w:rFonts w:eastAsia="標楷體"/>
        </w:rPr>
      </w:pPr>
    </w:p>
    <w:p w:rsidR="00EC36C9" w:rsidRDefault="00EC36C9"/>
    <w:p w:rsidR="00EC36C9" w:rsidRDefault="00EC36C9"/>
    <w:p w:rsidR="00EC36C9" w:rsidRDefault="00EC36C9"/>
    <w:p w:rsidR="00EC36C9" w:rsidRDefault="00EC36C9"/>
    <w:p w:rsidR="00EC36C9" w:rsidRDefault="00EC36C9"/>
    <w:p w:rsidR="00EC36C9" w:rsidRDefault="00EC36C9"/>
    <w:p w:rsidR="00EC36C9" w:rsidRDefault="00EC36C9"/>
    <w:p>
      <w:r>
        <w:br w:type="page"/>
      </w:r>
    </w:p>
    <w:p>
      <w:pPr>
        <w:jc w:val="center"/>
      </w:pPr>
      <w:r>
        <w:rPr>
          <w:b/>
          <w:color w:val="FF0000"/>
          <w:sz w:val="32"/>
        </w:rPr>
        <w:t>附錄A GraphRAG 測試問題與判定結果</w:t>
      </w:r>
    </w:p>
    <w:p>
      <w:pPr>
        <w:spacing w:line="360" w:lineRule="auto" w:after="120"/>
        <w:ind w:firstLine="480"/>
        <w:jc w:val="left"/>
      </w:pPr>
      <w:r>
        <w:rPr>
          <w:color w:val="FF0000"/>
          <w:sz w:val="24"/>
        </w:rPr>
        <w:t>本附錄列出第五章表 5.6 統計所使用之 18 題測試問題與人工判定結果。測試題依目前去識別化資料重新設計，作為 GraphRAG 問答評估之逐題紀錄。</w:t>
      </w:r>
    </w:p>
    <w:p>
      <w:pPr>
        <w:spacing w:line="360" w:lineRule="auto" w:after="120"/>
        <w:ind w:firstLine="480"/>
        <w:jc w:val="center"/>
      </w:pPr>
      <w:r>
        <w:rPr>
          <w:color w:val="FF0000"/>
          <w:sz w:val="24"/>
        </w:rPr>
        <w:t>附表 A-1 GraphRAG 測試問題與判定結果</w:t>
      </w:r>
    </w:p>
    <w:sectPr w:rsidR="00EC36C9" w:rsidSect="000270F9">
      <w:headerReference w:type="even" r:id="rId25"/>
      <w:headerReference w:type="default" r:id="rId26"/>
      <w:footerReference w:type="default" r:id="rId27"/>
      <w:headerReference w:type="first" r:id="rId28"/>
      <w:pgSz w:w="11906" w:h="16838"/>
      <w:pgMar w:top="1418" w:right="1134" w:bottom="1418" w:left="1701" w:header="851" w:footer="992" w:gutter="0"/>
      <w:pgNumType w:start="1"/>
      <w:cols w:space="720"/>
    </w:sectPr>
    <w:tbl>
      <w:tblPr>
        <w:tblStyle w:val="Table"/>
        <w:tblW w:w="92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6200"/>
        <w:gridCol w:w="1200"/>
      </w:tblGrid>
      <w:tr w:rsidR="001D7948" w:rsidRPr="00530AD7" w:rsidTr="001D7948">
        <w:trPr>
          <w:cnfStyle w:val="100000000000" w:firstRow="1" w:lastRow="0" w:firstColumn="0" w:lastColumn="0" w:oddVBand="0" w:evenVBand="0" w:oddHBand="0" w:evenHBand="0" w:firstRowFirstColumn="0" w:firstRowLastColumn="0" w:lastRowFirstColumn="0" w:lastRowLastColumn="0"/>
          <w:jc w:val="center"/>
        </w:trPr>
        <w:tc>
          <w:tcPr>
            <w:tcW w:w="18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b/>
                <w:color w:val="FF0000"/>
                <w:sz w:val="19"/>
              </w:rPr>
              <w:t>問題類型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b/>
                <w:color w:val="FF0000"/>
                <w:sz w:val="19"/>
              </w:rPr>
              <w:t>測試問題</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b/>
                <w:color w:val="FF0000"/>
                <w:sz w:val="19"/>
              </w:rPr>
              <w:t>判定</w:t>
            </w:r>
          </w:p>
        </w:tc>
      </w:tr>
      <w:tr w:rsidR="001D7948" w:rsidRPr="00530AD7" w:rsidTr="001D7948">
        <w:trPr>
          <w:jc w:val="center"/>
        </w:trPr>
        <w:tc>
          <w:tcPr>
            <w:tcW w:w="18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責任歸屬型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color w:val="FF0000"/>
                <w:sz w:val="19"/>
              </w:rPr>
              <w:t xml:space="preserve">Person_704118B2B1 </w:t>
            </w:r>
            <w:r w:rsidRPr="00530AD7">
              <w:rPr>
                <w:rFonts w:ascii="Times New Roman" w:eastAsia="標楷體" w:hAnsi="Times New Roman" w:cs="Times New Roman"/>
                <w:color w:val="FF0000"/>
                <w:sz w:val="19"/>
              </w:rPr>
              <w:t>負責哪些項目？</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正確</w:t>
            </w:r>
          </w:p>
        </w:tc>
      </w:tr>
      <w:tr w:rsidR="001D7948" w:rsidRPr="00530AD7" w:rsidTr="001D7948">
        <w:trPr>
          <w:jc w:val="center"/>
        </w:trPr>
        <w:tc>
          <w:tcPr>
            <w:tcW w:w="18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責任歸屬型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color w:val="FF0000"/>
                <w:sz w:val="19"/>
              </w:rPr>
              <w:t xml:space="preserve">Person_F03E4ECA0A </w:t>
            </w:r>
            <w:r w:rsidRPr="00530AD7">
              <w:rPr>
                <w:rFonts w:ascii="Times New Roman" w:eastAsia="標楷體" w:hAnsi="Times New Roman" w:cs="Times New Roman"/>
                <w:color w:val="FF0000"/>
                <w:sz w:val="19"/>
              </w:rPr>
              <w:t>負責哪些項目？</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正確</w:t>
            </w:r>
          </w:p>
        </w:tc>
      </w:tr>
      <w:tr w:rsidR="001D7948" w:rsidRPr="00530AD7" w:rsidTr="001D7948">
        <w:trPr>
          <w:jc w:val="center"/>
        </w:trPr>
        <w:tc>
          <w:tcPr>
            <w:tcW w:w="18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責任歸屬型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color w:val="FF0000"/>
                <w:sz w:val="19"/>
              </w:rPr>
              <w:t xml:space="preserve">Person_BDFC2032C6 </w:t>
            </w:r>
            <w:r w:rsidRPr="00530AD7">
              <w:rPr>
                <w:rFonts w:ascii="Times New Roman" w:eastAsia="標楷體" w:hAnsi="Times New Roman" w:cs="Times New Roman"/>
                <w:color w:val="FF0000"/>
                <w:sz w:val="19"/>
              </w:rPr>
              <w:t>負責哪些項目？</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正確</w:t>
            </w:r>
          </w:p>
        </w:tc>
      </w:tr>
      <w:tr w:rsidR="001D7948" w:rsidRPr="00530AD7" w:rsidTr="001D7948">
        <w:trPr>
          <w:jc w:val="center"/>
        </w:trPr>
        <w:tc>
          <w:tcPr>
            <w:tcW w:w="18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責任歸屬型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color w:val="FF0000"/>
                <w:sz w:val="19"/>
              </w:rPr>
              <w:t xml:space="preserve">Person_56D5421389 </w:t>
            </w:r>
            <w:r w:rsidRPr="00530AD7">
              <w:rPr>
                <w:rFonts w:ascii="Times New Roman" w:eastAsia="標楷體" w:hAnsi="Times New Roman" w:cs="Times New Roman"/>
                <w:color w:val="FF0000"/>
                <w:sz w:val="19"/>
              </w:rPr>
              <w:t>負責哪些項目？</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正確</w:t>
            </w:r>
          </w:p>
        </w:tc>
      </w:tr>
      <w:tr w:rsidR="001D7948" w:rsidRPr="00530AD7" w:rsidTr="001D7948">
        <w:trPr>
          <w:jc w:val="center"/>
        </w:trPr>
        <w:tc>
          <w:tcPr>
            <w:tcW w:w="18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時程狀態型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color w:val="FF0000"/>
                <w:sz w:val="19"/>
              </w:rPr>
              <w:t xml:space="preserve">2017 </w:t>
            </w:r>
            <w:r w:rsidRPr="00530AD7">
              <w:rPr>
                <w:rFonts w:ascii="Times New Roman" w:eastAsia="標楷體" w:hAnsi="Times New Roman" w:cs="Times New Roman"/>
                <w:color w:val="FF0000"/>
                <w:sz w:val="19"/>
              </w:rPr>
              <w:t>年</w:t>
            </w:r>
            <w:r w:rsidRPr="00530AD7">
              <w:rPr>
                <w:rFonts w:ascii="Times New Roman" w:eastAsia="標楷體" w:hAnsi="Times New Roman" w:cs="Times New Roman"/>
                <w:color w:val="FF0000"/>
                <w:sz w:val="19"/>
              </w:rPr>
              <w:t xml:space="preserve"> 12 </w:t>
            </w:r>
            <w:r w:rsidRPr="00530AD7">
              <w:rPr>
                <w:rFonts w:ascii="Times New Roman" w:eastAsia="標楷體" w:hAnsi="Times New Roman" w:cs="Times New Roman"/>
                <w:color w:val="FF0000"/>
                <w:sz w:val="19"/>
              </w:rPr>
              <w:t>月</w:t>
            </w:r>
            <w:r w:rsidRPr="00530AD7">
              <w:rPr>
                <w:rFonts w:ascii="Times New Roman" w:eastAsia="標楷體" w:hAnsi="Times New Roman" w:cs="Times New Roman"/>
                <w:color w:val="FF0000"/>
                <w:sz w:val="19"/>
              </w:rPr>
              <w:t xml:space="preserve"> 15 </w:t>
            </w:r>
            <w:r w:rsidRPr="00530AD7">
              <w:rPr>
                <w:rFonts w:ascii="Times New Roman" w:eastAsia="標楷體" w:hAnsi="Times New Roman" w:cs="Times New Roman"/>
                <w:color w:val="FF0000"/>
                <w:sz w:val="19"/>
              </w:rPr>
              <w:t>日要完成哪些事項？</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正確</w:t>
            </w:r>
          </w:p>
        </w:tc>
      </w:tr>
      <w:tr w:rsidR="001D7948" w:rsidRPr="00530AD7" w:rsidTr="001D7948">
        <w:trPr>
          <w:jc w:val="center"/>
        </w:trPr>
        <w:tc>
          <w:tcPr>
            <w:tcW w:w="18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時程狀態型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color w:val="FF0000"/>
                <w:sz w:val="19"/>
              </w:rPr>
              <w:t xml:space="preserve">2016 </w:t>
            </w:r>
            <w:r w:rsidRPr="00530AD7">
              <w:rPr>
                <w:rFonts w:ascii="Times New Roman" w:eastAsia="標楷體" w:hAnsi="Times New Roman" w:cs="Times New Roman"/>
                <w:color w:val="FF0000"/>
                <w:sz w:val="19"/>
              </w:rPr>
              <w:t>年</w:t>
            </w:r>
            <w:r w:rsidRPr="00530AD7">
              <w:rPr>
                <w:rFonts w:ascii="Times New Roman" w:eastAsia="標楷體" w:hAnsi="Times New Roman" w:cs="Times New Roman"/>
                <w:color w:val="FF0000"/>
                <w:sz w:val="19"/>
              </w:rPr>
              <w:t xml:space="preserve"> 06 </w:t>
            </w:r>
            <w:r w:rsidRPr="00530AD7">
              <w:rPr>
                <w:rFonts w:ascii="Times New Roman" w:eastAsia="標楷體" w:hAnsi="Times New Roman" w:cs="Times New Roman"/>
                <w:color w:val="FF0000"/>
                <w:sz w:val="19"/>
              </w:rPr>
              <w:t>月</w:t>
            </w:r>
            <w:r w:rsidRPr="00530AD7">
              <w:rPr>
                <w:rFonts w:ascii="Times New Roman" w:eastAsia="標楷體" w:hAnsi="Times New Roman" w:cs="Times New Roman"/>
                <w:color w:val="FF0000"/>
                <w:sz w:val="19"/>
              </w:rPr>
              <w:t xml:space="preserve"> 05 </w:t>
            </w:r>
            <w:r w:rsidRPr="00530AD7">
              <w:rPr>
                <w:rFonts w:ascii="Times New Roman" w:eastAsia="標楷體" w:hAnsi="Times New Roman" w:cs="Times New Roman"/>
                <w:color w:val="FF0000"/>
                <w:sz w:val="19"/>
              </w:rPr>
              <w:t>日要完成哪些事項？</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正確</w:t>
            </w:r>
          </w:p>
        </w:tc>
      </w:tr>
      <w:tr w:rsidR="001D7948" w:rsidRPr="00530AD7" w:rsidTr="001D7948">
        <w:trPr>
          <w:jc w:val="center"/>
        </w:trPr>
        <w:tc>
          <w:tcPr>
            <w:tcW w:w="18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時程狀態型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color w:val="FF0000"/>
                <w:sz w:val="19"/>
              </w:rPr>
              <w:t>完成日期為</w:t>
            </w:r>
            <w:r w:rsidRPr="00530AD7">
              <w:rPr>
                <w:rFonts w:ascii="Times New Roman" w:eastAsia="標楷體" w:hAnsi="Times New Roman" w:cs="Times New Roman"/>
                <w:color w:val="FF0000"/>
                <w:sz w:val="19"/>
              </w:rPr>
              <w:t xml:space="preserve"> 2018-04-13 </w:t>
            </w:r>
            <w:r w:rsidRPr="00530AD7">
              <w:rPr>
                <w:rFonts w:ascii="Times New Roman" w:eastAsia="標楷體" w:hAnsi="Times New Roman" w:cs="Times New Roman"/>
                <w:color w:val="FF0000"/>
                <w:sz w:val="19"/>
              </w:rPr>
              <w:t>的事項有哪些？</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正確</w:t>
            </w:r>
          </w:p>
        </w:tc>
      </w:tr>
      <w:tr w:rsidR="001D7948" w:rsidRPr="00530AD7" w:rsidTr="001D7948">
        <w:trPr>
          <w:jc w:val="center"/>
        </w:trPr>
        <w:tc>
          <w:tcPr>
            <w:tcW w:w="18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時程狀態型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color w:val="FF0000"/>
                <w:sz w:val="19"/>
              </w:rPr>
              <w:t>已完成的事項有哪些？</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正確</w:t>
            </w:r>
          </w:p>
        </w:tc>
      </w:tr>
      <w:tr w:rsidR="001D7948" w:rsidRPr="00530AD7" w:rsidTr="001D7948">
        <w:trPr>
          <w:jc w:val="center"/>
        </w:trPr>
        <w:tc>
          <w:tcPr>
            <w:tcW w:w="18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關鍵詞探索型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color w:val="FF0000"/>
                <w:sz w:val="19"/>
              </w:rPr>
              <w:t xml:space="preserve">stem </w:t>
            </w:r>
            <w:r w:rsidRPr="00530AD7">
              <w:rPr>
                <w:rFonts w:ascii="Times New Roman" w:eastAsia="標楷體" w:hAnsi="Times New Roman" w:cs="Times New Roman"/>
                <w:color w:val="FF0000"/>
                <w:sz w:val="19"/>
              </w:rPr>
              <w:t>相關的會議項目有哪些？</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部分正確</w:t>
            </w:r>
          </w:p>
        </w:tc>
      </w:tr>
      <w:tr w:rsidR="001D7948" w:rsidRPr="00530AD7" w:rsidTr="001D7948">
        <w:trPr>
          <w:jc w:val="center"/>
        </w:trPr>
        <w:tc>
          <w:tcPr>
            <w:tcW w:w="18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關鍵詞探索型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color w:val="FF0000"/>
                <w:sz w:val="19"/>
              </w:rPr>
              <w:t xml:space="preserve">Locking cage </w:t>
            </w:r>
            <w:r w:rsidRPr="00530AD7">
              <w:rPr>
                <w:rFonts w:ascii="Times New Roman" w:eastAsia="標楷體" w:hAnsi="Times New Roman" w:cs="Times New Roman"/>
                <w:color w:val="FF0000"/>
                <w:sz w:val="19"/>
              </w:rPr>
              <w:t>相關的會議項目有哪些？</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部分正確</w:t>
            </w:r>
          </w:p>
        </w:tc>
      </w:tr>
      <w:tr w:rsidR="001D7948" w:rsidRPr="00530AD7" w:rsidTr="001D7948">
        <w:trPr>
          <w:jc w:val="center"/>
        </w:trPr>
        <w:tc>
          <w:tcPr>
            <w:tcW w:w="18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關鍵詞探索型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color w:val="FF0000"/>
                <w:sz w:val="19"/>
              </w:rPr>
              <w:t>測試</w:t>
            </w:r>
            <w:r w:rsidRPr="00530AD7">
              <w:rPr>
                <w:rFonts w:ascii="Times New Roman" w:eastAsia="標楷體" w:hAnsi="Times New Roman" w:cs="Times New Roman"/>
                <w:color w:val="FF0000"/>
                <w:sz w:val="19"/>
              </w:rPr>
              <w:t xml:space="preserve"> </w:t>
            </w:r>
            <w:r w:rsidRPr="00530AD7">
              <w:rPr>
                <w:rFonts w:ascii="Times New Roman" w:eastAsia="標楷體" w:hAnsi="Times New Roman" w:cs="Times New Roman"/>
                <w:color w:val="FF0000"/>
                <w:sz w:val="19"/>
              </w:rPr>
              <w:t>相關的會議項目有哪些？</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部分正確</w:t>
            </w:r>
          </w:p>
        </w:tc>
      </w:tr>
      <w:tr w:rsidR="001D7948" w:rsidRPr="00530AD7" w:rsidTr="001D7948">
        <w:trPr>
          <w:jc w:val="center"/>
        </w:trPr>
        <w:tc>
          <w:tcPr>
            <w:tcW w:w="1800" w:type="dxa"/>
            <w:vAlign w:val="center"/>
          </w:tcPr>
          <w:p w:rsidR="002E6A44" w:rsidRDefault="002427E2">
            <w:pPr>
              <w:spacing w:after="0" w:line="240" w:lineRule="auto"/>
              <w:jc w:val="center"/>
              <w:rPr>
                <w:rFonts w:ascii="Times New Roman" w:eastAsia="DengXian" w:hAnsi="Times New Roman" w:cs="Times New Roman"/>
                <w:color w:val="FF0000"/>
              </w:rPr>
            </w:pPr>
            <w:r w:rsidRPr="00530AD7">
              <w:rPr>
                <w:rFonts w:ascii="Times New Roman" w:eastAsia="標楷體" w:hAnsi="Times New Roman" w:cs="Times New Roman"/>
                <w:color w:val="FF0000"/>
                <w:sz w:val="19"/>
              </w:rPr>
              <w:t>產品或法規</w:t>
            </w:r>
          </w:p>
          <w:p w:rsidR="001D7948" w:rsidRPr="00530AD7" w:rsidRDefault="002427E2">
            <w:pPr>
              <w:spacing w:after="0" w:line="240" w:lineRule="auto"/>
              <w:jc w:val="center"/>
              <w:rPr>
                <w:rFonts w:ascii="Times New Roman" w:eastAsia="標楷體" w:hAnsi="Times New Roman" w:cs="Times New Roman"/>
              </w:rPr>
            </w:pPr>
            <w:bookmarkStart w:id="69" w:name="_GoBack"/>
            <w:bookmarkEnd w:id="69"/>
            <w:r w:rsidRPr="00530AD7">
              <w:rPr>
                <w:rFonts w:ascii="Times New Roman" w:eastAsia="標楷體" w:hAnsi="Times New Roman" w:cs="Times New Roman"/>
                <w:color w:val="FF0000"/>
                <w:sz w:val="19"/>
              </w:rPr>
              <w:t>關聯型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color w:val="FF0000"/>
                <w:sz w:val="19"/>
              </w:rPr>
              <w:t xml:space="preserve">CE </w:t>
            </w:r>
            <w:r w:rsidRPr="00530AD7">
              <w:rPr>
                <w:rFonts w:ascii="Times New Roman" w:eastAsia="標楷體" w:hAnsi="Times New Roman" w:cs="Times New Roman"/>
                <w:color w:val="FF0000"/>
                <w:sz w:val="19"/>
              </w:rPr>
              <w:t>相關會議項目有哪些？</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正確</w:t>
            </w:r>
          </w:p>
        </w:tc>
      </w:tr>
      <w:tr w:rsidR="001D7948" w:rsidRPr="00530AD7" w:rsidTr="001D7948">
        <w:trPr>
          <w:jc w:val="center"/>
        </w:trPr>
        <w:tc>
          <w:tcPr>
            <w:tcW w:w="18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lastRenderedPageBreak/>
              <w:t>產品或法規關聯型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color w:val="FF0000"/>
                <w:sz w:val="19"/>
              </w:rPr>
              <w:t xml:space="preserve">FDA </w:t>
            </w:r>
            <w:r w:rsidRPr="00530AD7">
              <w:rPr>
                <w:rFonts w:ascii="Times New Roman" w:eastAsia="標楷體" w:hAnsi="Times New Roman" w:cs="Times New Roman"/>
                <w:color w:val="FF0000"/>
                <w:sz w:val="19"/>
              </w:rPr>
              <w:t>相關會議項目有哪些？</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正確</w:t>
            </w:r>
          </w:p>
        </w:tc>
      </w:tr>
      <w:tr w:rsidR="001D7948" w:rsidRPr="00530AD7" w:rsidTr="001D7948">
        <w:trPr>
          <w:jc w:val="center"/>
        </w:trPr>
        <w:tc>
          <w:tcPr>
            <w:tcW w:w="18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產品或法規關聯型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color w:val="FF0000"/>
                <w:sz w:val="19"/>
              </w:rPr>
              <w:t xml:space="preserve">TFDA </w:t>
            </w:r>
            <w:r w:rsidRPr="00530AD7">
              <w:rPr>
                <w:rFonts w:ascii="Times New Roman" w:eastAsia="標楷體" w:hAnsi="Times New Roman" w:cs="Times New Roman"/>
                <w:color w:val="FF0000"/>
                <w:sz w:val="19"/>
              </w:rPr>
              <w:t>相關會議項目有哪些？</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部分正確</w:t>
            </w:r>
          </w:p>
        </w:tc>
      </w:tr>
      <w:tr w:rsidR="001D7948" w:rsidRPr="00530AD7" w:rsidTr="001D7948">
        <w:trPr>
          <w:jc w:val="center"/>
        </w:trPr>
        <w:tc>
          <w:tcPr>
            <w:tcW w:w="18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產品或法規關聯型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color w:val="FF0000"/>
                <w:sz w:val="19"/>
              </w:rPr>
              <w:t xml:space="preserve">CFDA </w:t>
            </w:r>
            <w:r w:rsidRPr="00530AD7">
              <w:rPr>
                <w:rFonts w:ascii="Times New Roman" w:eastAsia="標楷體" w:hAnsi="Times New Roman" w:cs="Times New Roman"/>
                <w:color w:val="FF0000"/>
                <w:sz w:val="19"/>
              </w:rPr>
              <w:t>相關會議項目有哪些？</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正確</w:t>
            </w:r>
          </w:p>
        </w:tc>
      </w:tr>
      <w:tr w:rsidR="001D7948" w:rsidRPr="00530AD7" w:rsidTr="001D7948">
        <w:trPr>
          <w:jc w:val="center"/>
        </w:trPr>
        <w:tc>
          <w:tcPr>
            <w:tcW w:w="18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開放模糊型／語意相似型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color w:val="FF0000"/>
                <w:sz w:val="19"/>
              </w:rPr>
              <w:t>P1812 Coformity stem</w:t>
            </w:r>
            <w:r w:rsidRPr="00530AD7">
              <w:rPr>
                <w:rFonts w:ascii="Times New Roman" w:eastAsia="標楷體" w:hAnsi="Times New Roman" w:cs="Times New Roman"/>
                <w:color w:val="FF0000"/>
                <w:sz w:val="19"/>
              </w:rPr>
              <w:t>器械進度會議摘要</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正確</w:t>
            </w:r>
          </w:p>
        </w:tc>
      </w:tr>
      <w:tr w:rsidR="001D7948" w:rsidRPr="00530AD7" w:rsidTr="001D7948">
        <w:trPr>
          <w:jc w:val="center"/>
        </w:trPr>
        <w:tc>
          <w:tcPr>
            <w:tcW w:w="18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開放模糊型／語意相似型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color w:val="FF0000"/>
                <w:sz w:val="19"/>
              </w:rPr>
              <w:t xml:space="preserve">Locking cage </w:t>
            </w:r>
            <w:r w:rsidRPr="00530AD7">
              <w:rPr>
                <w:rFonts w:ascii="Times New Roman" w:eastAsia="標楷體" w:hAnsi="Times New Roman" w:cs="Times New Roman"/>
                <w:color w:val="FF0000"/>
                <w:sz w:val="19"/>
              </w:rPr>
              <w:t>設計移轉會議摘要</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正確</w:t>
            </w:r>
          </w:p>
        </w:tc>
      </w:tr>
      <w:tr w:rsidR="001D7948" w:rsidRPr="00530AD7" w:rsidTr="001D7948">
        <w:trPr>
          <w:jc w:val="center"/>
        </w:trPr>
        <w:tc>
          <w:tcPr>
            <w:tcW w:w="18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資料不足型</w:t>
            </w:r>
          </w:p>
        </w:tc>
        <w:tc>
          <w:tcPr>
            <w:tcW w:w="6200" w:type="dxa"/>
            <w:vAlign w:val="center"/>
          </w:tcPr>
          <w:p w:rsidR="001D7948" w:rsidRPr="00530AD7" w:rsidRDefault="002427E2">
            <w:pPr>
              <w:spacing w:after="0" w:line="240" w:lineRule="auto"/>
              <w:jc w:val="left"/>
              <w:rPr>
                <w:rFonts w:ascii="Times New Roman" w:eastAsia="標楷體" w:hAnsi="Times New Roman" w:cs="Times New Roman"/>
              </w:rPr>
            </w:pPr>
            <w:r w:rsidRPr="00530AD7">
              <w:rPr>
                <w:rFonts w:ascii="Times New Roman" w:eastAsia="標楷體" w:hAnsi="Times New Roman" w:cs="Times New Roman"/>
                <w:color w:val="FF0000"/>
                <w:sz w:val="19"/>
              </w:rPr>
              <w:t xml:space="preserve">Person_DEADBEEF00 </w:t>
            </w:r>
            <w:r w:rsidRPr="00530AD7">
              <w:rPr>
                <w:rFonts w:ascii="Times New Roman" w:eastAsia="標楷體" w:hAnsi="Times New Roman" w:cs="Times New Roman"/>
                <w:color w:val="FF0000"/>
                <w:sz w:val="19"/>
              </w:rPr>
              <w:t>負責哪些項目？</w:t>
            </w:r>
          </w:p>
        </w:tc>
        <w:tc>
          <w:tcPr>
            <w:tcW w:w="1200" w:type="dxa"/>
            <w:vAlign w:val="center"/>
          </w:tcPr>
          <w:p w:rsidR="001D7948" w:rsidRPr="00530AD7" w:rsidRDefault="002427E2">
            <w:pPr>
              <w:spacing w:after="0" w:line="240" w:lineRule="auto"/>
              <w:jc w:val="center"/>
              <w:rPr>
                <w:rFonts w:ascii="Times New Roman" w:eastAsia="標楷體" w:hAnsi="Times New Roman" w:cs="Times New Roman"/>
              </w:rPr>
            </w:pPr>
            <w:r w:rsidRPr="00530AD7">
              <w:rPr>
                <w:rFonts w:ascii="Times New Roman" w:eastAsia="標楷體" w:hAnsi="Times New Roman" w:cs="Times New Roman"/>
                <w:color w:val="FF0000"/>
                <w:sz w:val="19"/>
              </w:rPr>
              <w:t>正確</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2491" w:rsidRDefault="00252491">
      <w:r>
        <w:separator/>
      </w:r>
    </w:p>
  </w:endnote>
  <w:endnote w:type="continuationSeparator" w:id="0">
    <w:p w:rsidR="00252491" w:rsidRDefault="00252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Traditional Arabic">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oto Serif CJK TC">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27E2" w:rsidRDefault="002427E2" w:rsidP="000270F9">
    <w:pPr>
      <w:tabs>
        <w:tab w:val="left" w:pos="5415"/>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554387"/>
      <w:docPartObj>
        <w:docPartGallery w:val="Page Numbers (Bottom of Page)"/>
        <w:docPartUnique/>
      </w:docPartObj>
    </w:sdtPr>
    <w:sdtContent>
      <w:p w:rsidR="002427E2" w:rsidRDefault="002427E2" w:rsidP="00DB1F99">
        <w:pPr>
          <w:pStyle w:val="ad"/>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2491" w:rsidRDefault="00252491">
      <w:r>
        <w:rPr>
          <w:color w:val="000000"/>
        </w:rPr>
        <w:separator/>
      </w:r>
    </w:p>
  </w:footnote>
  <w:footnote w:type="continuationSeparator" w:id="0">
    <w:p w:rsidR="00252491" w:rsidRDefault="002524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27E2" w:rsidRDefault="002427E2">
    <w:pPr>
      <w:pStyle w:val="af4"/>
    </w:pPr>
    <w:r>
      <w:rPr>
        <w:noProof/>
      </w:rPr>
      <w:pict w14:anchorId="4BDD83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1" o:spid="_x0000_s2069" type="#_x0000_t75" style="position:absolute;margin-left:0;margin-top:0;width:453.35pt;height:304.65pt;z-index:-251657216;mso-position-horizontal:center;mso-position-horizontal-relative:margin;mso-position-vertical:center;mso-position-vertical-relative:margin" o:allowincell="f">
          <v:imagedata r:id="rId1" o:title="論文浮水印"/>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27E2" w:rsidRDefault="002427E2">
    <w:pPr>
      <w:pStyle w:val="af4"/>
    </w:pPr>
    <w:r>
      <w:rPr>
        <w:noProof/>
      </w:rPr>
      <w:pict w14:anchorId="0C07AA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0" o:spid="_x0000_s2068" type="#_x0000_t75" style="position:absolute;margin-left:0;margin-top:0;width:453.35pt;height:304.65pt;z-index:-251658240;mso-position-horizontal:center;mso-position-horizontal-relative:margin;mso-position-vertical:center;mso-position-vertical-relative:margin" o:allowincell="f">
          <v:imagedata r:id="rId1" o:title="論文浮水印"/>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27E2" w:rsidRDefault="002427E2">
    <w:pPr>
      <w:pStyle w:val="af4"/>
    </w:pPr>
    <w:r>
      <w:rPr>
        <w:noProof/>
      </w:rPr>
      <w:pict w14:anchorId="1D217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4" o:spid="_x0000_s2072" type="#_x0000_t75" style="position:absolute;margin-left:0;margin-top:0;width:453.35pt;height:304.65pt;z-index:-251654144;mso-position-horizontal:center;mso-position-horizontal-relative:margin;mso-position-vertical:center;mso-position-vertical-relative:margin" o:allowincell="f">
          <v:imagedata r:id="rId1" o:title="論文浮水印"/>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27E2" w:rsidRDefault="002427E2">
    <w:pPr>
      <w:pStyle w:val="af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27E2" w:rsidRDefault="002427E2">
    <w:pPr>
      <w:pStyle w:val="af4"/>
    </w:pPr>
    <w:r>
      <w:rPr>
        <w:noProof/>
      </w:rPr>
      <w:pict w14:anchorId="282157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3" o:spid="_x0000_s2071" type="#_x0000_t75" style="position:absolute;margin-left:0;margin-top:0;width:453.35pt;height:304.65pt;z-index:-251655168;mso-position-horizontal:center;mso-position-horizontal-relative:margin;mso-position-vertical:center;mso-position-vertical-relative:margin" o:allowincell="f">
          <v:imagedata r:id="rId1" o:title="論文浮水印"/>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27E2" w:rsidRDefault="002427E2">
    <w:pPr>
      <w:pStyle w:val="af4"/>
    </w:pPr>
    <w:r>
      <w:rPr>
        <w:noProof/>
      </w:rPr>
      <w:pict w14:anchorId="31AFAF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10" o:spid="_x0000_s2078" type="#_x0000_t75" style="position:absolute;margin-left:0;margin-top:0;width:453.35pt;height:304.65pt;z-index:-251648000;mso-position-horizontal:center;mso-position-horizontal-relative:margin;mso-position-vertical:center;mso-position-vertical-relative:margin" o:allowincell="f">
          <v:imagedata r:id="rId1" o:title="論文浮水印"/>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27E2" w:rsidRDefault="002427E2">
    <w:pPr>
      <w:pStyle w:val="af4"/>
    </w:pPr>
    <w:r>
      <w:rPr>
        <w:noProof/>
      </w:rPr>
      <w:pict w14:anchorId="3BE963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11" o:spid="_x0000_s2079" type="#_x0000_t75" style="position:absolute;margin-left:0;margin-top:0;width:453.35pt;height:304.65pt;z-index:-251646976;mso-position-horizontal:center;mso-position-horizontal-relative:margin;mso-position-vertical:center;mso-position-vertical-relative:margin" o:allowincell="f">
          <v:imagedata r:id="rId1" o:title="論文浮水印"/>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427E2" w:rsidRDefault="002427E2">
    <w:pPr>
      <w:pStyle w:val="af4"/>
    </w:pPr>
    <w:r>
      <w:rPr>
        <w:noProof/>
      </w:rPr>
      <w:pict w14:anchorId="039558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2784509" o:spid="_x0000_s2077" type="#_x0000_t75" style="position:absolute;margin-left:0;margin-top:0;width:453.35pt;height:304.65pt;z-index:-251649024;mso-position-horizontal:center;mso-position-horizontal-relative:margin;mso-position-vertical:center;mso-position-vertical-relative:margin" o:allowincell="f">
          <v:imagedata r:id="rId1" o:title="論文浮水印"/>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879E4602"/>
    <w:lvl w:ilvl="0">
      <w:start w:val="1"/>
      <w:numFmt w:val="decimal"/>
      <w:pStyle w:val="a"/>
      <w:lvlText w:val="%1."/>
      <w:lvlJc w:val="left"/>
      <w:pPr>
        <w:tabs>
          <w:tab w:val="num" w:pos="360"/>
        </w:tabs>
        <w:ind w:left="360" w:hanging="360"/>
      </w:pPr>
    </w:lvl>
  </w:abstractNum>
  <w:abstractNum w:abstractNumId="1" w15:restartNumberingAfterBreak="0">
    <w:nsid w:val="00D40261"/>
    <w:multiLevelType w:val="hybridMultilevel"/>
    <w:tmpl w:val="B686D8D0"/>
    <w:lvl w:ilvl="0" w:tplc="6492A202">
      <w:start w:val="2"/>
      <w:numFmt w:val="decimal"/>
      <w:pStyle w:val="1"/>
      <w:lvlText w:val="圖%1.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1CC0B82"/>
    <w:multiLevelType w:val="multilevel"/>
    <w:tmpl w:val="5BCAAA14"/>
    <w:styleLink w:val="LFO27"/>
    <w:lvl w:ilvl="0">
      <w:start w:val="1"/>
      <w:numFmt w:val="decimal"/>
      <w:pStyle w:val="nfureference"/>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5A006ED"/>
    <w:multiLevelType w:val="hybridMultilevel"/>
    <w:tmpl w:val="FF668192"/>
    <w:lvl w:ilvl="0" w:tplc="003C4D90">
      <w:start w:val="1"/>
      <w:numFmt w:val="taiwaneseCountingThousand"/>
      <w:lvlText w:val="第%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D511ED6"/>
    <w:multiLevelType w:val="multilevel"/>
    <w:tmpl w:val="3B78BCD4"/>
    <w:styleLink w:val="LFO1"/>
    <w:lvl w:ilvl="0">
      <w:start w:val="1"/>
      <w:numFmt w:val="taiwaneseCountingThousand"/>
      <w:pStyle w:val="a0"/>
      <w:lvlText w:val="%1、"/>
      <w:lvlJc w:val="left"/>
      <w:pPr>
        <w:ind w:left="425" w:hanging="425"/>
      </w:pPr>
    </w:lvl>
    <w:lvl w:ilvl="1">
      <w:start w:val="1"/>
      <w:numFmt w:val="decimal"/>
      <w:lvlText w:val="%2."/>
      <w:lvlJc w:val="left"/>
      <w:pPr>
        <w:ind w:left="992" w:hanging="567"/>
      </w:pPr>
    </w:lvl>
    <w:lvl w:ilvl="2">
      <w:start w:val="1"/>
      <w:numFmt w:val="decimal"/>
      <w:lvlText w:val="(%3)"/>
      <w:lvlJc w:val="left"/>
      <w:pPr>
        <w:ind w:left="1418" w:hanging="567"/>
      </w:pPr>
    </w:lvl>
    <w:lvl w:ilvl="3">
      <w:start w:val="1"/>
      <w:numFmt w:val="none"/>
      <w:lvlText w:val="%4"/>
      <w:lvlJc w:val="left"/>
      <w:pPr>
        <w:ind w:left="1871" w:hanging="595"/>
      </w:pPr>
    </w:lvl>
    <w:lvl w:ilvl="4">
      <w:start w:val="1"/>
      <w:numFmt w:val="none"/>
      <w:lvlText w:val="%5"/>
      <w:lvlJc w:val="left"/>
      <w:pPr>
        <w:ind w:left="2551" w:hanging="850"/>
      </w:pPr>
    </w:lvl>
    <w:lvl w:ilvl="5">
      <w:start w:val="1"/>
      <w:numFmt w:val="none"/>
      <w:lvlText w:val="%6"/>
      <w:lvlJc w:val="left"/>
      <w:pPr>
        <w:ind w:left="3260" w:hanging="1134"/>
      </w:pPr>
    </w:lvl>
    <w:lvl w:ilvl="6">
      <w:start w:val="1"/>
      <w:numFmt w:val="none"/>
      <w:lvlText w:val="%7"/>
      <w:lvlJc w:val="left"/>
      <w:pPr>
        <w:ind w:left="3827" w:hanging="1276"/>
      </w:pPr>
    </w:lvl>
    <w:lvl w:ilvl="7">
      <w:start w:val="1"/>
      <w:numFmt w:val="decimal"/>
      <w:lvlText w:val="%8"/>
      <w:lvlJc w:val="left"/>
      <w:pPr>
        <w:ind w:left="4394" w:hanging="1418"/>
      </w:pPr>
    </w:lvl>
    <w:lvl w:ilvl="8">
      <w:start w:val="1"/>
      <w:numFmt w:val="decimal"/>
      <w:lvlText w:val="%9"/>
      <w:lvlJc w:val="left"/>
      <w:pPr>
        <w:ind w:left="5102" w:hanging="1700"/>
      </w:pPr>
    </w:lvl>
  </w:abstractNum>
  <w:abstractNum w:abstractNumId="5" w15:restartNumberingAfterBreak="0">
    <w:nsid w:val="0DFF3425"/>
    <w:multiLevelType w:val="hybridMultilevel"/>
    <w:tmpl w:val="66E83AC2"/>
    <w:lvl w:ilvl="0" w:tplc="802C924E">
      <w:start w:val="1"/>
      <w:numFmt w:val="decimal"/>
      <w:lvlText w:val="(%1)"/>
      <w:lvlJc w:val="left"/>
      <w:pPr>
        <w:ind w:left="720" w:hanging="7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91040C9"/>
    <w:multiLevelType w:val="hybridMultilevel"/>
    <w:tmpl w:val="41DC04CA"/>
    <w:lvl w:ilvl="0" w:tplc="802C924E">
      <w:start w:val="1"/>
      <w:numFmt w:val="decimal"/>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6F959D8"/>
    <w:multiLevelType w:val="hybridMultilevel"/>
    <w:tmpl w:val="FEFCB25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2BAE6ADE"/>
    <w:multiLevelType w:val="hybridMultilevel"/>
    <w:tmpl w:val="7B4A68A4"/>
    <w:lvl w:ilvl="0" w:tplc="A6B85612">
      <w:start w:val="1"/>
      <w:numFmt w:val="taiwaneseCountingThousand"/>
      <w:lvlText w:val="第%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E9702E7"/>
    <w:multiLevelType w:val="hybridMultilevel"/>
    <w:tmpl w:val="0C98847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1D37708"/>
    <w:multiLevelType w:val="hybridMultilevel"/>
    <w:tmpl w:val="65B2F4DE"/>
    <w:lvl w:ilvl="0" w:tplc="802C924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8A766DC"/>
    <w:multiLevelType w:val="multilevel"/>
    <w:tmpl w:val="B50874B6"/>
    <w:styleLink w:val="LFO18"/>
    <w:lvl w:ilvl="0">
      <w:start w:val="1"/>
      <w:numFmt w:val="decimal"/>
      <w:pStyle w:val="a1"/>
      <w:lvlText w:val="%1."/>
      <w:lvlJc w:val="left"/>
      <w:pPr>
        <w:ind w:left="360" w:hanging="36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4D82277F"/>
    <w:multiLevelType w:val="hybridMultilevel"/>
    <w:tmpl w:val="CB840A42"/>
    <w:lvl w:ilvl="0" w:tplc="802C924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3977CD0"/>
    <w:multiLevelType w:val="multilevel"/>
    <w:tmpl w:val="07D010A8"/>
    <w:lvl w:ilvl="0">
      <w:start w:val="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8C2C7E"/>
    <w:multiLevelType w:val="hybridMultilevel"/>
    <w:tmpl w:val="4A5C1574"/>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60EE4B3B"/>
    <w:multiLevelType w:val="hybridMultilevel"/>
    <w:tmpl w:val="37D8C866"/>
    <w:lvl w:ilvl="0" w:tplc="95124CCA">
      <w:start w:val="1"/>
      <w:numFmt w:val="taiwaneseCountingThousand"/>
      <w:lvlText w:val="%1、"/>
      <w:lvlJc w:val="left"/>
      <w:pPr>
        <w:ind w:left="960" w:hanging="480"/>
      </w:pPr>
      <w:rPr>
        <w:rFonts w:ascii="標楷體" w:eastAsia="標楷體" w:hAnsi="標楷體" w:cs="新細明體"/>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6AAD40E5"/>
    <w:multiLevelType w:val="hybridMultilevel"/>
    <w:tmpl w:val="C9C29C54"/>
    <w:lvl w:ilvl="0" w:tplc="802C924E">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7" w15:restartNumberingAfterBreak="0">
    <w:nsid w:val="790516A3"/>
    <w:multiLevelType w:val="hybridMultilevel"/>
    <w:tmpl w:val="2BDCEDB2"/>
    <w:lvl w:ilvl="0" w:tplc="04090015">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4"/>
  </w:num>
  <w:num w:numId="2">
    <w:abstractNumId w:val="11"/>
  </w:num>
  <w:num w:numId="3">
    <w:abstractNumId w:val="2"/>
  </w:num>
  <w:num w:numId="4">
    <w:abstractNumId w:val="1"/>
  </w:num>
  <w:num w:numId="5">
    <w:abstractNumId w:val="14"/>
  </w:num>
  <w:num w:numId="6">
    <w:abstractNumId w:val="17"/>
  </w:num>
  <w:num w:numId="7">
    <w:abstractNumId w:val="0"/>
  </w:num>
  <w:num w:numId="8">
    <w:abstractNumId w:val="15"/>
  </w:num>
  <w:num w:numId="9">
    <w:abstractNumId w:val="6"/>
  </w:num>
  <w:num w:numId="10">
    <w:abstractNumId w:val="3"/>
  </w:num>
  <w:num w:numId="11">
    <w:abstractNumId w:val="10"/>
  </w:num>
  <w:num w:numId="12">
    <w:abstractNumId w:val="13"/>
  </w:num>
  <w:num w:numId="13">
    <w:abstractNumId w:val="7"/>
  </w:num>
  <w:num w:numId="14">
    <w:abstractNumId w:val="16"/>
  </w:num>
  <w:num w:numId="15">
    <w:abstractNumId w:val="8"/>
  </w:num>
  <w:num w:numId="16">
    <w:abstractNumId w:val="5"/>
  </w:num>
  <w:num w:numId="17">
    <w:abstractNumId w:val="9"/>
  </w:num>
  <w:num w:numId="18">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defaultTabStop w:val="480"/>
  <w:autoHyphenation/>
  <w:characterSpacingControl w:val="doNotCompress"/>
  <w:hdrShapeDefaults>
    <o:shapedefaults v:ext="edit" spidmax="208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8F7"/>
    <w:rsid w:val="00000433"/>
    <w:rsid w:val="00000AED"/>
    <w:rsid w:val="00010C2C"/>
    <w:rsid w:val="000127B0"/>
    <w:rsid w:val="0001530C"/>
    <w:rsid w:val="00016445"/>
    <w:rsid w:val="00017557"/>
    <w:rsid w:val="000226E9"/>
    <w:rsid w:val="00023521"/>
    <w:rsid w:val="00024A91"/>
    <w:rsid w:val="00024F6A"/>
    <w:rsid w:val="00025C47"/>
    <w:rsid w:val="000270F9"/>
    <w:rsid w:val="0003070C"/>
    <w:rsid w:val="00031F9C"/>
    <w:rsid w:val="00035262"/>
    <w:rsid w:val="0003641E"/>
    <w:rsid w:val="00037476"/>
    <w:rsid w:val="00041F22"/>
    <w:rsid w:val="000433A8"/>
    <w:rsid w:val="000438BB"/>
    <w:rsid w:val="000439CF"/>
    <w:rsid w:val="00043B60"/>
    <w:rsid w:val="00050AAA"/>
    <w:rsid w:val="00050F60"/>
    <w:rsid w:val="0005117F"/>
    <w:rsid w:val="00051902"/>
    <w:rsid w:val="000528B3"/>
    <w:rsid w:val="0005319E"/>
    <w:rsid w:val="00053EF1"/>
    <w:rsid w:val="00054165"/>
    <w:rsid w:val="000605D7"/>
    <w:rsid w:val="000618DD"/>
    <w:rsid w:val="00064219"/>
    <w:rsid w:val="00065C48"/>
    <w:rsid w:val="000668DC"/>
    <w:rsid w:val="00072A20"/>
    <w:rsid w:val="00073694"/>
    <w:rsid w:val="0007572D"/>
    <w:rsid w:val="00077938"/>
    <w:rsid w:val="00083005"/>
    <w:rsid w:val="00083FF5"/>
    <w:rsid w:val="0008459D"/>
    <w:rsid w:val="00084845"/>
    <w:rsid w:val="00084BCD"/>
    <w:rsid w:val="00084FAC"/>
    <w:rsid w:val="0008586E"/>
    <w:rsid w:val="00086DAD"/>
    <w:rsid w:val="00086E36"/>
    <w:rsid w:val="0008766C"/>
    <w:rsid w:val="0008793F"/>
    <w:rsid w:val="00091C13"/>
    <w:rsid w:val="000924C5"/>
    <w:rsid w:val="00096968"/>
    <w:rsid w:val="000A012A"/>
    <w:rsid w:val="000A1527"/>
    <w:rsid w:val="000A1556"/>
    <w:rsid w:val="000A28D9"/>
    <w:rsid w:val="000A28EE"/>
    <w:rsid w:val="000A398E"/>
    <w:rsid w:val="000A3B6E"/>
    <w:rsid w:val="000A79D4"/>
    <w:rsid w:val="000A7BD9"/>
    <w:rsid w:val="000B308B"/>
    <w:rsid w:val="000B4E1C"/>
    <w:rsid w:val="000B5781"/>
    <w:rsid w:val="000B6345"/>
    <w:rsid w:val="000B6B03"/>
    <w:rsid w:val="000C0E87"/>
    <w:rsid w:val="000C36B8"/>
    <w:rsid w:val="000C430C"/>
    <w:rsid w:val="000C5388"/>
    <w:rsid w:val="000C5F09"/>
    <w:rsid w:val="000C7AFE"/>
    <w:rsid w:val="000D1441"/>
    <w:rsid w:val="000D1462"/>
    <w:rsid w:val="000D1DA5"/>
    <w:rsid w:val="000D2578"/>
    <w:rsid w:val="000D25B2"/>
    <w:rsid w:val="000D25E5"/>
    <w:rsid w:val="000D3FF8"/>
    <w:rsid w:val="000D4C15"/>
    <w:rsid w:val="000D5728"/>
    <w:rsid w:val="000D67CC"/>
    <w:rsid w:val="000E2B81"/>
    <w:rsid w:val="000E2F7D"/>
    <w:rsid w:val="000E3E3B"/>
    <w:rsid w:val="000E41D9"/>
    <w:rsid w:val="000E51B8"/>
    <w:rsid w:val="000E54B9"/>
    <w:rsid w:val="000E58DD"/>
    <w:rsid w:val="000F1D60"/>
    <w:rsid w:val="000F30D4"/>
    <w:rsid w:val="000F505E"/>
    <w:rsid w:val="000F5C7D"/>
    <w:rsid w:val="0010077B"/>
    <w:rsid w:val="001056AD"/>
    <w:rsid w:val="00106F7F"/>
    <w:rsid w:val="00106FE9"/>
    <w:rsid w:val="00107FF7"/>
    <w:rsid w:val="0011169F"/>
    <w:rsid w:val="00113701"/>
    <w:rsid w:val="001137F7"/>
    <w:rsid w:val="00116CF5"/>
    <w:rsid w:val="00120DC0"/>
    <w:rsid w:val="00121EA6"/>
    <w:rsid w:val="0012399B"/>
    <w:rsid w:val="00123E6B"/>
    <w:rsid w:val="001248CF"/>
    <w:rsid w:val="0012732F"/>
    <w:rsid w:val="001304E8"/>
    <w:rsid w:val="00131A30"/>
    <w:rsid w:val="00134265"/>
    <w:rsid w:val="00134B9A"/>
    <w:rsid w:val="001366DF"/>
    <w:rsid w:val="00136C6B"/>
    <w:rsid w:val="001403B1"/>
    <w:rsid w:val="00140AD5"/>
    <w:rsid w:val="0014203A"/>
    <w:rsid w:val="0014261C"/>
    <w:rsid w:val="00143F1C"/>
    <w:rsid w:val="00143F1D"/>
    <w:rsid w:val="00144389"/>
    <w:rsid w:val="0015195C"/>
    <w:rsid w:val="00151D35"/>
    <w:rsid w:val="001524F7"/>
    <w:rsid w:val="001612B0"/>
    <w:rsid w:val="00161661"/>
    <w:rsid w:val="00161726"/>
    <w:rsid w:val="00161897"/>
    <w:rsid w:val="001634BB"/>
    <w:rsid w:val="00164505"/>
    <w:rsid w:val="00164A56"/>
    <w:rsid w:val="00165B7F"/>
    <w:rsid w:val="001670F5"/>
    <w:rsid w:val="00167496"/>
    <w:rsid w:val="001678D0"/>
    <w:rsid w:val="00171473"/>
    <w:rsid w:val="001716D6"/>
    <w:rsid w:val="00172009"/>
    <w:rsid w:val="0017437D"/>
    <w:rsid w:val="001747E0"/>
    <w:rsid w:val="00176D4A"/>
    <w:rsid w:val="00177B01"/>
    <w:rsid w:val="00180402"/>
    <w:rsid w:val="00180B5B"/>
    <w:rsid w:val="00180C86"/>
    <w:rsid w:val="001819F5"/>
    <w:rsid w:val="00181F4A"/>
    <w:rsid w:val="00183608"/>
    <w:rsid w:val="0018428A"/>
    <w:rsid w:val="001847E4"/>
    <w:rsid w:val="00184C74"/>
    <w:rsid w:val="001867A6"/>
    <w:rsid w:val="0018772D"/>
    <w:rsid w:val="00187C29"/>
    <w:rsid w:val="00190BCA"/>
    <w:rsid w:val="00191748"/>
    <w:rsid w:val="00193EA4"/>
    <w:rsid w:val="00195FA0"/>
    <w:rsid w:val="001969AA"/>
    <w:rsid w:val="0019757E"/>
    <w:rsid w:val="001976F4"/>
    <w:rsid w:val="001A0CAF"/>
    <w:rsid w:val="001A0E9E"/>
    <w:rsid w:val="001A19B5"/>
    <w:rsid w:val="001A3675"/>
    <w:rsid w:val="001A6A84"/>
    <w:rsid w:val="001B0DD2"/>
    <w:rsid w:val="001B19FA"/>
    <w:rsid w:val="001B2EBB"/>
    <w:rsid w:val="001B30A1"/>
    <w:rsid w:val="001B56CF"/>
    <w:rsid w:val="001B5D05"/>
    <w:rsid w:val="001B7AB5"/>
    <w:rsid w:val="001C0874"/>
    <w:rsid w:val="001C2A67"/>
    <w:rsid w:val="001C2D6A"/>
    <w:rsid w:val="001C2DB8"/>
    <w:rsid w:val="001C415E"/>
    <w:rsid w:val="001C5690"/>
    <w:rsid w:val="001C6BF3"/>
    <w:rsid w:val="001C7D32"/>
    <w:rsid w:val="001D04ED"/>
    <w:rsid w:val="001D0A23"/>
    <w:rsid w:val="001D0B65"/>
    <w:rsid w:val="001D2789"/>
    <w:rsid w:val="001D2D1B"/>
    <w:rsid w:val="001D3469"/>
    <w:rsid w:val="001D50BC"/>
    <w:rsid w:val="001D552C"/>
    <w:rsid w:val="001D65D6"/>
    <w:rsid w:val="001D777D"/>
    <w:rsid w:val="001D7948"/>
    <w:rsid w:val="001E23F0"/>
    <w:rsid w:val="001E3D15"/>
    <w:rsid w:val="001E50DF"/>
    <w:rsid w:val="001E5ACC"/>
    <w:rsid w:val="001E6C45"/>
    <w:rsid w:val="001E72A6"/>
    <w:rsid w:val="001E79A7"/>
    <w:rsid w:val="001F029A"/>
    <w:rsid w:val="001F0B60"/>
    <w:rsid w:val="001F2B6A"/>
    <w:rsid w:val="001F4759"/>
    <w:rsid w:val="001F6DD0"/>
    <w:rsid w:val="001F77E7"/>
    <w:rsid w:val="0020022E"/>
    <w:rsid w:val="00200912"/>
    <w:rsid w:val="00201CC7"/>
    <w:rsid w:val="00202212"/>
    <w:rsid w:val="0020549F"/>
    <w:rsid w:val="00205909"/>
    <w:rsid w:val="00205BA4"/>
    <w:rsid w:val="00210733"/>
    <w:rsid w:val="0021273D"/>
    <w:rsid w:val="00215812"/>
    <w:rsid w:val="0022036E"/>
    <w:rsid w:val="00224653"/>
    <w:rsid w:val="00224B49"/>
    <w:rsid w:val="0022535C"/>
    <w:rsid w:val="00227B66"/>
    <w:rsid w:val="002301A3"/>
    <w:rsid w:val="00232F36"/>
    <w:rsid w:val="00233983"/>
    <w:rsid w:val="00235181"/>
    <w:rsid w:val="00236017"/>
    <w:rsid w:val="0023662F"/>
    <w:rsid w:val="00236C96"/>
    <w:rsid w:val="00236DCE"/>
    <w:rsid w:val="00237DFD"/>
    <w:rsid w:val="00237FE9"/>
    <w:rsid w:val="00240C25"/>
    <w:rsid w:val="00241C4E"/>
    <w:rsid w:val="002427E2"/>
    <w:rsid w:val="00242D36"/>
    <w:rsid w:val="00243296"/>
    <w:rsid w:val="00244414"/>
    <w:rsid w:val="0024672F"/>
    <w:rsid w:val="0024770F"/>
    <w:rsid w:val="00250472"/>
    <w:rsid w:val="0025058B"/>
    <w:rsid w:val="00252491"/>
    <w:rsid w:val="0025296F"/>
    <w:rsid w:val="0025327F"/>
    <w:rsid w:val="002568C8"/>
    <w:rsid w:val="00257BEC"/>
    <w:rsid w:val="00261B74"/>
    <w:rsid w:val="00262E08"/>
    <w:rsid w:val="00264D45"/>
    <w:rsid w:val="00265635"/>
    <w:rsid w:val="00265757"/>
    <w:rsid w:val="00272CAA"/>
    <w:rsid w:val="002819B1"/>
    <w:rsid w:val="002826E2"/>
    <w:rsid w:val="00282D24"/>
    <w:rsid w:val="00286C39"/>
    <w:rsid w:val="00290DB3"/>
    <w:rsid w:val="0029136D"/>
    <w:rsid w:val="00292970"/>
    <w:rsid w:val="002977E5"/>
    <w:rsid w:val="002A0D3B"/>
    <w:rsid w:val="002B09CF"/>
    <w:rsid w:val="002B35F4"/>
    <w:rsid w:val="002B3C21"/>
    <w:rsid w:val="002B427F"/>
    <w:rsid w:val="002B464E"/>
    <w:rsid w:val="002B48F7"/>
    <w:rsid w:val="002B5FBF"/>
    <w:rsid w:val="002B6B17"/>
    <w:rsid w:val="002B7F39"/>
    <w:rsid w:val="002B7FF1"/>
    <w:rsid w:val="002C0AA5"/>
    <w:rsid w:val="002C1276"/>
    <w:rsid w:val="002C3C89"/>
    <w:rsid w:val="002C411D"/>
    <w:rsid w:val="002C56EB"/>
    <w:rsid w:val="002C7C10"/>
    <w:rsid w:val="002D0356"/>
    <w:rsid w:val="002D220E"/>
    <w:rsid w:val="002D6E7A"/>
    <w:rsid w:val="002E43C7"/>
    <w:rsid w:val="002E67EB"/>
    <w:rsid w:val="002E6A44"/>
    <w:rsid w:val="002E7CC5"/>
    <w:rsid w:val="002F0362"/>
    <w:rsid w:val="002F0557"/>
    <w:rsid w:val="002F18FB"/>
    <w:rsid w:val="002F2536"/>
    <w:rsid w:val="002F26DE"/>
    <w:rsid w:val="002F2B76"/>
    <w:rsid w:val="002F2C9A"/>
    <w:rsid w:val="002F36B4"/>
    <w:rsid w:val="002F3D38"/>
    <w:rsid w:val="002F3FC0"/>
    <w:rsid w:val="002F5806"/>
    <w:rsid w:val="002F700A"/>
    <w:rsid w:val="003004BB"/>
    <w:rsid w:val="00302546"/>
    <w:rsid w:val="00302569"/>
    <w:rsid w:val="003026C8"/>
    <w:rsid w:val="00302DE1"/>
    <w:rsid w:val="003042B1"/>
    <w:rsid w:val="0030792C"/>
    <w:rsid w:val="003108A2"/>
    <w:rsid w:val="003118BE"/>
    <w:rsid w:val="00311980"/>
    <w:rsid w:val="00312998"/>
    <w:rsid w:val="003134EF"/>
    <w:rsid w:val="00315147"/>
    <w:rsid w:val="00315E0E"/>
    <w:rsid w:val="0031601E"/>
    <w:rsid w:val="00316330"/>
    <w:rsid w:val="0031792D"/>
    <w:rsid w:val="00321048"/>
    <w:rsid w:val="00322F6B"/>
    <w:rsid w:val="00324126"/>
    <w:rsid w:val="00327E54"/>
    <w:rsid w:val="00331356"/>
    <w:rsid w:val="003325C4"/>
    <w:rsid w:val="003333E0"/>
    <w:rsid w:val="003333E3"/>
    <w:rsid w:val="003333F4"/>
    <w:rsid w:val="00336235"/>
    <w:rsid w:val="00342CAE"/>
    <w:rsid w:val="0034634D"/>
    <w:rsid w:val="0034647F"/>
    <w:rsid w:val="00350C50"/>
    <w:rsid w:val="0035103E"/>
    <w:rsid w:val="00353E73"/>
    <w:rsid w:val="00357CDB"/>
    <w:rsid w:val="003606E0"/>
    <w:rsid w:val="003613F2"/>
    <w:rsid w:val="00361F54"/>
    <w:rsid w:val="0036369B"/>
    <w:rsid w:val="00363A25"/>
    <w:rsid w:val="003645E1"/>
    <w:rsid w:val="0036515B"/>
    <w:rsid w:val="00370475"/>
    <w:rsid w:val="003715EB"/>
    <w:rsid w:val="003731BA"/>
    <w:rsid w:val="003765E8"/>
    <w:rsid w:val="00376846"/>
    <w:rsid w:val="00377C04"/>
    <w:rsid w:val="00380DA0"/>
    <w:rsid w:val="003837FB"/>
    <w:rsid w:val="0038790A"/>
    <w:rsid w:val="003940F4"/>
    <w:rsid w:val="00395952"/>
    <w:rsid w:val="00395A6D"/>
    <w:rsid w:val="003968A4"/>
    <w:rsid w:val="00397DF3"/>
    <w:rsid w:val="003A3778"/>
    <w:rsid w:val="003A40A9"/>
    <w:rsid w:val="003A462E"/>
    <w:rsid w:val="003A659E"/>
    <w:rsid w:val="003A7C82"/>
    <w:rsid w:val="003B17F6"/>
    <w:rsid w:val="003B2361"/>
    <w:rsid w:val="003B309E"/>
    <w:rsid w:val="003B3655"/>
    <w:rsid w:val="003B447F"/>
    <w:rsid w:val="003B5D0C"/>
    <w:rsid w:val="003B6834"/>
    <w:rsid w:val="003B7E9E"/>
    <w:rsid w:val="003C009F"/>
    <w:rsid w:val="003C0217"/>
    <w:rsid w:val="003C1B77"/>
    <w:rsid w:val="003C32B7"/>
    <w:rsid w:val="003C5224"/>
    <w:rsid w:val="003C5602"/>
    <w:rsid w:val="003C5A15"/>
    <w:rsid w:val="003D00CB"/>
    <w:rsid w:val="003D0E7D"/>
    <w:rsid w:val="003D1982"/>
    <w:rsid w:val="003D2A5F"/>
    <w:rsid w:val="003D3BFB"/>
    <w:rsid w:val="003D4F18"/>
    <w:rsid w:val="003D7E9C"/>
    <w:rsid w:val="003E0EDE"/>
    <w:rsid w:val="003E21EC"/>
    <w:rsid w:val="003E22BF"/>
    <w:rsid w:val="003E2C9B"/>
    <w:rsid w:val="003E324B"/>
    <w:rsid w:val="003E4A93"/>
    <w:rsid w:val="003E5FBE"/>
    <w:rsid w:val="003E6109"/>
    <w:rsid w:val="003E7528"/>
    <w:rsid w:val="003E7722"/>
    <w:rsid w:val="003F129B"/>
    <w:rsid w:val="003F1CA7"/>
    <w:rsid w:val="003F2B26"/>
    <w:rsid w:val="003F3E29"/>
    <w:rsid w:val="003F3E65"/>
    <w:rsid w:val="003F4044"/>
    <w:rsid w:val="003F4783"/>
    <w:rsid w:val="003F6BE8"/>
    <w:rsid w:val="003F6C2C"/>
    <w:rsid w:val="003F7194"/>
    <w:rsid w:val="003F7A14"/>
    <w:rsid w:val="00401C3E"/>
    <w:rsid w:val="00403399"/>
    <w:rsid w:val="00403767"/>
    <w:rsid w:val="00404036"/>
    <w:rsid w:val="00404C17"/>
    <w:rsid w:val="00404DD1"/>
    <w:rsid w:val="00404FD9"/>
    <w:rsid w:val="004052AC"/>
    <w:rsid w:val="0041030F"/>
    <w:rsid w:val="00411664"/>
    <w:rsid w:val="00412B2E"/>
    <w:rsid w:val="00412ED6"/>
    <w:rsid w:val="00413EC8"/>
    <w:rsid w:val="00415BE5"/>
    <w:rsid w:val="004163AA"/>
    <w:rsid w:val="00416F67"/>
    <w:rsid w:val="00421504"/>
    <w:rsid w:val="00421C67"/>
    <w:rsid w:val="004225CE"/>
    <w:rsid w:val="00424BC7"/>
    <w:rsid w:val="0042624D"/>
    <w:rsid w:val="004308A3"/>
    <w:rsid w:val="00430EDC"/>
    <w:rsid w:val="00431091"/>
    <w:rsid w:val="0043138A"/>
    <w:rsid w:val="0043269E"/>
    <w:rsid w:val="0043486C"/>
    <w:rsid w:val="004365BA"/>
    <w:rsid w:val="004368DA"/>
    <w:rsid w:val="00436F2C"/>
    <w:rsid w:val="004373A8"/>
    <w:rsid w:val="00437E92"/>
    <w:rsid w:val="00440341"/>
    <w:rsid w:val="00445128"/>
    <w:rsid w:val="004451B6"/>
    <w:rsid w:val="00445FF2"/>
    <w:rsid w:val="004466F7"/>
    <w:rsid w:val="0044786F"/>
    <w:rsid w:val="004519D3"/>
    <w:rsid w:val="004530DC"/>
    <w:rsid w:val="00453D4E"/>
    <w:rsid w:val="0045613F"/>
    <w:rsid w:val="00457F09"/>
    <w:rsid w:val="00461A7B"/>
    <w:rsid w:val="00461F26"/>
    <w:rsid w:val="00462646"/>
    <w:rsid w:val="0046449E"/>
    <w:rsid w:val="004647E4"/>
    <w:rsid w:val="00464914"/>
    <w:rsid w:val="00464DA4"/>
    <w:rsid w:val="00466A00"/>
    <w:rsid w:val="00466AEB"/>
    <w:rsid w:val="00467069"/>
    <w:rsid w:val="00467748"/>
    <w:rsid w:val="004728EE"/>
    <w:rsid w:val="004756F5"/>
    <w:rsid w:val="004762B5"/>
    <w:rsid w:val="00476615"/>
    <w:rsid w:val="004769CC"/>
    <w:rsid w:val="00477D06"/>
    <w:rsid w:val="00483722"/>
    <w:rsid w:val="00484C59"/>
    <w:rsid w:val="00485837"/>
    <w:rsid w:val="004862CE"/>
    <w:rsid w:val="00486581"/>
    <w:rsid w:val="00486928"/>
    <w:rsid w:val="00492E9E"/>
    <w:rsid w:val="00492EC0"/>
    <w:rsid w:val="0049347D"/>
    <w:rsid w:val="00494094"/>
    <w:rsid w:val="00497FAC"/>
    <w:rsid w:val="004A55A7"/>
    <w:rsid w:val="004B2E5F"/>
    <w:rsid w:val="004B3944"/>
    <w:rsid w:val="004B3C2D"/>
    <w:rsid w:val="004B5871"/>
    <w:rsid w:val="004B659E"/>
    <w:rsid w:val="004C0389"/>
    <w:rsid w:val="004C2F38"/>
    <w:rsid w:val="004C58F0"/>
    <w:rsid w:val="004C638C"/>
    <w:rsid w:val="004C6ACD"/>
    <w:rsid w:val="004C6D1C"/>
    <w:rsid w:val="004C6ED5"/>
    <w:rsid w:val="004D0E0D"/>
    <w:rsid w:val="004D3483"/>
    <w:rsid w:val="004D4751"/>
    <w:rsid w:val="004E18AD"/>
    <w:rsid w:val="004E35C8"/>
    <w:rsid w:val="004E6A17"/>
    <w:rsid w:val="004E7FD9"/>
    <w:rsid w:val="004F12E9"/>
    <w:rsid w:val="004F161B"/>
    <w:rsid w:val="004F284B"/>
    <w:rsid w:val="004F2C60"/>
    <w:rsid w:val="004F3546"/>
    <w:rsid w:val="004F6484"/>
    <w:rsid w:val="00501976"/>
    <w:rsid w:val="0050276F"/>
    <w:rsid w:val="00503010"/>
    <w:rsid w:val="00503D5D"/>
    <w:rsid w:val="005074FA"/>
    <w:rsid w:val="00512DB2"/>
    <w:rsid w:val="005134DD"/>
    <w:rsid w:val="00513937"/>
    <w:rsid w:val="00513E39"/>
    <w:rsid w:val="00514F15"/>
    <w:rsid w:val="00515AAD"/>
    <w:rsid w:val="00516FB5"/>
    <w:rsid w:val="005173F2"/>
    <w:rsid w:val="00517D89"/>
    <w:rsid w:val="0052251E"/>
    <w:rsid w:val="005231D8"/>
    <w:rsid w:val="005231FD"/>
    <w:rsid w:val="005233DE"/>
    <w:rsid w:val="005236C4"/>
    <w:rsid w:val="00524B8A"/>
    <w:rsid w:val="00525965"/>
    <w:rsid w:val="00530AD7"/>
    <w:rsid w:val="00530FB2"/>
    <w:rsid w:val="005326EF"/>
    <w:rsid w:val="00533892"/>
    <w:rsid w:val="00533E8E"/>
    <w:rsid w:val="00534142"/>
    <w:rsid w:val="00534504"/>
    <w:rsid w:val="0053696C"/>
    <w:rsid w:val="00537717"/>
    <w:rsid w:val="0053782B"/>
    <w:rsid w:val="005416B8"/>
    <w:rsid w:val="00543ECB"/>
    <w:rsid w:val="00544077"/>
    <w:rsid w:val="0055021B"/>
    <w:rsid w:val="00550D4C"/>
    <w:rsid w:val="00550D63"/>
    <w:rsid w:val="00551EB5"/>
    <w:rsid w:val="00553D2F"/>
    <w:rsid w:val="00555EF1"/>
    <w:rsid w:val="00557ECF"/>
    <w:rsid w:val="00563554"/>
    <w:rsid w:val="00566D90"/>
    <w:rsid w:val="00567419"/>
    <w:rsid w:val="00567572"/>
    <w:rsid w:val="00571456"/>
    <w:rsid w:val="0057236D"/>
    <w:rsid w:val="00572956"/>
    <w:rsid w:val="00572EC3"/>
    <w:rsid w:val="00573859"/>
    <w:rsid w:val="00573FD2"/>
    <w:rsid w:val="005743E6"/>
    <w:rsid w:val="0058344A"/>
    <w:rsid w:val="00585A60"/>
    <w:rsid w:val="00585FAA"/>
    <w:rsid w:val="00586CB3"/>
    <w:rsid w:val="00586DC2"/>
    <w:rsid w:val="00591037"/>
    <w:rsid w:val="0059139A"/>
    <w:rsid w:val="005915A6"/>
    <w:rsid w:val="005924B7"/>
    <w:rsid w:val="005936B7"/>
    <w:rsid w:val="00594CE9"/>
    <w:rsid w:val="00594F73"/>
    <w:rsid w:val="005A68DC"/>
    <w:rsid w:val="005A6FCE"/>
    <w:rsid w:val="005B0E82"/>
    <w:rsid w:val="005B4858"/>
    <w:rsid w:val="005B6C7F"/>
    <w:rsid w:val="005C02B2"/>
    <w:rsid w:val="005C47C0"/>
    <w:rsid w:val="005C4A37"/>
    <w:rsid w:val="005C56C3"/>
    <w:rsid w:val="005C5CAA"/>
    <w:rsid w:val="005C60AC"/>
    <w:rsid w:val="005C69C7"/>
    <w:rsid w:val="005C7BE8"/>
    <w:rsid w:val="005D0525"/>
    <w:rsid w:val="005D05B9"/>
    <w:rsid w:val="005D1380"/>
    <w:rsid w:val="005D2874"/>
    <w:rsid w:val="005D3D46"/>
    <w:rsid w:val="005D4B0B"/>
    <w:rsid w:val="005D61A4"/>
    <w:rsid w:val="005D69AB"/>
    <w:rsid w:val="005D7074"/>
    <w:rsid w:val="005E0744"/>
    <w:rsid w:val="005E5506"/>
    <w:rsid w:val="005E5BA7"/>
    <w:rsid w:val="005E5BB5"/>
    <w:rsid w:val="005E6E4B"/>
    <w:rsid w:val="005E73F8"/>
    <w:rsid w:val="005F1943"/>
    <w:rsid w:val="005F2FD5"/>
    <w:rsid w:val="005F3D6C"/>
    <w:rsid w:val="005F67CC"/>
    <w:rsid w:val="005F7A96"/>
    <w:rsid w:val="00601BDF"/>
    <w:rsid w:val="00603EFE"/>
    <w:rsid w:val="00604F36"/>
    <w:rsid w:val="006050AE"/>
    <w:rsid w:val="006063E6"/>
    <w:rsid w:val="00606BF9"/>
    <w:rsid w:val="00606DCA"/>
    <w:rsid w:val="00607378"/>
    <w:rsid w:val="00607DB7"/>
    <w:rsid w:val="00610F5A"/>
    <w:rsid w:val="00613CA9"/>
    <w:rsid w:val="00613CB2"/>
    <w:rsid w:val="006146C2"/>
    <w:rsid w:val="00614871"/>
    <w:rsid w:val="00614D07"/>
    <w:rsid w:val="00615D2F"/>
    <w:rsid w:val="006164A3"/>
    <w:rsid w:val="00616888"/>
    <w:rsid w:val="006174B3"/>
    <w:rsid w:val="0062000E"/>
    <w:rsid w:val="00620AA9"/>
    <w:rsid w:val="00621577"/>
    <w:rsid w:val="0062209F"/>
    <w:rsid w:val="00622405"/>
    <w:rsid w:val="0062244A"/>
    <w:rsid w:val="006229A7"/>
    <w:rsid w:val="00624AD1"/>
    <w:rsid w:val="00626A27"/>
    <w:rsid w:val="0063461B"/>
    <w:rsid w:val="006404C4"/>
    <w:rsid w:val="006436DF"/>
    <w:rsid w:val="00643B86"/>
    <w:rsid w:val="006445CD"/>
    <w:rsid w:val="0064619D"/>
    <w:rsid w:val="0064686E"/>
    <w:rsid w:val="00650527"/>
    <w:rsid w:val="00651798"/>
    <w:rsid w:val="006527D3"/>
    <w:rsid w:val="00652A2B"/>
    <w:rsid w:val="00652ED3"/>
    <w:rsid w:val="006566B1"/>
    <w:rsid w:val="006574E2"/>
    <w:rsid w:val="00661059"/>
    <w:rsid w:val="00661F4B"/>
    <w:rsid w:val="006620C0"/>
    <w:rsid w:val="00663D2F"/>
    <w:rsid w:val="00667692"/>
    <w:rsid w:val="0067037F"/>
    <w:rsid w:val="00671561"/>
    <w:rsid w:val="006715A0"/>
    <w:rsid w:val="00671DBD"/>
    <w:rsid w:val="0067202A"/>
    <w:rsid w:val="00672C54"/>
    <w:rsid w:val="00674356"/>
    <w:rsid w:val="00676CB8"/>
    <w:rsid w:val="00683169"/>
    <w:rsid w:val="0068693C"/>
    <w:rsid w:val="00690DD2"/>
    <w:rsid w:val="00692BFD"/>
    <w:rsid w:val="00692E8E"/>
    <w:rsid w:val="00693571"/>
    <w:rsid w:val="00693E40"/>
    <w:rsid w:val="006949CF"/>
    <w:rsid w:val="0069612A"/>
    <w:rsid w:val="00696205"/>
    <w:rsid w:val="00697E7C"/>
    <w:rsid w:val="006A015A"/>
    <w:rsid w:val="006A21D3"/>
    <w:rsid w:val="006A2933"/>
    <w:rsid w:val="006A4B64"/>
    <w:rsid w:val="006A6A89"/>
    <w:rsid w:val="006B109D"/>
    <w:rsid w:val="006B148B"/>
    <w:rsid w:val="006B197E"/>
    <w:rsid w:val="006B24C8"/>
    <w:rsid w:val="006B4446"/>
    <w:rsid w:val="006B58BE"/>
    <w:rsid w:val="006B6866"/>
    <w:rsid w:val="006B6B29"/>
    <w:rsid w:val="006B7392"/>
    <w:rsid w:val="006C123F"/>
    <w:rsid w:val="006C34E9"/>
    <w:rsid w:val="006C5071"/>
    <w:rsid w:val="006C6528"/>
    <w:rsid w:val="006C6B01"/>
    <w:rsid w:val="006D0A53"/>
    <w:rsid w:val="006D1457"/>
    <w:rsid w:val="006D1C4E"/>
    <w:rsid w:val="006D674C"/>
    <w:rsid w:val="006E0E56"/>
    <w:rsid w:val="006E3973"/>
    <w:rsid w:val="006E3A56"/>
    <w:rsid w:val="006E4033"/>
    <w:rsid w:val="006E5588"/>
    <w:rsid w:val="006E55DE"/>
    <w:rsid w:val="006E57A4"/>
    <w:rsid w:val="006E6AE0"/>
    <w:rsid w:val="006E73C8"/>
    <w:rsid w:val="006E765F"/>
    <w:rsid w:val="006F0A57"/>
    <w:rsid w:val="006F24A9"/>
    <w:rsid w:val="006F2963"/>
    <w:rsid w:val="006F3A0A"/>
    <w:rsid w:val="006F3ADE"/>
    <w:rsid w:val="006F3CD8"/>
    <w:rsid w:val="006F588E"/>
    <w:rsid w:val="006F5BBA"/>
    <w:rsid w:val="006F7A4A"/>
    <w:rsid w:val="00700223"/>
    <w:rsid w:val="00700F26"/>
    <w:rsid w:val="007012A3"/>
    <w:rsid w:val="00701677"/>
    <w:rsid w:val="00703A22"/>
    <w:rsid w:val="00705061"/>
    <w:rsid w:val="00705159"/>
    <w:rsid w:val="00706671"/>
    <w:rsid w:val="00707497"/>
    <w:rsid w:val="007123BF"/>
    <w:rsid w:val="00712ACA"/>
    <w:rsid w:val="0071334E"/>
    <w:rsid w:val="00714BBB"/>
    <w:rsid w:val="007153D3"/>
    <w:rsid w:val="00715559"/>
    <w:rsid w:val="0071653E"/>
    <w:rsid w:val="00716E39"/>
    <w:rsid w:val="00716F54"/>
    <w:rsid w:val="0071749F"/>
    <w:rsid w:val="00717AA6"/>
    <w:rsid w:val="007204B9"/>
    <w:rsid w:val="00724ACA"/>
    <w:rsid w:val="00725BD3"/>
    <w:rsid w:val="00725E48"/>
    <w:rsid w:val="00727BEA"/>
    <w:rsid w:val="00731859"/>
    <w:rsid w:val="00732564"/>
    <w:rsid w:val="0073292B"/>
    <w:rsid w:val="007330A8"/>
    <w:rsid w:val="00733D68"/>
    <w:rsid w:val="00734799"/>
    <w:rsid w:val="00736453"/>
    <w:rsid w:val="00736A8E"/>
    <w:rsid w:val="007432A0"/>
    <w:rsid w:val="00743603"/>
    <w:rsid w:val="00743669"/>
    <w:rsid w:val="00744BF8"/>
    <w:rsid w:val="00751905"/>
    <w:rsid w:val="007538CE"/>
    <w:rsid w:val="007541C4"/>
    <w:rsid w:val="0075478B"/>
    <w:rsid w:val="00754A36"/>
    <w:rsid w:val="00757F78"/>
    <w:rsid w:val="007622B2"/>
    <w:rsid w:val="00763504"/>
    <w:rsid w:val="00765781"/>
    <w:rsid w:val="00766131"/>
    <w:rsid w:val="007667E3"/>
    <w:rsid w:val="00767C40"/>
    <w:rsid w:val="007710DE"/>
    <w:rsid w:val="007725F5"/>
    <w:rsid w:val="007734C9"/>
    <w:rsid w:val="00774BAC"/>
    <w:rsid w:val="00774E0D"/>
    <w:rsid w:val="007759DE"/>
    <w:rsid w:val="007767C9"/>
    <w:rsid w:val="00780222"/>
    <w:rsid w:val="0078036A"/>
    <w:rsid w:val="007809F8"/>
    <w:rsid w:val="00781854"/>
    <w:rsid w:val="00781A63"/>
    <w:rsid w:val="007831E9"/>
    <w:rsid w:val="0078325D"/>
    <w:rsid w:val="00783C03"/>
    <w:rsid w:val="0078651D"/>
    <w:rsid w:val="00786B48"/>
    <w:rsid w:val="00786B81"/>
    <w:rsid w:val="00786ED8"/>
    <w:rsid w:val="00791456"/>
    <w:rsid w:val="00791816"/>
    <w:rsid w:val="00791995"/>
    <w:rsid w:val="00791D66"/>
    <w:rsid w:val="00794076"/>
    <w:rsid w:val="0079437B"/>
    <w:rsid w:val="007950FD"/>
    <w:rsid w:val="0079538D"/>
    <w:rsid w:val="0079780F"/>
    <w:rsid w:val="007A0371"/>
    <w:rsid w:val="007A352B"/>
    <w:rsid w:val="007A4055"/>
    <w:rsid w:val="007A5A53"/>
    <w:rsid w:val="007A657B"/>
    <w:rsid w:val="007B0327"/>
    <w:rsid w:val="007B172D"/>
    <w:rsid w:val="007B2645"/>
    <w:rsid w:val="007B2908"/>
    <w:rsid w:val="007B3FAB"/>
    <w:rsid w:val="007B4362"/>
    <w:rsid w:val="007B6DB9"/>
    <w:rsid w:val="007B6EE6"/>
    <w:rsid w:val="007B7B07"/>
    <w:rsid w:val="007C2DA3"/>
    <w:rsid w:val="007C2E17"/>
    <w:rsid w:val="007C3249"/>
    <w:rsid w:val="007C4B81"/>
    <w:rsid w:val="007C5088"/>
    <w:rsid w:val="007D01FA"/>
    <w:rsid w:val="007D0E04"/>
    <w:rsid w:val="007D0E24"/>
    <w:rsid w:val="007D1E12"/>
    <w:rsid w:val="007D1F36"/>
    <w:rsid w:val="007E086E"/>
    <w:rsid w:val="007E0A09"/>
    <w:rsid w:val="007E0B2C"/>
    <w:rsid w:val="007E2327"/>
    <w:rsid w:val="007E390C"/>
    <w:rsid w:val="007E6D79"/>
    <w:rsid w:val="007E7C23"/>
    <w:rsid w:val="007F059C"/>
    <w:rsid w:val="007F301F"/>
    <w:rsid w:val="007F3B99"/>
    <w:rsid w:val="007F3CC8"/>
    <w:rsid w:val="007F551F"/>
    <w:rsid w:val="007F5839"/>
    <w:rsid w:val="00800420"/>
    <w:rsid w:val="00801450"/>
    <w:rsid w:val="00801B36"/>
    <w:rsid w:val="0080503F"/>
    <w:rsid w:val="00805292"/>
    <w:rsid w:val="008054B9"/>
    <w:rsid w:val="00805FBF"/>
    <w:rsid w:val="008062B0"/>
    <w:rsid w:val="00806F3F"/>
    <w:rsid w:val="008078BC"/>
    <w:rsid w:val="00807BE0"/>
    <w:rsid w:val="00807D87"/>
    <w:rsid w:val="00810A99"/>
    <w:rsid w:val="00815087"/>
    <w:rsid w:val="008164EA"/>
    <w:rsid w:val="008168DB"/>
    <w:rsid w:val="00816B58"/>
    <w:rsid w:val="00817635"/>
    <w:rsid w:val="0082176A"/>
    <w:rsid w:val="00821B8F"/>
    <w:rsid w:val="00823B63"/>
    <w:rsid w:val="0082421D"/>
    <w:rsid w:val="00824374"/>
    <w:rsid w:val="0082544F"/>
    <w:rsid w:val="0082594F"/>
    <w:rsid w:val="008274EB"/>
    <w:rsid w:val="00827CAB"/>
    <w:rsid w:val="00831734"/>
    <w:rsid w:val="00832664"/>
    <w:rsid w:val="00832D9A"/>
    <w:rsid w:val="00832FF0"/>
    <w:rsid w:val="00836E6C"/>
    <w:rsid w:val="008371A6"/>
    <w:rsid w:val="00837D1F"/>
    <w:rsid w:val="00840957"/>
    <w:rsid w:val="00840E61"/>
    <w:rsid w:val="0084123B"/>
    <w:rsid w:val="00842108"/>
    <w:rsid w:val="00842380"/>
    <w:rsid w:val="008424D1"/>
    <w:rsid w:val="008424D6"/>
    <w:rsid w:val="00843B5D"/>
    <w:rsid w:val="008443DD"/>
    <w:rsid w:val="00846F98"/>
    <w:rsid w:val="008475D6"/>
    <w:rsid w:val="008477CD"/>
    <w:rsid w:val="0085099B"/>
    <w:rsid w:val="008512B3"/>
    <w:rsid w:val="00852473"/>
    <w:rsid w:val="00853A95"/>
    <w:rsid w:val="00853DC8"/>
    <w:rsid w:val="008549E4"/>
    <w:rsid w:val="0086045A"/>
    <w:rsid w:val="0086147F"/>
    <w:rsid w:val="0086173C"/>
    <w:rsid w:val="00861C35"/>
    <w:rsid w:val="0086348B"/>
    <w:rsid w:val="00863554"/>
    <w:rsid w:val="00863651"/>
    <w:rsid w:val="00864CAC"/>
    <w:rsid w:val="00865C13"/>
    <w:rsid w:val="00865EB0"/>
    <w:rsid w:val="0086704E"/>
    <w:rsid w:val="00870FC8"/>
    <w:rsid w:val="00872082"/>
    <w:rsid w:val="00872377"/>
    <w:rsid w:val="00872898"/>
    <w:rsid w:val="0087481F"/>
    <w:rsid w:val="00874DDC"/>
    <w:rsid w:val="008756E5"/>
    <w:rsid w:val="0087676B"/>
    <w:rsid w:val="00880365"/>
    <w:rsid w:val="00881EFD"/>
    <w:rsid w:val="00882261"/>
    <w:rsid w:val="008835A4"/>
    <w:rsid w:val="008843A4"/>
    <w:rsid w:val="008859A4"/>
    <w:rsid w:val="00885A79"/>
    <w:rsid w:val="0088742E"/>
    <w:rsid w:val="008904C9"/>
    <w:rsid w:val="00890D1E"/>
    <w:rsid w:val="008928E7"/>
    <w:rsid w:val="00893EA5"/>
    <w:rsid w:val="00894C91"/>
    <w:rsid w:val="00895E11"/>
    <w:rsid w:val="00896AFD"/>
    <w:rsid w:val="008A0D08"/>
    <w:rsid w:val="008A1512"/>
    <w:rsid w:val="008A37E3"/>
    <w:rsid w:val="008A65B6"/>
    <w:rsid w:val="008A6EB1"/>
    <w:rsid w:val="008A7EC7"/>
    <w:rsid w:val="008B114E"/>
    <w:rsid w:val="008B1678"/>
    <w:rsid w:val="008B3B4E"/>
    <w:rsid w:val="008B48A3"/>
    <w:rsid w:val="008B4EB5"/>
    <w:rsid w:val="008B50C0"/>
    <w:rsid w:val="008B6551"/>
    <w:rsid w:val="008B6EBF"/>
    <w:rsid w:val="008B7C14"/>
    <w:rsid w:val="008C067B"/>
    <w:rsid w:val="008C2892"/>
    <w:rsid w:val="008C341C"/>
    <w:rsid w:val="008C349B"/>
    <w:rsid w:val="008C3771"/>
    <w:rsid w:val="008C3955"/>
    <w:rsid w:val="008C5239"/>
    <w:rsid w:val="008C5DD9"/>
    <w:rsid w:val="008C6081"/>
    <w:rsid w:val="008C7A19"/>
    <w:rsid w:val="008C7DB1"/>
    <w:rsid w:val="008D03BC"/>
    <w:rsid w:val="008D295C"/>
    <w:rsid w:val="008D4043"/>
    <w:rsid w:val="008D43A7"/>
    <w:rsid w:val="008D467D"/>
    <w:rsid w:val="008D5838"/>
    <w:rsid w:val="008E2137"/>
    <w:rsid w:val="008E584C"/>
    <w:rsid w:val="008E5F95"/>
    <w:rsid w:val="008F0ADD"/>
    <w:rsid w:val="008F35A7"/>
    <w:rsid w:val="008F4320"/>
    <w:rsid w:val="008F4D54"/>
    <w:rsid w:val="008F6F98"/>
    <w:rsid w:val="008F782C"/>
    <w:rsid w:val="009029F8"/>
    <w:rsid w:val="00904C5D"/>
    <w:rsid w:val="00905C1A"/>
    <w:rsid w:val="00906674"/>
    <w:rsid w:val="009107F0"/>
    <w:rsid w:val="00910FF2"/>
    <w:rsid w:val="009136DE"/>
    <w:rsid w:val="00916B3A"/>
    <w:rsid w:val="00920D2E"/>
    <w:rsid w:val="00920E43"/>
    <w:rsid w:val="00921E12"/>
    <w:rsid w:val="009242C7"/>
    <w:rsid w:val="00926E1A"/>
    <w:rsid w:val="00927090"/>
    <w:rsid w:val="00933163"/>
    <w:rsid w:val="0093339C"/>
    <w:rsid w:val="009361D8"/>
    <w:rsid w:val="009368B9"/>
    <w:rsid w:val="009379E5"/>
    <w:rsid w:val="00937B29"/>
    <w:rsid w:val="00937FB2"/>
    <w:rsid w:val="009426CB"/>
    <w:rsid w:val="0094289A"/>
    <w:rsid w:val="0094501A"/>
    <w:rsid w:val="0094625A"/>
    <w:rsid w:val="00946758"/>
    <w:rsid w:val="00946D8B"/>
    <w:rsid w:val="00947D0C"/>
    <w:rsid w:val="00952DB8"/>
    <w:rsid w:val="0095342A"/>
    <w:rsid w:val="00953D79"/>
    <w:rsid w:val="0095526C"/>
    <w:rsid w:val="009556B1"/>
    <w:rsid w:val="009567E5"/>
    <w:rsid w:val="00956A6A"/>
    <w:rsid w:val="00956AA4"/>
    <w:rsid w:val="0096055F"/>
    <w:rsid w:val="009619EC"/>
    <w:rsid w:val="00961F33"/>
    <w:rsid w:val="00963AE6"/>
    <w:rsid w:val="009713CC"/>
    <w:rsid w:val="00972644"/>
    <w:rsid w:val="00972A9E"/>
    <w:rsid w:val="00976280"/>
    <w:rsid w:val="0097780F"/>
    <w:rsid w:val="0098141A"/>
    <w:rsid w:val="009825C1"/>
    <w:rsid w:val="009834AF"/>
    <w:rsid w:val="00984247"/>
    <w:rsid w:val="00986556"/>
    <w:rsid w:val="00986D84"/>
    <w:rsid w:val="009870E9"/>
    <w:rsid w:val="00987C85"/>
    <w:rsid w:val="0099083E"/>
    <w:rsid w:val="00990E3B"/>
    <w:rsid w:val="00990E76"/>
    <w:rsid w:val="00991D06"/>
    <w:rsid w:val="00992764"/>
    <w:rsid w:val="00992D43"/>
    <w:rsid w:val="009933E9"/>
    <w:rsid w:val="00994349"/>
    <w:rsid w:val="009943DF"/>
    <w:rsid w:val="009947C2"/>
    <w:rsid w:val="009953F8"/>
    <w:rsid w:val="009959E4"/>
    <w:rsid w:val="009A03F2"/>
    <w:rsid w:val="009A0E2B"/>
    <w:rsid w:val="009A3514"/>
    <w:rsid w:val="009A53FC"/>
    <w:rsid w:val="009A6D73"/>
    <w:rsid w:val="009A7DFC"/>
    <w:rsid w:val="009B0821"/>
    <w:rsid w:val="009B131A"/>
    <w:rsid w:val="009B3D1E"/>
    <w:rsid w:val="009C09C4"/>
    <w:rsid w:val="009C0A80"/>
    <w:rsid w:val="009C1CD2"/>
    <w:rsid w:val="009C588B"/>
    <w:rsid w:val="009D2567"/>
    <w:rsid w:val="009D424C"/>
    <w:rsid w:val="009D5AD6"/>
    <w:rsid w:val="009D6348"/>
    <w:rsid w:val="009D7BAB"/>
    <w:rsid w:val="009D7FA0"/>
    <w:rsid w:val="009E370B"/>
    <w:rsid w:val="009E37CD"/>
    <w:rsid w:val="009E48B9"/>
    <w:rsid w:val="009E4CEA"/>
    <w:rsid w:val="009E609C"/>
    <w:rsid w:val="009F52B6"/>
    <w:rsid w:val="009F5611"/>
    <w:rsid w:val="009F70E3"/>
    <w:rsid w:val="009F7136"/>
    <w:rsid w:val="009F71C1"/>
    <w:rsid w:val="009F71E2"/>
    <w:rsid w:val="00A00651"/>
    <w:rsid w:val="00A009FD"/>
    <w:rsid w:val="00A014B9"/>
    <w:rsid w:val="00A016EE"/>
    <w:rsid w:val="00A020F5"/>
    <w:rsid w:val="00A04A3E"/>
    <w:rsid w:val="00A05D47"/>
    <w:rsid w:val="00A06DB3"/>
    <w:rsid w:val="00A073B3"/>
    <w:rsid w:val="00A10FBC"/>
    <w:rsid w:val="00A14F3A"/>
    <w:rsid w:val="00A16938"/>
    <w:rsid w:val="00A17767"/>
    <w:rsid w:val="00A21460"/>
    <w:rsid w:val="00A25256"/>
    <w:rsid w:val="00A252A6"/>
    <w:rsid w:val="00A273A2"/>
    <w:rsid w:val="00A27DA2"/>
    <w:rsid w:val="00A306CC"/>
    <w:rsid w:val="00A31765"/>
    <w:rsid w:val="00A31EC8"/>
    <w:rsid w:val="00A34605"/>
    <w:rsid w:val="00A3511F"/>
    <w:rsid w:val="00A355FF"/>
    <w:rsid w:val="00A358B5"/>
    <w:rsid w:val="00A36DC9"/>
    <w:rsid w:val="00A40F28"/>
    <w:rsid w:val="00A4270C"/>
    <w:rsid w:val="00A42EC7"/>
    <w:rsid w:val="00A45A48"/>
    <w:rsid w:val="00A46ACB"/>
    <w:rsid w:val="00A47065"/>
    <w:rsid w:val="00A530E1"/>
    <w:rsid w:val="00A53919"/>
    <w:rsid w:val="00A53AFA"/>
    <w:rsid w:val="00A54E13"/>
    <w:rsid w:val="00A57E87"/>
    <w:rsid w:val="00A61E8B"/>
    <w:rsid w:val="00A63F36"/>
    <w:rsid w:val="00A64924"/>
    <w:rsid w:val="00A649E3"/>
    <w:rsid w:val="00A64B9C"/>
    <w:rsid w:val="00A656C3"/>
    <w:rsid w:val="00A67794"/>
    <w:rsid w:val="00A67BA0"/>
    <w:rsid w:val="00A706ED"/>
    <w:rsid w:val="00A72AE4"/>
    <w:rsid w:val="00A75A76"/>
    <w:rsid w:val="00A77DDC"/>
    <w:rsid w:val="00A80BE3"/>
    <w:rsid w:val="00A81830"/>
    <w:rsid w:val="00A8361D"/>
    <w:rsid w:val="00A87067"/>
    <w:rsid w:val="00A93C69"/>
    <w:rsid w:val="00A942BF"/>
    <w:rsid w:val="00A94524"/>
    <w:rsid w:val="00A94D0D"/>
    <w:rsid w:val="00A95994"/>
    <w:rsid w:val="00A95EEB"/>
    <w:rsid w:val="00A96472"/>
    <w:rsid w:val="00A96EED"/>
    <w:rsid w:val="00AA05F3"/>
    <w:rsid w:val="00AA186A"/>
    <w:rsid w:val="00AA281B"/>
    <w:rsid w:val="00AA3E63"/>
    <w:rsid w:val="00AA4CCF"/>
    <w:rsid w:val="00AA571A"/>
    <w:rsid w:val="00AA5DD3"/>
    <w:rsid w:val="00AA6C71"/>
    <w:rsid w:val="00AB0F2F"/>
    <w:rsid w:val="00AB1CC8"/>
    <w:rsid w:val="00AB29E9"/>
    <w:rsid w:val="00AB31BF"/>
    <w:rsid w:val="00AB47A1"/>
    <w:rsid w:val="00AB4A5B"/>
    <w:rsid w:val="00AB4B5B"/>
    <w:rsid w:val="00AB559C"/>
    <w:rsid w:val="00AB6358"/>
    <w:rsid w:val="00AB6DA0"/>
    <w:rsid w:val="00AC0A02"/>
    <w:rsid w:val="00AC1AD3"/>
    <w:rsid w:val="00AC2150"/>
    <w:rsid w:val="00AC40F1"/>
    <w:rsid w:val="00AC6037"/>
    <w:rsid w:val="00AC78CE"/>
    <w:rsid w:val="00AC7DD1"/>
    <w:rsid w:val="00AD05BD"/>
    <w:rsid w:val="00AD2746"/>
    <w:rsid w:val="00AD29C2"/>
    <w:rsid w:val="00AD3F41"/>
    <w:rsid w:val="00AD4631"/>
    <w:rsid w:val="00AD4EA8"/>
    <w:rsid w:val="00AD5011"/>
    <w:rsid w:val="00AD5037"/>
    <w:rsid w:val="00AD559D"/>
    <w:rsid w:val="00AD5BB4"/>
    <w:rsid w:val="00AD6DA6"/>
    <w:rsid w:val="00AE1B3C"/>
    <w:rsid w:val="00AE1E0A"/>
    <w:rsid w:val="00AE23A6"/>
    <w:rsid w:val="00AE36DB"/>
    <w:rsid w:val="00AE3FE6"/>
    <w:rsid w:val="00AE51C4"/>
    <w:rsid w:val="00AE658D"/>
    <w:rsid w:val="00AF0EC7"/>
    <w:rsid w:val="00AF3458"/>
    <w:rsid w:val="00AF3C07"/>
    <w:rsid w:val="00AF40BC"/>
    <w:rsid w:val="00AF6E3D"/>
    <w:rsid w:val="00AF6EF1"/>
    <w:rsid w:val="00AF7FF1"/>
    <w:rsid w:val="00B0136F"/>
    <w:rsid w:val="00B019DB"/>
    <w:rsid w:val="00B028EE"/>
    <w:rsid w:val="00B070F1"/>
    <w:rsid w:val="00B10589"/>
    <w:rsid w:val="00B11BA9"/>
    <w:rsid w:val="00B11EA5"/>
    <w:rsid w:val="00B11F2A"/>
    <w:rsid w:val="00B13F03"/>
    <w:rsid w:val="00B150BF"/>
    <w:rsid w:val="00B15988"/>
    <w:rsid w:val="00B1656D"/>
    <w:rsid w:val="00B172C9"/>
    <w:rsid w:val="00B211B8"/>
    <w:rsid w:val="00B23E89"/>
    <w:rsid w:val="00B23E99"/>
    <w:rsid w:val="00B2438A"/>
    <w:rsid w:val="00B249E1"/>
    <w:rsid w:val="00B250D0"/>
    <w:rsid w:val="00B25CFC"/>
    <w:rsid w:val="00B2615B"/>
    <w:rsid w:val="00B264DD"/>
    <w:rsid w:val="00B275C8"/>
    <w:rsid w:val="00B277AB"/>
    <w:rsid w:val="00B3134B"/>
    <w:rsid w:val="00B32366"/>
    <w:rsid w:val="00B33FAA"/>
    <w:rsid w:val="00B35BAE"/>
    <w:rsid w:val="00B41750"/>
    <w:rsid w:val="00B41CD3"/>
    <w:rsid w:val="00B45C10"/>
    <w:rsid w:val="00B46739"/>
    <w:rsid w:val="00B51BB1"/>
    <w:rsid w:val="00B51D9A"/>
    <w:rsid w:val="00B52E50"/>
    <w:rsid w:val="00B5450A"/>
    <w:rsid w:val="00B56903"/>
    <w:rsid w:val="00B57BB1"/>
    <w:rsid w:val="00B60363"/>
    <w:rsid w:val="00B61706"/>
    <w:rsid w:val="00B61D52"/>
    <w:rsid w:val="00B631C9"/>
    <w:rsid w:val="00B63568"/>
    <w:rsid w:val="00B66066"/>
    <w:rsid w:val="00B66932"/>
    <w:rsid w:val="00B67066"/>
    <w:rsid w:val="00B75470"/>
    <w:rsid w:val="00B75CC5"/>
    <w:rsid w:val="00B77813"/>
    <w:rsid w:val="00B8067C"/>
    <w:rsid w:val="00B80C56"/>
    <w:rsid w:val="00B815AA"/>
    <w:rsid w:val="00B824E0"/>
    <w:rsid w:val="00B84D99"/>
    <w:rsid w:val="00B90FB9"/>
    <w:rsid w:val="00B91EB8"/>
    <w:rsid w:val="00B92A84"/>
    <w:rsid w:val="00B92D27"/>
    <w:rsid w:val="00B93ECD"/>
    <w:rsid w:val="00B95BF6"/>
    <w:rsid w:val="00B968E2"/>
    <w:rsid w:val="00B96BC4"/>
    <w:rsid w:val="00B97328"/>
    <w:rsid w:val="00B97906"/>
    <w:rsid w:val="00BA26BA"/>
    <w:rsid w:val="00BA4569"/>
    <w:rsid w:val="00BA6FE2"/>
    <w:rsid w:val="00BB1C3D"/>
    <w:rsid w:val="00BB20F5"/>
    <w:rsid w:val="00BB3814"/>
    <w:rsid w:val="00BB4BDF"/>
    <w:rsid w:val="00BB6FA6"/>
    <w:rsid w:val="00BC00ED"/>
    <w:rsid w:val="00BC043B"/>
    <w:rsid w:val="00BC0658"/>
    <w:rsid w:val="00BC0EF4"/>
    <w:rsid w:val="00BC3F4A"/>
    <w:rsid w:val="00BC4A75"/>
    <w:rsid w:val="00BC56F5"/>
    <w:rsid w:val="00BC6455"/>
    <w:rsid w:val="00BC6D34"/>
    <w:rsid w:val="00BD0156"/>
    <w:rsid w:val="00BD08BF"/>
    <w:rsid w:val="00BD1825"/>
    <w:rsid w:val="00BD2746"/>
    <w:rsid w:val="00BD4E6B"/>
    <w:rsid w:val="00BD7394"/>
    <w:rsid w:val="00BD754B"/>
    <w:rsid w:val="00BD7E58"/>
    <w:rsid w:val="00BE010F"/>
    <w:rsid w:val="00BE3E7D"/>
    <w:rsid w:val="00BE4ED5"/>
    <w:rsid w:val="00BF186E"/>
    <w:rsid w:val="00BF3E0F"/>
    <w:rsid w:val="00BF4268"/>
    <w:rsid w:val="00BF54D0"/>
    <w:rsid w:val="00BF6A53"/>
    <w:rsid w:val="00BF78BD"/>
    <w:rsid w:val="00C001BB"/>
    <w:rsid w:val="00C01A42"/>
    <w:rsid w:val="00C01F94"/>
    <w:rsid w:val="00C0442E"/>
    <w:rsid w:val="00C06593"/>
    <w:rsid w:val="00C0664E"/>
    <w:rsid w:val="00C072BC"/>
    <w:rsid w:val="00C079C1"/>
    <w:rsid w:val="00C10A6C"/>
    <w:rsid w:val="00C136CF"/>
    <w:rsid w:val="00C137BF"/>
    <w:rsid w:val="00C162C0"/>
    <w:rsid w:val="00C17353"/>
    <w:rsid w:val="00C20B41"/>
    <w:rsid w:val="00C212F7"/>
    <w:rsid w:val="00C2269D"/>
    <w:rsid w:val="00C2777D"/>
    <w:rsid w:val="00C308B7"/>
    <w:rsid w:val="00C30EF4"/>
    <w:rsid w:val="00C322FF"/>
    <w:rsid w:val="00C33096"/>
    <w:rsid w:val="00C33432"/>
    <w:rsid w:val="00C35BD8"/>
    <w:rsid w:val="00C40C23"/>
    <w:rsid w:val="00C4322C"/>
    <w:rsid w:val="00C4330C"/>
    <w:rsid w:val="00C44A58"/>
    <w:rsid w:val="00C45FAF"/>
    <w:rsid w:val="00C477E5"/>
    <w:rsid w:val="00C479CF"/>
    <w:rsid w:val="00C50874"/>
    <w:rsid w:val="00C50F79"/>
    <w:rsid w:val="00C5328C"/>
    <w:rsid w:val="00C54655"/>
    <w:rsid w:val="00C547E8"/>
    <w:rsid w:val="00C5795E"/>
    <w:rsid w:val="00C57FF6"/>
    <w:rsid w:val="00C613E4"/>
    <w:rsid w:val="00C65040"/>
    <w:rsid w:val="00C67959"/>
    <w:rsid w:val="00C705BA"/>
    <w:rsid w:val="00C7178D"/>
    <w:rsid w:val="00C73FC2"/>
    <w:rsid w:val="00C74228"/>
    <w:rsid w:val="00C76EC7"/>
    <w:rsid w:val="00C77B43"/>
    <w:rsid w:val="00C80AD9"/>
    <w:rsid w:val="00C823AA"/>
    <w:rsid w:val="00C82548"/>
    <w:rsid w:val="00C83941"/>
    <w:rsid w:val="00C8466D"/>
    <w:rsid w:val="00C85465"/>
    <w:rsid w:val="00C87120"/>
    <w:rsid w:val="00C90C11"/>
    <w:rsid w:val="00C92D8A"/>
    <w:rsid w:val="00C9368C"/>
    <w:rsid w:val="00C95615"/>
    <w:rsid w:val="00C95CFF"/>
    <w:rsid w:val="00C96825"/>
    <w:rsid w:val="00C97C41"/>
    <w:rsid w:val="00CA06D1"/>
    <w:rsid w:val="00CA0A27"/>
    <w:rsid w:val="00CA1F38"/>
    <w:rsid w:val="00CA5D0B"/>
    <w:rsid w:val="00CA74F4"/>
    <w:rsid w:val="00CB018C"/>
    <w:rsid w:val="00CB0B73"/>
    <w:rsid w:val="00CB0E1D"/>
    <w:rsid w:val="00CB1144"/>
    <w:rsid w:val="00CB21CE"/>
    <w:rsid w:val="00CB35E5"/>
    <w:rsid w:val="00CB3C0C"/>
    <w:rsid w:val="00CB4A10"/>
    <w:rsid w:val="00CB4F1A"/>
    <w:rsid w:val="00CB5161"/>
    <w:rsid w:val="00CB61E1"/>
    <w:rsid w:val="00CB74D8"/>
    <w:rsid w:val="00CB7664"/>
    <w:rsid w:val="00CC1F2F"/>
    <w:rsid w:val="00CC311F"/>
    <w:rsid w:val="00CC322D"/>
    <w:rsid w:val="00CC338A"/>
    <w:rsid w:val="00CC34D6"/>
    <w:rsid w:val="00CC6098"/>
    <w:rsid w:val="00CC6973"/>
    <w:rsid w:val="00CC6ED4"/>
    <w:rsid w:val="00CC6F33"/>
    <w:rsid w:val="00CC74AF"/>
    <w:rsid w:val="00CC7588"/>
    <w:rsid w:val="00CC75B7"/>
    <w:rsid w:val="00CD0118"/>
    <w:rsid w:val="00CD0961"/>
    <w:rsid w:val="00CD1A1F"/>
    <w:rsid w:val="00CD211E"/>
    <w:rsid w:val="00CD2F22"/>
    <w:rsid w:val="00CD4100"/>
    <w:rsid w:val="00CD602A"/>
    <w:rsid w:val="00CD70DE"/>
    <w:rsid w:val="00CD77A1"/>
    <w:rsid w:val="00CE4279"/>
    <w:rsid w:val="00CE6CF1"/>
    <w:rsid w:val="00CE6ED0"/>
    <w:rsid w:val="00CF126B"/>
    <w:rsid w:val="00CF135B"/>
    <w:rsid w:val="00CF3875"/>
    <w:rsid w:val="00CF65A2"/>
    <w:rsid w:val="00D0005E"/>
    <w:rsid w:val="00D0190E"/>
    <w:rsid w:val="00D026F6"/>
    <w:rsid w:val="00D027E3"/>
    <w:rsid w:val="00D033FB"/>
    <w:rsid w:val="00D0554F"/>
    <w:rsid w:val="00D06FF1"/>
    <w:rsid w:val="00D10A6B"/>
    <w:rsid w:val="00D13369"/>
    <w:rsid w:val="00D165D3"/>
    <w:rsid w:val="00D178B6"/>
    <w:rsid w:val="00D17F04"/>
    <w:rsid w:val="00D213C9"/>
    <w:rsid w:val="00D22426"/>
    <w:rsid w:val="00D2544D"/>
    <w:rsid w:val="00D3071A"/>
    <w:rsid w:val="00D31D08"/>
    <w:rsid w:val="00D32AE0"/>
    <w:rsid w:val="00D3460B"/>
    <w:rsid w:val="00D34B3E"/>
    <w:rsid w:val="00D37A31"/>
    <w:rsid w:val="00D41279"/>
    <w:rsid w:val="00D41B15"/>
    <w:rsid w:val="00D42911"/>
    <w:rsid w:val="00D42B5C"/>
    <w:rsid w:val="00D430A6"/>
    <w:rsid w:val="00D4603A"/>
    <w:rsid w:val="00D47823"/>
    <w:rsid w:val="00D50A81"/>
    <w:rsid w:val="00D516B1"/>
    <w:rsid w:val="00D518C5"/>
    <w:rsid w:val="00D52578"/>
    <w:rsid w:val="00D52FBF"/>
    <w:rsid w:val="00D52FE4"/>
    <w:rsid w:val="00D5310A"/>
    <w:rsid w:val="00D538AD"/>
    <w:rsid w:val="00D5393E"/>
    <w:rsid w:val="00D53ECE"/>
    <w:rsid w:val="00D55B37"/>
    <w:rsid w:val="00D56E97"/>
    <w:rsid w:val="00D631A6"/>
    <w:rsid w:val="00D65038"/>
    <w:rsid w:val="00D65720"/>
    <w:rsid w:val="00D65964"/>
    <w:rsid w:val="00D70A15"/>
    <w:rsid w:val="00D710A9"/>
    <w:rsid w:val="00D725B5"/>
    <w:rsid w:val="00D732A5"/>
    <w:rsid w:val="00D81ED5"/>
    <w:rsid w:val="00D81EF9"/>
    <w:rsid w:val="00D8421E"/>
    <w:rsid w:val="00D87914"/>
    <w:rsid w:val="00D87CAA"/>
    <w:rsid w:val="00D90F98"/>
    <w:rsid w:val="00D91B5A"/>
    <w:rsid w:val="00D92633"/>
    <w:rsid w:val="00D93065"/>
    <w:rsid w:val="00D948CE"/>
    <w:rsid w:val="00D95AB3"/>
    <w:rsid w:val="00D96031"/>
    <w:rsid w:val="00D965E1"/>
    <w:rsid w:val="00D968D9"/>
    <w:rsid w:val="00DA185B"/>
    <w:rsid w:val="00DA3745"/>
    <w:rsid w:val="00DA49F3"/>
    <w:rsid w:val="00DA7332"/>
    <w:rsid w:val="00DA7AC0"/>
    <w:rsid w:val="00DB0AF5"/>
    <w:rsid w:val="00DB15C9"/>
    <w:rsid w:val="00DB1F99"/>
    <w:rsid w:val="00DB22FC"/>
    <w:rsid w:val="00DB33CD"/>
    <w:rsid w:val="00DB780E"/>
    <w:rsid w:val="00DB7AAC"/>
    <w:rsid w:val="00DC09B3"/>
    <w:rsid w:val="00DC42B0"/>
    <w:rsid w:val="00DC61BC"/>
    <w:rsid w:val="00DD040A"/>
    <w:rsid w:val="00DD0ABB"/>
    <w:rsid w:val="00DD120C"/>
    <w:rsid w:val="00DD179F"/>
    <w:rsid w:val="00DD2343"/>
    <w:rsid w:val="00DD2FA5"/>
    <w:rsid w:val="00DD3A07"/>
    <w:rsid w:val="00DD3A3A"/>
    <w:rsid w:val="00DD3CA6"/>
    <w:rsid w:val="00DD6504"/>
    <w:rsid w:val="00DD7231"/>
    <w:rsid w:val="00DE0793"/>
    <w:rsid w:val="00DE228D"/>
    <w:rsid w:val="00DE3C04"/>
    <w:rsid w:val="00DF15A5"/>
    <w:rsid w:val="00DF2871"/>
    <w:rsid w:val="00DF6325"/>
    <w:rsid w:val="00DF7F2B"/>
    <w:rsid w:val="00E0035B"/>
    <w:rsid w:val="00E009E4"/>
    <w:rsid w:val="00E00D7B"/>
    <w:rsid w:val="00E01114"/>
    <w:rsid w:val="00E03ACC"/>
    <w:rsid w:val="00E0424B"/>
    <w:rsid w:val="00E0456F"/>
    <w:rsid w:val="00E04D02"/>
    <w:rsid w:val="00E0617A"/>
    <w:rsid w:val="00E0665D"/>
    <w:rsid w:val="00E108B0"/>
    <w:rsid w:val="00E11736"/>
    <w:rsid w:val="00E1217A"/>
    <w:rsid w:val="00E1219A"/>
    <w:rsid w:val="00E1226E"/>
    <w:rsid w:val="00E13196"/>
    <w:rsid w:val="00E13AA3"/>
    <w:rsid w:val="00E13DE0"/>
    <w:rsid w:val="00E15C53"/>
    <w:rsid w:val="00E1719F"/>
    <w:rsid w:val="00E174F9"/>
    <w:rsid w:val="00E20E88"/>
    <w:rsid w:val="00E230CD"/>
    <w:rsid w:val="00E235EB"/>
    <w:rsid w:val="00E2474D"/>
    <w:rsid w:val="00E2598E"/>
    <w:rsid w:val="00E3106E"/>
    <w:rsid w:val="00E31FF8"/>
    <w:rsid w:val="00E3214A"/>
    <w:rsid w:val="00E344DB"/>
    <w:rsid w:val="00E34705"/>
    <w:rsid w:val="00E34CA1"/>
    <w:rsid w:val="00E36F38"/>
    <w:rsid w:val="00E37F06"/>
    <w:rsid w:val="00E41F9A"/>
    <w:rsid w:val="00E43A73"/>
    <w:rsid w:val="00E44871"/>
    <w:rsid w:val="00E44CF0"/>
    <w:rsid w:val="00E46CC7"/>
    <w:rsid w:val="00E4750E"/>
    <w:rsid w:val="00E47DAA"/>
    <w:rsid w:val="00E51BC3"/>
    <w:rsid w:val="00E51DB8"/>
    <w:rsid w:val="00E53B5B"/>
    <w:rsid w:val="00E54696"/>
    <w:rsid w:val="00E556F0"/>
    <w:rsid w:val="00E602EA"/>
    <w:rsid w:val="00E60E09"/>
    <w:rsid w:val="00E62189"/>
    <w:rsid w:val="00E64118"/>
    <w:rsid w:val="00E64F73"/>
    <w:rsid w:val="00E65426"/>
    <w:rsid w:val="00E6677F"/>
    <w:rsid w:val="00E730A7"/>
    <w:rsid w:val="00E73C6C"/>
    <w:rsid w:val="00E747E1"/>
    <w:rsid w:val="00E74D09"/>
    <w:rsid w:val="00E76FBE"/>
    <w:rsid w:val="00E77BF8"/>
    <w:rsid w:val="00E8083C"/>
    <w:rsid w:val="00E84E06"/>
    <w:rsid w:val="00E84FB6"/>
    <w:rsid w:val="00E85AE0"/>
    <w:rsid w:val="00E85EBA"/>
    <w:rsid w:val="00E86E76"/>
    <w:rsid w:val="00E87046"/>
    <w:rsid w:val="00E903D4"/>
    <w:rsid w:val="00E93198"/>
    <w:rsid w:val="00E93D0B"/>
    <w:rsid w:val="00E93ECE"/>
    <w:rsid w:val="00E94F97"/>
    <w:rsid w:val="00E9656F"/>
    <w:rsid w:val="00E96666"/>
    <w:rsid w:val="00E97654"/>
    <w:rsid w:val="00E97A36"/>
    <w:rsid w:val="00EA5DAF"/>
    <w:rsid w:val="00EA7070"/>
    <w:rsid w:val="00EA7CAA"/>
    <w:rsid w:val="00EB15EA"/>
    <w:rsid w:val="00EB172F"/>
    <w:rsid w:val="00EB1763"/>
    <w:rsid w:val="00EB1CD8"/>
    <w:rsid w:val="00EB3D3B"/>
    <w:rsid w:val="00EB41F6"/>
    <w:rsid w:val="00EB583D"/>
    <w:rsid w:val="00EB5E60"/>
    <w:rsid w:val="00EB6322"/>
    <w:rsid w:val="00EB6D44"/>
    <w:rsid w:val="00EC3331"/>
    <w:rsid w:val="00EC3389"/>
    <w:rsid w:val="00EC36C9"/>
    <w:rsid w:val="00EC4964"/>
    <w:rsid w:val="00EC4B45"/>
    <w:rsid w:val="00EC6A93"/>
    <w:rsid w:val="00ED0B9E"/>
    <w:rsid w:val="00ED168B"/>
    <w:rsid w:val="00ED4E08"/>
    <w:rsid w:val="00ED6531"/>
    <w:rsid w:val="00EE406B"/>
    <w:rsid w:val="00EE4967"/>
    <w:rsid w:val="00EE4C2D"/>
    <w:rsid w:val="00EE518F"/>
    <w:rsid w:val="00EE7D0E"/>
    <w:rsid w:val="00EF10C6"/>
    <w:rsid w:val="00EF11A9"/>
    <w:rsid w:val="00EF23E7"/>
    <w:rsid w:val="00EF570F"/>
    <w:rsid w:val="00EF6085"/>
    <w:rsid w:val="00EF7674"/>
    <w:rsid w:val="00F00D91"/>
    <w:rsid w:val="00F01112"/>
    <w:rsid w:val="00F019FF"/>
    <w:rsid w:val="00F03479"/>
    <w:rsid w:val="00F035F2"/>
    <w:rsid w:val="00F03AA6"/>
    <w:rsid w:val="00F03B37"/>
    <w:rsid w:val="00F07BC1"/>
    <w:rsid w:val="00F11ED8"/>
    <w:rsid w:val="00F1473B"/>
    <w:rsid w:val="00F1483D"/>
    <w:rsid w:val="00F1545E"/>
    <w:rsid w:val="00F158A1"/>
    <w:rsid w:val="00F1725C"/>
    <w:rsid w:val="00F17E71"/>
    <w:rsid w:val="00F20A6F"/>
    <w:rsid w:val="00F20A7A"/>
    <w:rsid w:val="00F27CA7"/>
    <w:rsid w:val="00F30F64"/>
    <w:rsid w:val="00F3124A"/>
    <w:rsid w:val="00F31C0D"/>
    <w:rsid w:val="00F327CD"/>
    <w:rsid w:val="00F3371E"/>
    <w:rsid w:val="00F33E33"/>
    <w:rsid w:val="00F341B5"/>
    <w:rsid w:val="00F344F9"/>
    <w:rsid w:val="00F350E2"/>
    <w:rsid w:val="00F37CDE"/>
    <w:rsid w:val="00F40AF7"/>
    <w:rsid w:val="00F4124A"/>
    <w:rsid w:val="00F41648"/>
    <w:rsid w:val="00F4304A"/>
    <w:rsid w:val="00F43CD2"/>
    <w:rsid w:val="00F454CD"/>
    <w:rsid w:val="00F46BEE"/>
    <w:rsid w:val="00F54190"/>
    <w:rsid w:val="00F542A1"/>
    <w:rsid w:val="00F54A30"/>
    <w:rsid w:val="00F551B3"/>
    <w:rsid w:val="00F571EF"/>
    <w:rsid w:val="00F617C6"/>
    <w:rsid w:val="00F61E3F"/>
    <w:rsid w:val="00F62445"/>
    <w:rsid w:val="00F62D58"/>
    <w:rsid w:val="00F639FE"/>
    <w:rsid w:val="00F63F9F"/>
    <w:rsid w:val="00F641AF"/>
    <w:rsid w:val="00F64BA0"/>
    <w:rsid w:val="00F64D03"/>
    <w:rsid w:val="00F677BC"/>
    <w:rsid w:val="00F70D6A"/>
    <w:rsid w:val="00F710BA"/>
    <w:rsid w:val="00F7119F"/>
    <w:rsid w:val="00F7273C"/>
    <w:rsid w:val="00F7389E"/>
    <w:rsid w:val="00F75150"/>
    <w:rsid w:val="00F77862"/>
    <w:rsid w:val="00F8052A"/>
    <w:rsid w:val="00F8104C"/>
    <w:rsid w:val="00F81503"/>
    <w:rsid w:val="00F81969"/>
    <w:rsid w:val="00F81D98"/>
    <w:rsid w:val="00F81FC1"/>
    <w:rsid w:val="00F83B49"/>
    <w:rsid w:val="00F853F0"/>
    <w:rsid w:val="00F87A79"/>
    <w:rsid w:val="00F90877"/>
    <w:rsid w:val="00F92CB7"/>
    <w:rsid w:val="00F94580"/>
    <w:rsid w:val="00F95D24"/>
    <w:rsid w:val="00F96149"/>
    <w:rsid w:val="00F96869"/>
    <w:rsid w:val="00F97499"/>
    <w:rsid w:val="00FA248C"/>
    <w:rsid w:val="00FA41BE"/>
    <w:rsid w:val="00FA4C50"/>
    <w:rsid w:val="00FA646D"/>
    <w:rsid w:val="00FB0A06"/>
    <w:rsid w:val="00FB1260"/>
    <w:rsid w:val="00FB1F7B"/>
    <w:rsid w:val="00FB2852"/>
    <w:rsid w:val="00FB3B4B"/>
    <w:rsid w:val="00FB47F9"/>
    <w:rsid w:val="00FB6160"/>
    <w:rsid w:val="00FB6328"/>
    <w:rsid w:val="00FC028C"/>
    <w:rsid w:val="00FC070A"/>
    <w:rsid w:val="00FC2018"/>
    <w:rsid w:val="00FC2885"/>
    <w:rsid w:val="00FC370F"/>
    <w:rsid w:val="00FC5F48"/>
    <w:rsid w:val="00FC6D27"/>
    <w:rsid w:val="00FC6D7F"/>
    <w:rsid w:val="00FD0338"/>
    <w:rsid w:val="00FD0C4A"/>
    <w:rsid w:val="00FD1CD5"/>
    <w:rsid w:val="00FD4BB7"/>
    <w:rsid w:val="00FD4E1E"/>
    <w:rsid w:val="00FD5B5F"/>
    <w:rsid w:val="00FD6C4D"/>
    <w:rsid w:val="00FE1E64"/>
    <w:rsid w:val="00FE3E5D"/>
    <w:rsid w:val="00FE59E7"/>
    <w:rsid w:val="00FE5A55"/>
    <w:rsid w:val="00FF365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80"/>
    <o:shapelayout v:ext="edit">
      <o:idmap v:ext="edit" data="1"/>
    </o:shapelayout>
  </w:shapeDefaults>
  <w:decimalSymbol w:val="."/>
  <w:listSeparator w:val=","/>
  <w14:docId w14:val="65341A00"/>
  <w15:docId w15:val="{901C3652-91F9-48FD-A08F-8C24F7CC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2">
    <w:name w:val="Normal"/>
    <w:rsid w:val="007E390C"/>
    <w:pPr>
      <w:widowControl w:val="0"/>
      <w:suppressAutoHyphens/>
    </w:pPr>
    <w:rPr>
      <w:kern w:val="3"/>
      <w:sz w:val="24"/>
      <w:szCs w:val="24"/>
    </w:rPr>
  </w:style>
  <w:style w:type="paragraph" w:styleId="10">
    <w:name w:val="heading 1"/>
    <w:basedOn w:val="a2"/>
    <w:next w:val="a2"/>
    <w:pPr>
      <w:keepNext/>
      <w:spacing w:line="360" w:lineRule="atLeast"/>
      <w:jc w:val="center"/>
      <w:outlineLvl w:val="0"/>
    </w:pPr>
    <w:rPr>
      <w:kern w:val="0"/>
      <w:sz w:val="28"/>
      <w:szCs w:val="20"/>
    </w:rPr>
  </w:style>
  <w:style w:type="paragraph" w:styleId="2">
    <w:name w:val="heading 2"/>
    <w:basedOn w:val="a2"/>
    <w:next w:val="a3"/>
    <w:pPr>
      <w:keepNext/>
      <w:spacing w:line="360" w:lineRule="atLeast"/>
      <w:jc w:val="center"/>
      <w:outlineLvl w:val="1"/>
    </w:pPr>
    <w:rPr>
      <w:kern w:val="0"/>
      <w:sz w:val="32"/>
      <w:szCs w:val="20"/>
    </w:rPr>
  </w:style>
  <w:style w:type="paragraph" w:styleId="3">
    <w:name w:val="heading 3"/>
    <w:basedOn w:val="a2"/>
    <w:next w:val="a2"/>
    <w:pPr>
      <w:keepNext/>
      <w:spacing w:line="720" w:lineRule="auto"/>
      <w:outlineLvl w:val="2"/>
    </w:pPr>
    <w:rPr>
      <w:rFonts w:ascii="Arial" w:hAnsi="Arial"/>
      <w:b/>
      <w:bCs/>
      <w:sz w:val="36"/>
      <w:szCs w:val="36"/>
    </w:rPr>
  </w:style>
  <w:style w:type="paragraph" w:styleId="4">
    <w:name w:val="heading 4"/>
    <w:basedOn w:val="a2"/>
    <w:next w:val="a2"/>
    <w:link w:val="40"/>
    <w:uiPriority w:val="9"/>
    <w:semiHidden/>
    <w:unhideWhenUsed/>
    <w:qFormat/>
    <w:rsid w:val="008A1512"/>
    <w:pPr>
      <w:keepNext/>
      <w:spacing w:line="720" w:lineRule="auto"/>
      <w:outlineLvl w:val="3"/>
    </w:pPr>
    <w:rPr>
      <w:rFonts w:asciiTheme="majorHAnsi" w:eastAsiaTheme="majorEastAsia" w:hAnsiTheme="majorHAnsi" w:cstheme="majorBidi"/>
      <w:sz w:val="36"/>
      <w:szCs w:val="36"/>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Hyperlink"/>
    <w:basedOn w:val="a4"/>
    <w:uiPriority w:val="99"/>
    <w:rPr>
      <w:color w:val="0000FF"/>
      <w:u w:val="single"/>
    </w:rPr>
  </w:style>
  <w:style w:type="character" w:styleId="a8">
    <w:name w:val="footnote reference"/>
    <w:basedOn w:val="a4"/>
    <w:rPr>
      <w:position w:val="0"/>
      <w:vertAlign w:val="superscript"/>
    </w:rPr>
  </w:style>
  <w:style w:type="paragraph" w:styleId="a3">
    <w:name w:val="Normal Indent"/>
    <w:basedOn w:val="a2"/>
    <w:pPr>
      <w:spacing w:line="360" w:lineRule="atLeast"/>
      <w:ind w:left="480"/>
    </w:pPr>
    <w:rPr>
      <w:kern w:val="0"/>
      <w:szCs w:val="20"/>
    </w:rPr>
  </w:style>
  <w:style w:type="paragraph" w:styleId="a9">
    <w:name w:val="Plain Text"/>
    <w:basedOn w:val="a2"/>
    <w:link w:val="aa"/>
    <w:pPr>
      <w:spacing w:line="360" w:lineRule="atLeast"/>
    </w:pPr>
    <w:rPr>
      <w:rFonts w:ascii="細明體" w:eastAsia="細明體" w:hAnsi="細明體"/>
      <w:kern w:val="0"/>
      <w:szCs w:val="20"/>
    </w:rPr>
  </w:style>
  <w:style w:type="paragraph" w:styleId="ab">
    <w:name w:val="footnote text"/>
    <w:basedOn w:val="a2"/>
    <w:pPr>
      <w:snapToGrid w:val="0"/>
      <w:spacing w:line="360" w:lineRule="atLeast"/>
    </w:pPr>
    <w:rPr>
      <w:kern w:val="0"/>
      <w:sz w:val="20"/>
      <w:szCs w:val="20"/>
    </w:rPr>
  </w:style>
  <w:style w:type="character" w:styleId="ac">
    <w:name w:val="page number"/>
    <w:basedOn w:val="a4"/>
  </w:style>
  <w:style w:type="paragraph" w:styleId="ad">
    <w:name w:val="footer"/>
    <w:basedOn w:val="a2"/>
    <w:link w:val="ae"/>
    <w:uiPriority w:val="99"/>
    <w:pPr>
      <w:tabs>
        <w:tab w:val="center" w:pos="4153"/>
        <w:tab w:val="right" w:pos="8306"/>
      </w:tabs>
      <w:snapToGrid w:val="0"/>
      <w:spacing w:line="360" w:lineRule="atLeast"/>
    </w:pPr>
    <w:rPr>
      <w:kern w:val="0"/>
      <w:sz w:val="20"/>
      <w:szCs w:val="20"/>
    </w:rPr>
  </w:style>
  <w:style w:type="paragraph" w:styleId="af">
    <w:name w:val="Body Text Indent"/>
    <w:basedOn w:val="a2"/>
    <w:pPr>
      <w:snapToGrid w:val="0"/>
      <w:ind w:right="420" w:firstLine="1191"/>
    </w:pPr>
    <w:rPr>
      <w:rFonts w:ascii="標楷體" w:eastAsia="標楷體" w:hAnsi="標楷體"/>
      <w:kern w:val="0"/>
      <w:szCs w:val="20"/>
    </w:rPr>
  </w:style>
  <w:style w:type="paragraph" w:styleId="af0">
    <w:name w:val="Body Text"/>
    <w:basedOn w:val="a2"/>
    <w:link w:val="af1"/>
    <w:pPr>
      <w:spacing w:line="360" w:lineRule="atLeast"/>
      <w:ind w:right="-120"/>
    </w:pPr>
    <w:rPr>
      <w:kern w:val="0"/>
      <w:szCs w:val="20"/>
    </w:rPr>
  </w:style>
  <w:style w:type="character" w:styleId="af2">
    <w:name w:val="FollowedHyperlink"/>
    <w:basedOn w:val="a4"/>
    <w:rPr>
      <w:color w:val="800080"/>
      <w:u w:val="single"/>
    </w:rPr>
  </w:style>
  <w:style w:type="paragraph" w:styleId="af3">
    <w:name w:val="Date"/>
    <w:basedOn w:val="a2"/>
    <w:next w:val="a2"/>
    <w:pPr>
      <w:jc w:val="right"/>
    </w:pPr>
    <w:rPr>
      <w:sz w:val="40"/>
    </w:rPr>
  </w:style>
  <w:style w:type="paragraph" w:styleId="af4">
    <w:name w:val="header"/>
    <w:basedOn w:val="a2"/>
    <w:pPr>
      <w:tabs>
        <w:tab w:val="center" w:pos="4153"/>
        <w:tab w:val="right" w:pos="8306"/>
      </w:tabs>
      <w:snapToGrid w:val="0"/>
    </w:pPr>
    <w:rPr>
      <w:sz w:val="20"/>
      <w:szCs w:val="20"/>
    </w:rPr>
  </w:style>
  <w:style w:type="paragraph" w:customStyle="1" w:styleId="a0">
    <w:name w:val="論文規範標一"/>
    <w:basedOn w:val="a2"/>
    <w:pPr>
      <w:numPr>
        <w:numId w:val="1"/>
      </w:numPr>
      <w:snapToGrid w:val="0"/>
    </w:pPr>
    <w:rPr>
      <w:rFonts w:eastAsia="標楷體"/>
      <w:sz w:val="28"/>
    </w:rPr>
  </w:style>
  <w:style w:type="paragraph" w:styleId="20">
    <w:name w:val="Body Text Indent 2"/>
    <w:basedOn w:val="a2"/>
    <w:pPr>
      <w:spacing w:after="120" w:line="480" w:lineRule="auto"/>
      <w:ind w:left="480"/>
    </w:pPr>
  </w:style>
  <w:style w:type="character" w:customStyle="1" w:styleId="af5">
    <w:name w:val="論文規範標一 字元"/>
    <w:basedOn w:val="a4"/>
    <w:rPr>
      <w:rFonts w:eastAsia="標楷體"/>
      <w:kern w:val="3"/>
      <w:sz w:val="28"/>
      <w:szCs w:val="24"/>
      <w:lang w:val="en-US" w:eastAsia="zh-TW" w:bidi="ar-SA"/>
    </w:rPr>
  </w:style>
  <w:style w:type="paragraph" w:styleId="11">
    <w:name w:val="toc 1"/>
    <w:basedOn w:val="a2"/>
    <w:next w:val="a2"/>
    <w:autoRedefine/>
    <w:uiPriority w:val="39"/>
  </w:style>
  <w:style w:type="paragraph" w:customStyle="1" w:styleId="af6">
    <w:name w:val="附件"/>
    <w:basedOn w:val="a2"/>
    <w:pPr>
      <w:snapToGrid w:val="0"/>
    </w:pPr>
    <w:rPr>
      <w:rFonts w:eastAsia="標楷體"/>
      <w:sz w:val="30"/>
      <w:szCs w:val="30"/>
    </w:rPr>
  </w:style>
  <w:style w:type="character" w:customStyle="1" w:styleId="af7">
    <w:name w:val="附件 字元"/>
    <w:basedOn w:val="a4"/>
    <w:rPr>
      <w:rFonts w:eastAsia="標楷體"/>
      <w:kern w:val="3"/>
      <w:sz w:val="30"/>
      <w:szCs w:val="30"/>
      <w:lang w:val="en-US" w:eastAsia="zh-TW" w:bidi="ar-SA"/>
    </w:rPr>
  </w:style>
  <w:style w:type="paragraph" w:customStyle="1" w:styleId="heading2">
    <w:name w:val="虎科heading2"/>
    <w:link w:val="heading20"/>
    <w:pPr>
      <w:suppressAutoHyphens/>
      <w:spacing w:before="120" w:after="120"/>
    </w:pPr>
    <w:rPr>
      <w:rFonts w:eastAsia="標楷體"/>
      <w:b/>
      <w:kern w:val="3"/>
      <w:sz w:val="32"/>
      <w:szCs w:val="24"/>
    </w:rPr>
  </w:style>
  <w:style w:type="paragraph" w:customStyle="1" w:styleId="heading1">
    <w:name w:val="虎科heading1"/>
    <w:link w:val="heading10"/>
    <w:pPr>
      <w:suppressAutoHyphens/>
      <w:spacing w:before="600" w:after="200"/>
      <w:jc w:val="center"/>
      <w:outlineLvl w:val="0"/>
    </w:pPr>
    <w:rPr>
      <w:rFonts w:eastAsia="標楷體"/>
      <w:b/>
      <w:kern w:val="3"/>
      <w:sz w:val="40"/>
      <w:szCs w:val="28"/>
    </w:rPr>
  </w:style>
  <w:style w:type="paragraph" w:customStyle="1" w:styleId="heading3">
    <w:name w:val="虎科heading3"/>
    <w:pPr>
      <w:suppressAutoHyphens/>
      <w:spacing w:before="50" w:after="50"/>
      <w:outlineLvl w:val="0"/>
    </w:pPr>
    <w:rPr>
      <w:rFonts w:eastAsia="標楷體"/>
      <w:b/>
      <w:kern w:val="3"/>
      <w:sz w:val="28"/>
      <w:szCs w:val="24"/>
    </w:rPr>
  </w:style>
  <w:style w:type="paragraph" w:customStyle="1" w:styleId="heading4">
    <w:name w:val="虎科heading4"/>
    <w:pPr>
      <w:tabs>
        <w:tab w:val="left" w:pos="1080"/>
      </w:tabs>
      <w:suppressAutoHyphens/>
      <w:spacing w:before="50" w:after="50"/>
      <w:ind w:left="1077" w:hanging="357"/>
      <w:outlineLvl w:val="0"/>
    </w:pPr>
    <w:rPr>
      <w:rFonts w:eastAsia="標楷體"/>
      <w:kern w:val="3"/>
      <w:sz w:val="28"/>
      <w:szCs w:val="24"/>
    </w:rPr>
  </w:style>
  <w:style w:type="paragraph" w:customStyle="1" w:styleId="heading">
    <w:name w:val="虎科參考文獻heading"/>
    <w:pPr>
      <w:suppressAutoHyphens/>
      <w:spacing w:after="120"/>
    </w:pPr>
    <w:rPr>
      <w:rFonts w:eastAsia="標楷體"/>
      <w:b/>
      <w:kern w:val="3"/>
      <w:sz w:val="36"/>
      <w:szCs w:val="28"/>
    </w:rPr>
  </w:style>
  <w:style w:type="paragraph" w:customStyle="1" w:styleId="body">
    <w:name w:val="虎科body"/>
    <w:pPr>
      <w:suppressAutoHyphens/>
      <w:ind w:firstLine="192"/>
    </w:pPr>
    <w:rPr>
      <w:rFonts w:eastAsia="標楷體"/>
      <w:kern w:val="3"/>
      <w:sz w:val="28"/>
      <w:szCs w:val="24"/>
    </w:rPr>
  </w:style>
  <w:style w:type="paragraph" w:customStyle="1" w:styleId="af8">
    <w:name w:val="虎科表說"/>
    <w:basedOn w:val="a2"/>
    <w:pPr>
      <w:spacing w:before="120" w:after="120"/>
      <w:jc w:val="center"/>
    </w:pPr>
    <w:rPr>
      <w:rFonts w:eastAsia="標楷體"/>
      <w:color w:val="000000"/>
    </w:rPr>
  </w:style>
  <w:style w:type="paragraph" w:customStyle="1" w:styleId="af9">
    <w:name w:val="虎科圖說"/>
    <w:pPr>
      <w:suppressAutoHyphens/>
      <w:spacing w:before="50" w:after="50"/>
      <w:jc w:val="center"/>
    </w:pPr>
    <w:rPr>
      <w:rFonts w:eastAsia="標楷體"/>
      <w:kern w:val="3"/>
      <w:sz w:val="24"/>
      <w:szCs w:val="24"/>
    </w:rPr>
  </w:style>
  <w:style w:type="paragraph" w:customStyle="1" w:styleId="a1">
    <w:name w:val="虎科參考文獻"/>
    <w:pPr>
      <w:numPr>
        <w:numId w:val="2"/>
      </w:numPr>
      <w:suppressAutoHyphens/>
      <w:spacing w:after="120" w:line="240" w:lineRule="atLeast"/>
    </w:pPr>
    <w:rPr>
      <w:rFonts w:eastAsia="標楷體"/>
      <w:kern w:val="3"/>
      <w:sz w:val="28"/>
      <w:szCs w:val="24"/>
    </w:rPr>
  </w:style>
  <w:style w:type="paragraph" w:customStyle="1" w:styleId="afa">
    <w:name w:val="虎科附錄"/>
    <w:basedOn w:val="a2"/>
    <w:pPr>
      <w:spacing w:line="360" w:lineRule="auto"/>
    </w:pPr>
    <w:rPr>
      <w:rFonts w:eastAsia="標楷體"/>
      <w:sz w:val="28"/>
    </w:rPr>
  </w:style>
  <w:style w:type="paragraph" w:customStyle="1" w:styleId="nfuheading1">
    <w:name w:val="nfu_heading1"/>
    <w:pPr>
      <w:suppressAutoHyphens/>
      <w:spacing w:before="100" w:after="50"/>
      <w:jc w:val="center"/>
    </w:pPr>
    <w:rPr>
      <w:rFonts w:eastAsia="標楷體" w:cs="新細明體"/>
      <w:b/>
      <w:bCs/>
      <w:kern w:val="3"/>
      <w:sz w:val="40"/>
    </w:rPr>
  </w:style>
  <w:style w:type="paragraph" w:customStyle="1" w:styleId="nfuheading2">
    <w:name w:val="nfu_heading2"/>
    <w:basedOn w:val="heading2"/>
    <w:pPr>
      <w:spacing w:before="50" w:after="50"/>
    </w:pPr>
  </w:style>
  <w:style w:type="paragraph" w:customStyle="1" w:styleId="nfuheading3">
    <w:name w:val="nfu_heading3"/>
    <w:pPr>
      <w:suppressAutoHyphens/>
      <w:spacing w:before="120" w:after="120"/>
    </w:pPr>
    <w:rPr>
      <w:rFonts w:eastAsia="Times New Roman"/>
      <w:kern w:val="3"/>
      <w:sz w:val="28"/>
      <w:szCs w:val="24"/>
    </w:rPr>
  </w:style>
  <w:style w:type="paragraph" w:customStyle="1" w:styleId="nfuheading4">
    <w:name w:val="nfu_heading4"/>
    <w:basedOn w:val="heading4"/>
    <w:rPr>
      <w:rFonts w:eastAsia="Times New Roman"/>
    </w:rPr>
  </w:style>
  <w:style w:type="paragraph" w:customStyle="1" w:styleId="nfuheading5">
    <w:name w:val="nfu_heading5"/>
    <w:basedOn w:val="a2"/>
    <w:pPr>
      <w:spacing w:before="50" w:after="50"/>
      <w:ind w:left="720" w:firstLine="284"/>
      <w:outlineLvl w:val="0"/>
    </w:pPr>
    <w:rPr>
      <w:rFonts w:eastAsia="Times New Roman"/>
      <w:sz w:val="28"/>
    </w:rPr>
  </w:style>
  <w:style w:type="paragraph" w:customStyle="1" w:styleId="nfureference">
    <w:name w:val="nfu_reference"/>
    <w:basedOn w:val="a2"/>
    <w:pPr>
      <w:numPr>
        <w:numId w:val="3"/>
      </w:numPr>
    </w:pPr>
    <w:rPr>
      <w:rFonts w:eastAsia="Traditional Arabic"/>
      <w:sz w:val="28"/>
      <w:szCs w:val="28"/>
    </w:rPr>
  </w:style>
  <w:style w:type="paragraph" w:customStyle="1" w:styleId="nfuheading120">
    <w:name w:val="樣式 nfu_heading1 + 20 點 紅色"/>
    <w:basedOn w:val="nfuheading1"/>
    <w:rPr>
      <w:color w:val="FF0000"/>
    </w:rPr>
  </w:style>
  <w:style w:type="character" w:customStyle="1" w:styleId="nfuheading10">
    <w:name w:val="nfu_heading1 字元"/>
    <w:basedOn w:val="a4"/>
    <w:rPr>
      <w:rFonts w:eastAsia="標楷體" w:cs="新細明體"/>
      <w:b/>
      <w:bCs/>
      <w:kern w:val="3"/>
      <w:sz w:val="40"/>
      <w:lang w:val="en-US" w:eastAsia="zh-TW" w:bidi="ar-SA"/>
    </w:rPr>
  </w:style>
  <w:style w:type="character" w:customStyle="1" w:styleId="nfuheading1200">
    <w:name w:val="樣式 nfu_heading1 + 20 點 紅色 字元"/>
    <w:basedOn w:val="nfuheading10"/>
    <w:rPr>
      <w:rFonts w:eastAsia="標楷體" w:cs="新細明體"/>
      <w:b/>
      <w:bCs/>
      <w:color w:val="FF0000"/>
      <w:kern w:val="3"/>
      <w:sz w:val="40"/>
      <w:lang w:val="en-US" w:eastAsia="zh-TW" w:bidi="ar-SA"/>
    </w:rPr>
  </w:style>
  <w:style w:type="paragraph" w:customStyle="1" w:styleId="EAheading1">
    <w:name w:val="EA_heading1"/>
    <w:pPr>
      <w:suppressAutoHyphens/>
      <w:spacing w:before="100" w:after="100" w:line="360" w:lineRule="auto"/>
      <w:jc w:val="center"/>
    </w:pPr>
    <w:rPr>
      <w:rFonts w:eastAsia="標楷體" w:cs="新細明體"/>
      <w:b/>
      <w:bCs/>
      <w:color w:val="000000"/>
      <w:kern w:val="3"/>
      <w:sz w:val="32"/>
    </w:rPr>
  </w:style>
  <w:style w:type="character" w:customStyle="1" w:styleId="body0">
    <w:name w:val="虎科body 字元"/>
    <w:basedOn w:val="a4"/>
    <w:rPr>
      <w:rFonts w:eastAsia="標楷體"/>
      <w:kern w:val="3"/>
      <w:sz w:val="28"/>
      <w:szCs w:val="24"/>
      <w:lang w:val="en-US" w:eastAsia="zh-TW" w:bidi="ar-SA"/>
    </w:rPr>
  </w:style>
  <w:style w:type="paragraph" w:customStyle="1" w:styleId="heading5">
    <w:name w:val="虎科heading5"/>
    <w:basedOn w:val="a2"/>
    <w:pPr>
      <w:ind w:left="720" w:firstLine="284"/>
      <w:outlineLvl w:val="0"/>
    </w:pPr>
    <w:rPr>
      <w:rFonts w:eastAsia="標楷體"/>
      <w:color w:val="000000"/>
      <w:sz w:val="28"/>
    </w:rPr>
  </w:style>
  <w:style w:type="paragraph" w:customStyle="1" w:styleId="body2">
    <w:name w:val="虎科body2"/>
    <w:basedOn w:val="a2"/>
    <w:pPr>
      <w:spacing w:line="360" w:lineRule="auto"/>
      <w:ind w:left="1077" w:firstLine="192"/>
    </w:pPr>
    <w:rPr>
      <w:rFonts w:eastAsia="標楷體"/>
      <w:color w:val="000000"/>
      <w:szCs w:val="28"/>
    </w:rPr>
  </w:style>
  <w:style w:type="paragraph" w:customStyle="1" w:styleId="body2192">
    <w:name w:val="樣式 虎科body2 + 第一行:  1.92 字元"/>
    <w:basedOn w:val="body2"/>
    <w:pPr>
      <w:ind w:firstLine="461"/>
    </w:pPr>
    <w:rPr>
      <w:rFonts w:cs="新細明體"/>
      <w:sz w:val="28"/>
      <w:szCs w:val="20"/>
    </w:rPr>
  </w:style>
  <w:style w:type="paragraph" w:customStyle="1" w:styleId="EAheading2">
    <w:name w:val="EA_heading2"/>
    <w:pPr>
      <w:suppressAutoHyphens/>
      <w:spacing w:line="480" w:lineRule="auto"/>
    </w:pPr>
    <w:rPr>
      <w:rFonts w:eastAsia="標楷體"/>
      <w:b/>
      <w:kern w:val="3"/>
      <w:sz w:val="28"/>
      <w:szCs w:val="24"/>
    </w:rPr>
  </w:style>
  <w:style w:type="paragraph" w:customStyle="1" w:styleId="EAheading3">
    <w:name w:val="EA_heading3"/>
    <w:basedOn w:val="EAheading2"/>
    <w:pPr>
      <w:spacing w:before="50"/>
    </w:pPr>
    <w:rPr>
      <w:sz w:val="24"/>
    </w:rPr>
  </w:style>
  <w:style w:type="paragraph" w:customStyle="1" w:styleId="EAbody">
    <w:name w:val="EA_body"/>
    <w:pPr>
      <w:suppressAutoHyphens/>
      <w:spacing w:line="360" w:lineRule="auto"/>
      <w:ind w:firstLine="539"/>
    </w:pPr>
    <w:rPr>
      <w:rFonts w:eastAsia="標楷體"/>
      <w:color w:val="000000"/>
      <w:kern w:val="3"/>
      <w:sz w:val="24"/>
      <w:szCs w:val="24"/>
    </w:rPr>
  </w:style>
  <w:style w:type="paragraph" w:customStyle="1" w:styleId="EAheading4">
    <w:name w:val="EA_heading4"/>
    <w:pPr>
      <w:suppressAutoHyphens/>
      <w:spacing w:before="120" w:after="120"/>
    </w:pPr>
    <w:rPr>
      <w:rFonts w:eastAsia="標楷體"/>
      <w:color w:val="000000"/>
      <w:kern w:val="3"/>
      <w:sz w:val="24"/>
      <w:szCs w:val="24"/>
    </w:rPr>
  </w:style>
  <w:style w:type="paragraph" w:customStyle="1" w:styleId="EAheading5">
    <w:name w:val="EA_heading5"/>
    <w:basedOn w:val="a2"/>
    <w:pPr>
      <w:ind w:left="720" w:firstLine="284"/>
      <w:outlineLvl w:val="0"/>
    </w:pPr>
    <w:rPr>
      <w:rFonts w:eastAsia="標楷體"/>
      <w:color w:val="000000"/>
      <w:szCs w:val="28"/>
    </w:rPr>
  </w:style>
  <w:style w:type="paragraph" w:customStyle="1" w:styleId="EAfig">
    <w:name w:val="EA_fig"/>
    <w:pPr>
      <w:suppressAutoHyphens/>
      <w:spacing w:before="120" w:after="120"/>
      <w:jc w:val="center"/>
    </w:pPr>
    <w:rPr>
      <w:rFonts w:eastAsia="標楷體"/>
      <w:kern w:val="3"/>
      <w:sz w:val="24"/>
    </w:rPr>
  </w:style>
  <w:style w:type="paragraph" w:customStyle="1" w:styleId="EAtable">
    <w:name w:val="EA_table"/>
    <w:pPr>
      <w:suppressAutoHyphens/>
      <w:jc w:val="center"/>
    </w:pPr>
    <w:rPr>
      <w:rFonts w:eastAsia="標楷體"/>
      <w:kern w:val="3"/>
      <w:sz w:val="24"/>
    </w:rPr>
  </w:style>
  <w:style w:type="paragraph" w:customStyle="1" w:styleId="EAbody2">
    <w:name w:val="EA_body2"/>
    <w:pPr>
      <w:suppressAutoHyphens/>
      <w:spacing w:line="360" w:lineRule="auto"/>
      <w:ind w:left="450" w:firstLine="192"/>
    </w:pPr>
    <w:rPr>
      <w:rFonts w:eastAsia="標楷體"/>
      <w:color w:val="000000"/>
      <w:kern w:val="3"/>
      <w:sz w:val="24"/>
      <w:szCs w:val="24"/>
    </w:rPr>
  </w:style>
  <w:style w:type="paragraph" w:customStyle="1" w:styleId="reference">
    <w:name w:val="虎科reference_內文"/>
    <w:basedOn w:val="af6"/>
    <w:pPr>
      <w:ind w:left="128" w:hanging="128"/>
    </w:pPr>
    <w:rPr>
      <w:color w:val="FF0000"/>
      <w:sz w:val="28"/>
      <w:szCs w:val="28"/>
    </w:rPr>
  </w:style>
  <w:style w:type="paragraph" w:customStyle="1" w:styleId="EAreference">
    <w:name w:val="EA_reference"/>
    <w:basedOn w:val="af6"/>
    <w:pPr>
      <w:spacing w:line="360" w:lineRule="auto"/>
      <w:ind w:left="128" w:hanging="128"/>
    </w:pPr>
    <w:rPr>
      <w:color w:val="FF0000"/>
      <w:sz w:val="24"/>
      <w:szCs w:val="28"/>
    </w:rPr>
  </w:style>
  <w:style w:type="paragraph" w:styleId="afb">
    <w:name w:val="Balloon Text"/>
    <w:basedOn w:val="a2"/>
    <w:rPr>
      <w:rFonts w:ascii="Cambria" w:hAnsi="Cambria"/>
      <w:sz w:val="18"/>
      <w:szCs w:val="18"/>
    </w:rPr>
  </w:style>
  <w:style w:type="paragraph" w:customStyle="1" w:styleId="nfubody1192">
    <w:name w:val="樣式 nfu_body1 + 第一行:  1.92 字元"/>
    <w:basedOn w:val="a2"/>
    <w:rPr>
      <w:rFonts w:cs="新細明體"/>
      <w:szCs w:val="20"/>
    </w:rPr>
  </w:style>
  <w:style w:type="character" w:customStyle="1" w:styleId="afc">
    <w:name w:val="註解方塊文字 字元"/>
    <w:basedOn w:val="a4"/>
    <w:rPr>
      <w:rFonts w:ascii="Cambria" w:eastAsia="新細明體" w:hAnsi="Cambria" w:cs="Times New Roman"/>
      <w:kern w:val="3"/>
      <w:sz w:val="18"/>
      <w:szCs w:val="18"/>
    </w:rPr>
  </w:style>
  <w:style w:type="character" w:styleId="afd">
    <w:name w:val="Strong"/>
    <w:basedOn w:val="a4"/>
    <w:uiPriority w:val="22"/>
    <w:qFormat/>
    <w:rPr>
      <w:b/>
      <w:bCs/>
    </w:rPr>
  </w:style>
  <w:style w:type="paragraph" w:customStyle="1" w:styleId="nfuextendedabstractbody2192">
    <w:name w:val="樣式 nfu_extended abstract_body2 + 第一行:  1.92 字元"/>
    <w:basedOn w:val="a2"/>
    <w:pPr>
      <w:widowControl/>
      <w:spacing w:line="360" w:lineRule="auto"/>
      <w:ind w:firstLine="461"/>
    </w:pPr>
    <w:rPr>
      <w:rFonts w:eastAsia="Times New Roman" w:cs="新細明體"/>
      <w:color w:val="000000"/>
      <w:szCs w:val="20"/>
    </w:rPr>
  </w:style>
  <w:style w:type="paragraph" w:customStyle="1" w:styleId="EAbody1">
    <w:name w:val="EA__body1"/>
    <w:basedOn w:val="a2"/>
    <w:pPr>
      <w:widowControl/>
      <w:spacing w:line="360" w:lineRule="auto"/>
      <w:ind w:firstLine="540"/>
    </w:pPr>
    <w:rPr>
      <w:rFonts w:eastAsia="標楷體"/>
      <w:color w:val="000000"/>
    </w:rPr>
  </w:style>
  <w:style w:type="paragraph" w:customStyle="1" w:styleId="EAabstract">
    <w:name w:val="EA_abstract"/>
    <w:pPr>
      <w:suppressAutoHyphens/>
      <w:spacing w:line="360" w:lineRule="auto"/>
      <w:ind w:firstLine="459"/>
    </w:pPr>
    <w:rPr>
      <w:rFonts w:eastAsia="標楷體"/>
      <w:color w:val="000000"/>
      <w:kern w:val="3"/>
      <w:sz w:val="24"/>
      <w:szCs w:val="24"/>
    </w:rPr>
  </w:style>
  <w:style w:type="paragraph" w:styleId="afe">
    <w:name w:val="List Paragraph"/>
    <w:basedOn w:val="a2"/>
    <w:pPr>
      <w:ind w:left="480"/>
    </w:pPr>
  </w:style>
  <w:style w:type="numbering" w:customStyle="1" w:styleId="LFO1">
    <w:name w:val="LFO1"/>
    <w:basedOn w:val="a6"/>
    <w:pPr>
      <w:numPr>
        <w:numId w:val="1"/>
      </w:numPr>
    </w:pPr>
  </w:style>
  <w:style w:type="numbering" w:customStyle="1" w:styleId="LFO18">
    <w:name w:val="LFO18"/>
    <w:basedOn w:val="a6"/>
    <w:pPr>
      <w:numPr>
        <w:numId w:val="2"/>
      </w:numPr>
    </w:pPr>
  </w:style>
  <w:style w:type="numbering" w:customStyle="1" w:styleId="LFO27">
    <w:name w:val="LFO27"/>
    <w:basedOn w:val="a6"/>
    <w:pPr>
      <w:numPr>
        <w:numId w:val="3"/>
      </w:numPr>
    </w:pPr>
  </w:style>
  <w:style w:type="paragraph" w:customStyle="1" w:styleId="aff">
    <w:name w:val="論文本文"/>
    <w:basedOn w:val="a2"/>
    <w:link w:val="aff0"/>
    <w:qFormat/>
    <w:rsid w:val="00890D1E"/>
    <w:pPr>
      <w:overflowPunct w:val="0"/>
      <w:spacing w:before="120" w:after="120"/>
      <w:ind w:firstLineChars="200" w:firstLine="480"/>
      <w:jc w:val="both"/>
    </w:pPr>
    <w:rPr>
      <w:rFonts w:eastAsia="標楷體"/>
    </w:rPr>
  </w:style>
  <w:style w:type="character" w:customStyle="1" w:styleId="aff0">
    <w:name w:val="論文本文 字元"/>
    <w:basedOn w:val="a4"/>
    <w:link w:val="aff"/>
    <w:rsid w:val="00890D1E"/>
    <w:rPr>
      <w:rFonts w:eastAsia="標楷體"/>
      <w:kern w:val="3"/>
      <w:sz w:val="24"/>
      <w:szCs w:val="24"/>
    </w:rPr>
  </w:style>
  <w:style w:type="character" w:customStyle="1" w:styleId="ae">
    <w:name w:val="頁尾 字元"/>
    <w:basedOn w:val="a4"/>
    <w:link w:val="ad"/>
    <w:uiPriority w:val="99"/>
    <w:rsid w:val="008B6551"/>
  </w:style>
  <w:style w:type="character" w:styleId="aff1">
    <w:name w:val="Unresolved Mention"/>
    <w:basedOn w:val="a4"/>
    <w:uiPriority w:val="99"/>
    <w:semiHidden/>
    <w:unhideWhenUsed/>
    <w:rsid w:val="00261B74"/>
    <w:rPr>
      <w:color w:val="605E5C"/>
      <w:shd w:val="clear" w:color="auto" w:fill="E1DFDD"/>
    </w:rPr>
  </w:style>
  <w:style w:type="table" w:styleId="aff2">
    <w:name w:val="Table Grid"/>
    <w:basedOn w:val="a5"/>
    <w:uiPriority w:val="59"/>
    <w:rsid w:val="001645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章標題"/>
    <w:basedOn w:val="heading1"/>
    <w:link w:val="aff4"/>
    <w:qFormat/>
    <w:rsid w:val="006F3ADE"/>
    <w:pPr>
      <w:spacing w:before="0" w:after="0"/>
    </w:pPr>
    <w:rPr>
      <w:szCs w:val="40"/>
    </w:rPr>
  </w:style>
  <w:style w:type="paragraph" w:customStyle="1" w:styleId="aff5">
    <w:name w:val="節標題"/>
    <w:basedOn w:val="heading2"/>
    <w:link w:val="aff6"/>
    <w:autoRedefine/>
    <w:qFormat/>
    <w:rsid w:val="00041F22"/>
    <w:pPr>
      <w:outlineLvl w:val="1"/>
    </w:pPr>
  </w:style>
  <w:style w:type="character" w:customStyle="1" w:styleId="heading10">
    <w:name w:val="虎科heading1 字元"/>
    <w:basedOn w:val="a4"/>
    <w:link w:val="heading1"/>
    <w:rsid w:val="006F3ADE"/>
    <w:rPr>
      <w:rFonts w:eastAsia="標楷體"/>
      <w:b/>
      <w:kern w:val="3"/>
      <w:sz w:val="40"/>
      <w:szCs w:val="28"/>
    </w:rPr>
  </w:style>
  <w:style w:type="character" w:customStyle="1" w:styleId="aff4">
    <w:name w:val="章標題 字元"/>
    <w:basedOn w:val="heading10"/>
    <w:link w:val="aff3"/>
    <w:rsid w:val="006F3ADE"/>
    <w:rPr>
      <w:rFonts w:eastAsia="標楷體"/>
      <w:b/>
      <w:kern w:val="3"/>
      <w:sz w:val="40"/>
      <w:szCs w:val="40"/>
    </w:rPr>
  </w:style>
  <w:style w:type="paragraph" w:customStyle="1" w:styleId="aff7">
    <w:name w:val="圖內文"/>
    <w:basedOn w:val="a2"/>
    <w:link w:val="aff8"/>
    <w:autoRedefine/>
    <w:qFormat/>
    <w:rsid w:val="0008459D"/>
    <w:pPr>
      <w:overflowPunct w:val="0"/>
      <w:spacing w:beforeLines="100" w:before="100"/>
      <w:jc w:val="center"/>
    </w:pPr>
    <w:rPr>
      <w:rFonts w:eastAsia="標楷體"/>
    </w:rPr>
  </w:style>
  <w:style w:type="character" w:customStyle="1" w:styleId="heading20">
    <w:name w:val="虎科heading2 字元"/>
    <w:basedOn w:val="a4"/>
    <w:link w:val="heading2"/>
    <w:rsid w:val="006F3ADE"/>
    <w:rPr>
      <w:rFonts w:eastAsia="標楷體"/>
      <w:b/>
      <w:kern w:val="3"/>
      <w:sz w:val="32"/>
      <w:szCs w:val="24"/>
    </w:rPr>
  </w:style>
  <w:style w:type="character" w:customStyle="1" w:styleId="aff6">
    <w:name w:val="節標題 字元"/>
    <w:basedOn w:val="heading20"/>
    <w:link w:val="aff5"/>
    <w:rsid w:val="00041F22"/>
    <w:rPr>
      <w:rFonts w:eastAsia="標楷體"/>
      <w:b/>
      <w:kern w:val="3"/>
      <w:sz w:val="32"/>
      <w:szCs w:val="24"/>
    </w:rPr>
  </w:style>
  <w:style w:type="paragraph" w:customStyle="1" w:styleId="aff9">
    <w:name w:val="表內文"/>
    <w:basedOn w:val="affa"/>
    <w:link w:val="affb"/>
    <w:autoRedefine/>
    <w:qFormat/>
    <w:rsid w:val="0008459D"/>
  </w:style>
  <w:style w:type="character" w:customStyle="1" w:styleId="aff8">
    <w:name w:val="圖內文 字元"/>
    <w:basedOn w:val="aff0"/>
    <w:link w:val="aff7"/>
    <w:rsid w:val="0008459D"/>
    <w:rPr>
      <w:rFonts w:eastAsia="標楷體"/>
      <w:kern w:val="3"/>
      <w:sz w:val="24"/>
      <w:szCs w:val="24"/>
    </w:rPr>
  </w:style>
  <w:style w:type="paragraph" w:customStyle="1" w:styleId="affc">
    <w:name w:val="小節標題"/>
    <w:basedOn w:val="heading2"/>
    <w:link w:val="affd"/>
    <w:autoRedefine/>
    <w:qFormat/>
    <w:rsid w:val="00D4603A"/>
    <w:pPr>
      <w:outlineLvl w:val="2"/>
    </w:pPr>
  </w:style>
  <w:style w:type="character" w:customStyle="1" w:styleId="affb">
    <w:name w:val="表內文 字元"/>
    <w:basedOn w:val="aff0"/>
    <w:link w:val="aff9"/>
    <w:rsid w:val="0008459D"/>
    <w:rPr>
      <w:rFonts w:eastAsia="標楷體"/>
      <w:kern w:val="3"/>
      <w:sz w:val="24"/>
      <w:szCs w:val="24"/>
    </w:rPr>
  </w:style>
  <w:style w:type="paragraph" w:styleId="affe">
    <w:name w:val="TOC Heading"/>
    <w:basedOn w:val="10"/>
    <w:next w:val="a2"/>
    <w:uiPriority w:val="39"/>
    <w:unhideWhenUsed/>
    <w:qFormat/>
    <w:rsid w:val="006F3ADE"/>
    <w:pPr>
      <w:keepLines/>
      <w:widowControl/>
      <w:suppressAutoHyphens w:val="0"/>
      <w:autoSpaceDN/>
      <w:spacing w:before="240" w:line="259" w:lineRule="auto"/>
      <w:jc w:val="left"/>
      <w:textAlignment w:val="auto"/>
      <w:outlineLvl w:val="9"/>
    </w:pPr>
    <w:rPr>
      <w:rFonts w:asciiTheme="majorHAnsi" w:eastAsiaTheme="majorEastAsia" w:hAnsiTheme="majorHAnsi" w:cstheme="majorBidi"/>
      <w:color w:val="2E74B5" w:themeColor="accent1" w:themeShade="BF"/>
      <w:sz w:val="32"/>
      <w:szCs w:val="32"/>
    </w:rPr>
  </w:style>
  <w:style w:type="character" w:customStyle="1" w:styleId="affd">
    <w:name w:val="小節標題 字元"/>
    <w:basedOn w:val="heading20"/>
    <w:link w:val="affc"/>
    <w:rsid w:val="00D4603A"/>
    <w:rPr>
      <w:rFonts w:eastAsia="標楷體"/>
      <w:b/>
      <w:kern w:val="3"/>
      <w:sz w:val="32"/>
      <w:szCs w:val="24"/>
    </w:rPr>
  </w:style>
  <w:style w:type="paragraph" w:styleId="21">
    <w:name w:val="toc 2"/>
    <w:basedOn w:val="a2"/>
    <w:next w:val="a2"/>
    <w:autoRedefine/>
    <w:uiPriority w:val="39"/>
    <w:unhideWhenUsed/>
    <w:rsid w:val="00F95D24"/>
    <w:pPr>
      <w:widowControl/>
      <w:tabs>
        <w:tab w:val="right" w:leader="dot" w:pos="9061"/>
      </w:tabs>
      <w:suppressAutoHyphens w:val="0"/>
      <w:autoSpaceDN/>
      <w:spacing w:line="259" w:lineRule="auto"/>
      <w:ind w:left="221"/>
      <w:textAlignment w:val="auto"/>
    </w:pPr>
    <w:rPr>
      <w:rFonts w:asciiTheme="minorHAnsi" w:eastAsiaTheme="minorEastAsia" w:hAnsiTheme="minorHAnsi"/>
      <w:kern w:val="0"/>
      <w:sz w:val="22"/>
      <w:szCs w:val="22"/>
    </w:rPr>
  </w:style>
  <w:style w:type="paragraph" w:styleId="30">
    <w:name w:val="toc 3"/>
    <w:basedOn w:val="a2"/>
    <w:next w:val="a2"/>
    <w:autoRedefine/>
    <w:uiPriority w:val="39"/>
    <w:unhideWhenUsed/>
    <w:rsid w:val="006F3ADE"/>
    <w:pPr>
      <w:widowControl/>
      <w:suppressAutoHyphens w:val="0"/>
      <w:autoSpaceDN/>
      <w:spacing w:after="100" w:line="259" w:lineRule="auto"/>
      <w:ind w:left="440"/>
      <w:textAlignment w:val="auto"/>
    </w:pPr>
    <w:rPr>
      <w:rFonts w:asciiTheme="minorHAnsi" w:eastAsiaTheme="minorEastAsia" w:hAnsiTheme="minorHAnsi"/>
      <w:kern w:val="0"/>
      <w:sz w:val="22"/>
      <w:szCs w:val="22"/>
    </w:rPr>
  </w:style>
  <w:style w:type="character" w:customStyle="1" w:styleId="aa">
    <w:name w:val="純文字 字元"/>
    <w:basedOn w:val="a4"/>
    <w:link w:val="a9"/>
    <w:rsid w:val="000270F9"/>
    <w:rPr>
      <w:rFonts w:ascii="細明體" w:eastAsia="細明體" w:hAnsi="細明體"/>
      <w:sz w:val="24"/>
    </w:rPr>
  </w:style>
  <w:style w:type="character" w:styleId="afff">
    <w:name w:val="Placeholder Text"/>
    <w:basedOn w:val="a4"/>
    <w:uiPriority w:val="99"/>
    <w:semiHidden/>
    <w:rsid w:val="006B58BE"/>
    <w:rPr>
      <w:color w:val="808080"/>
    </w:rPr>
  </w:style>
  <w:style w:type="paragraph" w:styleId="afff0">
    <w:name w:val="No Spacing"/>
    <w:uiPriority w:val="1"/>
    <w:qFormat/>
    <w:rsid w:val="00324126"/>
    <w:pPr>
      <w:widowControl w:val="0"/>
      <w:suppressAutoHyphens/>
      <w:overflowPunct w:val="0"/>
    </w:pPr>
    <w:rPr>
      <w:rFonts w:eastAsia="標楷體"/>
      <w:kern w:val="3"/>
      <w:sz w:val="24"/>
      <w:szCs w:val="24"/>
    </w:rPr>
  </w:style>
  <w:style w:type="character" w:customStyle="1" w:styleId="mord">
    <w:name w:val="mord"/>
    <w:basedOn w:val="a4"/>
    <w:rsid w:val="00236DCE"/>
  </w:style>
  <w:style w:type="character" w:customStyle="1" w:styleId="mrel">
    <w:name w:val="mrel"/>
    <w:basedOn w:val="a4"/>
    <w:rsid w:val="00236DCE"/>
  </w:style>
  <w:style w:type="character" w:customStyle="1" w:styleId="mbin">
    <w:name w:val="mbin"/>
    <w:basedOn w:val="a4"/>
    <w:rsid w:val="00236DCE"/>
  </w:style>
  <w:style w:type="paragraph" w:customStyle="1" w:styleId="affa">
    <w:name w:val="資料來源"/>
    <w:basedOn w:val="aff7"/>
    <w:link w:val="afff1"/>
    <w:qFormat/>
    <w:rsid w:val="0008459D"/>
    <w:pPr>
      <w:spacing w:beforeLines="0" w:before="0" w:after="240"/>
    </w:pPr>
  </w:style>
  <w:style w:type="character" w:customStyle="1" w:styleId="40">
    <w:name w:val="標題 4 字元"/>
    <w:basedOn w:val="a4"/>
    <w:link w:val="4"/>
    <w:uiPriority w:val="9"/>
    <w:semiHidden/>
    <w:rsid w:val="008A1512"/>
    <w:rPr>
      <w:rFonts w:asciiTheme="majorHAnsi" w:eastAsiaTheme="majorEastAsia" w:hAnsiTheme="majorHAnsi" w:cstheme="majorBidi"/>
      <w:kern w:val="3"/>
      <w:sz w:val="36"/>
      <w:szCs w:val="36"/>
    </w:rPr>
  </w:style>
  <w:style w:type="character" w:customStyle="1" w:styleId="afff1">
    <w:name w:val="資料來源 字元"/>
    <w:basedOn w:val="aff8"/>
    <w:link w:val="affa"/>
    <w:rsid w:val="0008459D"/>
    <w:rPr>
      <w:rFonts w:eastAsia="標楷體"/>
      <w:kern w:val="3"/>
      <w:sz w:val="24"/>
      <w:szCs w:val="24"/>
    </w:rPr>
  </w:style>
  <w:style w:type="paragraph" w:styleId="Web">
    <w:name w:val="Normal (Web)"/>
    <w:basedOn w:val="a2"/>
    <w:uiPriority w:val="99"/>
    <w:unhideWhenUsed/>
    <w:rsid w:val="00905C1A"/>
    <w:pPr>
      <w:widowControl/>
      <w:suppressAutoHyphens w:val="0"/>
      <w:autoSpaceDN/>
      <w:spacing w:before="100" w:beforeAutospacing="1" w:after="100" w:afterAutospacing="1"/>
      <w:textAlignment w:val="auto"/>
    </w:pPr>
    <w:rPr>
      <w:rFonts w:ascii="新細明體" w:hAnsi="新細明體" w:cs="新細明體"/>
      <w:kern w:val="0"/>
    </w:rPr>
  </w:style>
  <w:style w:type="character" w:customStyle="1" w:styleId="afff2">
    <w:name w:val="大標 字元"/>
    <w:basedOn w:val="a4"/>
    <w:link w:val="afff3"/>
    <w:locked/>
    <w:rsid w:val="003F7194"/>
    <w:rPr>
      <w:rFonts w:eastAsia="標楷體"/>
      <w:b/>
      <w:sz w:val="40"/>
    </w:rPr>
  </w:style>
  <w:style w:type="paragraph" w:customStyle="1" w:styleId="afff3">
    <w:name w:val="大標"/>
    <w:basedOn w:val="a2"/>
    <w:link w:val="afff2"/>
    <w:qFormat/>
    <w:rsid w:val="003F7194"/>
    <w:pPr>
      <w:widowControl/>
      <w:suppressAutoHyphens w:val="0"/>
      <w:autoSpaceDN/>
      <w:jc w:val="center"/>
      <w:textAlignment w:val="auto"/>
      <w:outlineLvl w:val="0"/>
    </w:pPr>
    <w:rPr>
      <w:rFonts w:eastAsia="標楷體"/>
      <w:b/>
      <w:kern w:val="0"/>
      <w:sz w:val="40"/>
      <w:szCs w:val="20"/>
    </w:rPr>
  </w:style>
  <w:style w:type="paragraph" w:styleId="afff4">
    <w:name w:val="Bibliography"/>
    <w:basedOn w:val="a2"/>
    <w:next w:val="a2"/>
    <w:uiPriority w:val="37"/>
    <w:unhideWhenUsed/>
    <w:rsid w:val="0034647F"/>
  </w:style>
  <w:style w:type="paragraph" w:customStyle="1" w:styleId="1">
    <w:name w:val="樣式1"/>
    <w:basedOn w:val="affa"/>
    <w:link w:val="12"/>
    <w:rsid w:val="00881EFD"/>
    <w:pPr>
      <w:numPr>
        <w:numId w:val="4"/>
      </w:numPr>
      <w:ind w:rightChars="100" w:right="100"/>
    </w:pPr>
  </w:style>
  <w:style w:type="paragraph" w:styleId="afff5">
    <w:name w:val="caption"/>
    <w:basedOn w:val="a2"/>
    <w:next w:val="a2"/>
    <w:uiPriority w:val="35"/>
    <w:unhideWhenUsed/>
    <w:qFormat/>
    <w:rsid w:val="00D948CE"/>
    <w:rPr>
      <w:sz w:val="20"/>
      <w:szCs w:val="20"/>
    </w:rPr>
  </w:style>
  <w:style w:type="character" w:customStyle="1" w:styleId="12">
    <w:name w:val="樣式1 字元"/>
    <w:basedOn w:val="afff1"/>
    <w:link w:val="1"/>
    <w:rsid w:val="00881EFD"/>
    <w:rPr>
      <w:rFonts w:eastAsia="標楷體"/>
      <w:kern w:val="3"/>
      <w:sz w:val="24"/>
      <w:szCs w:val="24"/>
    </w:rPr>
  </w:style>
  <w:style w:type="paragraph" w:styleId="a">
    <w:name w:val="List Number"/>
    <w:basedOn w:val="a2"/>
    <w:uiPriority w:val="99"/>
    <w:unhideWhenUsed/>
    <w:rsid w:val="00E730A7"/>
    <w:pPr>
      <w:widowControl/>
      <w:numPr>
        <w:numId w:val="7"/>
      </w:numPr>
      <w:suppressAutoHyphens w:val="0"/>
      <w:autoSpaceDN/>
      <w:spacing w:after="120" w:line="360" w:lineRule="auto"/>
      <w:contextualSpacing/>
      <w:textAlignment w:val="auto"/>
    </w:pPr>
    <w:rPr>
      <w:rFonts w:eastAsia="Noto Serif CJK TC"/>
      <w:kern w:val="0"/>
      <w:szCs w:val="22"/>
      <w:lang w:eastAsia="en-US"/>
    </w:rPr>
  </w:style>
  <w:style w:type="paragraph" w:customStyle="1" w:styleId="Compact">
    <w:name w:val="Compact"/>
    <w:basedOn w:val="af0"/>
    <w:qFormat/>
    <w:rsid w:val="00B824E0"/>
    <w:pPr>
      <w:widowControl/>
      <w:suppressAutoHyphens w:val="0"/>
      <w:autoSpaceDN/>
      <w:spacing w:before="36" w:after="36" w:line="240" w:lineRule="auto"/>
      <w:ind w:right="0"/>
      <w:textAlignment w:val="auto"/>
    </w:pPr>
    <w:rPr>
      <w:rFonts w:asciiTheme="minorHAnsi" w:eastAsiaTheme="minorEastAsia" w:hAnsiTheme="minorHAnsi" w:cstheme="minorBidi"/>
      <w:szCs w:val="24"/>
      <w:lang w:eastAsia="zh-CN"/>
    </w:rPr>
  </w:style>
  <w:style w:type="table" w:customStyle="1" w:styleId="Table">
    <w:name w:val="Table"/>
    <w:semiHidden/>
    <w:unhideWhenUsed/>
    <w:qFormat/>
    <w:rsid w:val="00B824E0"/>
    <w:pPr>
      <w:autoSpaceDN/>
      <w:spacing w:after="200"/>
      <w:textAlignment w:val="auto"/>
    </w:pPr>
    <w:rPr>
      <w:rFonts w:asciiTheme="minorHAnsi" w:eastAsiaTheme="minorEastAsia" w:hAnsiTheme="minorHAnsi" w:cstheme="minorBidi"/>
      <w:sz w:val="24"/>
      <w:szCs w:val="24"/>
      <w:lang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FirstParagraph">
    <w:name w:val="First Paragraph"/>
    <w:basedOn w:val="af0"/>
    <w:next w:val="af0"/>
    <w:qFormat/>
    <w:rsid w:val="008C6081"/>
    <w:pPr>
      <w:widowControl/>
      <w:suppressAutoHyphens w:val="0"/>
      <w:autoSpaceDN/>
      <w:spacing w:before="180" w:after="180" w:line="240" w:lineRule="auto"/>
      <w:ind w:right="0"/>
      <w:textAlignment w:val="auto"/>
    </w:pPr>
    <w:rPr>
      <w:rFonts w:asciiTheme="minorHAnsi" w:eastAsiaTheme="minorEastAsia" w:hAnsiTheme="minorHAnsi" w:cstheme="minorBidi"/>
      <w:szCs w:val="24"/>
      <w:lang w:eastAsia="zh-CN"/>
    </w:rPr>
  </w:style>
  <w:style w:type="character" w:customStyle="1" w:styleId="af1">
    <w:name w:val="本文 字元"/>
    <w:basedOn w:val="a4"/>
    <w:link w:val="af0"/>
    <w:rsid w:val="00C95CFF"/>
    <w:rPr>
      <w:sz w:val="24"/>
    </w:rPr>
  </w:style>
  <w:style w:type="paragraph" w:customStyle="1" w:styleId="isselectedend">
    <w:name w:val="isselectedend"/>
    <w:basedOn w:val="a2"/>
    <w:rsid w:val="008756E5"/>
    <w:pPr>
      <w:widowControl/>
      <w:suppressAutoHyphens w:val="0"/>
      <w:autoSpaceDN/>
      <w:spacing w:before="100" w:beforeAutospacing="1" w:after="100" w:afterAutospacing="1"/>
      <w:textAlignment w:val="auto"/>
    </w:pPr>
    <w:rPr>
      <w:rFonts w:ascii="新細明體" w:hAnsi="新細明體" w:cs="新細明體"/>
      <w:kern w:val="0"/>
    </w:rPr>
  </w:style>
  <w:style w:type="table" w:styleId="afff6">
    <w:name w:val="Grid Table Light"/>
    <w:basedOn w:val="a5"/>
    <w:uiPriority w:val="40"/>
    <w:rsid w:val="00E931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37444">
      <w:bodyDiv w:val="1"/>
      <w:marLeft w:val="0"/>
      <w:marRight w:val="0"/>
      <w:marTop w:val="0"/>
      <w:marBottom w:val="0"/>
      <w:divBdr>
        <w:top w:val="none" w:sz="0" w:space="0" w:color="auto"/>
        <w:left w:val="none" w:sz="0" w:space="0" w:color="auto"/>
        <w:bottom w:val="none" w:sz="0" w:space="0" w:color="auto"/>
        <w:right w:val="none" w:sz="0" w:space="0" w:color="auto"/>
      </w:divBdr>
    </w:div>
    <w:div w:id="24643371">
      <w:bodyDiv w:val="1"/>
      <w:marLeft w:val="0"/>
      <w:marRight w:val="0"/>
      <w:marTop w:val="0"/>
      <w:marBottom w:val="0"/>
      <w:divBdr>
        <w:top w:val="none" w:sz="0" w:space="0" w:color="auto"/>
        <w:left w:val="none" w:sz="0" w:space="0" w:color="auto"/>
        <w:bottom w:val="none" w:sz="0" w:space="0" w:color="auto"/>
        <w:right w:val="none" w:sz="0" w:space="0" w:color="auto"/>
      </w:divBdr>
    </w:div>
    <w:div w:id="30038294">
      <w:bodyDiv w:val="1"/>
      <w:marLeft w:val="0"/>
      <w:marRight w:val="0"/>
      <w:marTop w:val="0"/>
      <w:marBottom w:val="0"/>
      <w:divBdr>
        <w:top w:val="none" w:sz="0" w:space="0" w:color="auto"/>
        <w:left w:val="none" w:sz="0" w:space="0" w:color="auto"/>
        <w:bottom w:val="none" w:sz="0" w:space="0" w:color="auto"/>
        <w:right w:val="none" w:sz="0" w:space="0" w:color="auto"/>
      </w:divBdr>
    </w:div>
    <w:div w:id="52588025">
      <w:bodyDiv w:val="1"/>
      <w:marLeft w:val="0"/>
      <w:marRight w:val="0"/>
      <w:marTop w:val="0"/>
      <w:marBottom w:val="0"/>
      <w:divBdr>
        <w:top w:val="none" w:sz="0" w:space="0" w:color="auto"/>
        <w:left w:val="none" w:sz="0" w:space="0" w:color="auto"/>
        <w:bottom w:val="none" w:sz="0" w:space="0" w:color="auto"/>
        <w:right w:val="none" w:sz="0" w:space="0" w:color="auto"/>
      </w:divBdr>
    </w:div>
    <w:div w:id="62267023">
      <w:bodyDiv w:val="1"/>
      <w:marLeft w:val="0"/>
      <w:marRight w:val="0"/>
      <w:marTop w:val="0"/>
      <w:marBottom w:val="0"/>
      <w:divBdr>
        <w:top w:val="none" w:sz="0" w:space="0" w:color="auto"/>
        <w:left w:val="none" w:sz="0" w:space="0" w:color="auto"/>
        <w:bottom w:val="none" w:sz="0" w:space="0" w:color="auto"/>
        <w:right w:val="none" w:sz="0" w:space="0" w:color="auto"/>
      </w:divBdr>
    </w:div>
    <w:div w:id="119611314">
      <w:bodyDiv w:val="1"/>
      <w:marLeft w:val="0"/>
      <w:marRight w:val="0"/>
      <w:marTop w:val="0"/>
      <w:marBottom w:val="0"/>
      <w:divBdr>
        <w:top w:val="none" w:sz="0" w:space="0" w:color="auto"/>
        <w:left w:val="none" w:sz="0" w:space="0" w:color="auto"/>
        <w:bottom w:val="none" w:sz="0" w:space="0" w:color="auto"/>
        <w:right w:val="none" w:sz="0" w:space="0" w:color="auto"/>
      </w:divBdr>
    </w:div>
    <w:div w:id="163250568">
      <w:bodyDiv w:val="1"/>
      <w:marLeft w:val="0"/>
      <w:marRight w:val="0"/>
      <w:marTop w:val="0"/>
      <w:marBottom w:val="0"/>
      <w:divBdr>
        <w:top w:val="none" w:sz="0" w:space="0" w:color="auto"/>
        <w:left w:val="none" w:sz="0" w:space="0" w:color="auto"/>
        <w:bottom w:val="none" w:sz="0" w:space="0" w:color="auto"/>
        <w:right w:val="none" w:sz="0" w:space="0" w:color="auto"/>
      </w:divBdr>
    </w:div>
    <w:div w:id="180052618">
      <w:bodyDiv w:val="1"/>
      <w:marLeft w:val="0"/>
      <w:marRight w:val="0"/>
      <w:marTop w:val="0"/>
      <w:marBottom w:val="0"/>
      <w:divBdr>
        <w:top w:val="none" w:sz="0" w:space="0" w:color="auto"/>
        <w:left w:val="none" w:sz="0" w:space="0" w:color="auto"/>
        <w:bottom w:val="none" w:sz="0" w:space="0" w:color="auto"/>
        <w:right w:val="none" w:sz="0" w:space="0" w:color="auto"/>
      </w:divBdr>
    </w:div>
    <w:div w:id="198050231">
      <w:bodyDiv w:val="1"/>
      <w:marLeft w:val="0"/>
      <w:marRight w:val="0"/>
      <w:marTop w:val="0"/>
      <w:marBottom w:val="0"/>
      <w:divBdr>
        <w:top w:val="none" w:sz="0" w:space="0" w:color="auto"/>
        <w:left w:val="none" w:sz="0" w:space="0" w:color="auto"/>
        <w:bottom w:val="none" w:sz="0" w:space="0" w:color="auto"/>
        <w:right w:val="none" w:sz="0" w:space="0" w:color="auto"/>
      </w:divBdr>
    </w:div>
    <w:div w:id="212692422">
      <w:bodyDiv w:val="1"/>
      <w:marLeft w:val="0"/>
      <w:marRight w:val="0"/>
      <w:marTop w:val="0"/>
      <w:marBottom w:val="0"/>
      <w:divBdr>
        <w:top w:val="none" w:sz="0" w:space="0" w:color="auto"/>
        <w:left w:val="none" w:sz="0" w:space="0" w:color="auto"/>
        <w:bottom w:val="none" w:sz="0" w:space="0" w:color="auto"/>
        <w:right w:val="none" w:sz="0" w:space="0" w:color="auto"/>
      </w:divBdr>
    </w:div>
    <w:div w:id="217716014">
      <w:bodyDiv w:val="1"/>
      <w:marLeft w:val="0"/>
      <w:marRight w:val="0"/>
      <w:marTop w:val="0"/>
      <w:marBottom w:val="0"/>
      <w:divBdr>
        <w:top w:val="none" w:sz="0" w:space="0" w:color="auto"/>
        <w:left w:val="none" w:sz="0" w:space="0" w:color="auto"/>
        <w:bottom w:val="none" w:sz="0" w:space="0" w:color="auto"/>
        <w:right w:val="none" w:sz="0" w:space="0" w:color="auto"/>
      </w:divBdr>
    </w:div>
    <w:div w:id="261423945">
      <w:bodyDiv w:val="1"/>
      <w:marLeft w:val="0"/>
      <w:marRight w:val="0"/>
      <w:marTop w:val="0"/>
      <w:marBottom w:val="0"/>
      <w:divBdr>
        <w:top w:val="none" w:sz="0" w:space="0" w:color="auto"/>
        <w:left w:val="none" w:sz="0" w:space="0" w:color="auto"/>
        <w:bottom w:val="none" w:sz="0" w:space="0" w:color="auto"/>
        <w:right w:val="none" w:sz="0" w:space="0" w:color="auto"/>
      </w:divBdr>
    </w:div>
    <w:div w:id="266081587">
      <w:bodyDiv w:val="1"/>
      <w:marLeft w:val="0"/>
      <w:marRight w:val="0"/>
      <w:marTop w:val="0"/>
      <w:marBottom w:val="0"/>
      <w:divBdr>
        <w:top w:val="none" w:sz="0" w:space="0" w:color="auto"/>
        <w:left w:val="none" w:sz="0" w:space="0" w:color="auto"/>
        <w:bottom w:val="none" w:sz="0" w:space="0" w:color="auto"/>
        <w:right w:val="none" w:sz="0" w:space="0" w:color="auto"/>
      </w:divBdr>
    </w:div>
    <w:div w:id="272907485">
      <w:bodyDiv w:val="1"/>
      <w:marLeft w:val="0"/>
      <w:marRight w:val="0"/>
      <w:marTop w:val="0"/>
      <w:marBottom w:val="0"/>
      <w:divBdr>
        <w:top w:val="none" w:sz="0" w:space="0" w:color="auto"/>
        <w:left w:val="none" w:sz="0" w:space="0" w:color="auto"/>
        <w:bottom w:val="none" w:sz="0" w:space="0" w:color="auto"/>
        <w:right w:val="none" w:sz="0" w:space="0" w:color="auto"/>
      </w:divBdr>
    </w:div>
    <w:div w:id="293294551">
      <w:bodyDiv w:val="1"/>
      <w:marLeft w:val="0"/>
      <w:marRight w:val="0"/>
      <w:marTop w:val="0"/>
      <w:marBottom w:val="0"/>
      <w:divBdr>
        <w:top w:val="none" w:sz="0" w:space="0" w:color="auto"/>
        <w:left w:val="none" w:sz="0" w:space="0" w:color="auto"/>
        <w:bottom w:val="none" w:sz="0" w:space="0" w:color="auto"/>
        <w:right w:val="none" w:sz="0" w:space="0" w:color="auto"/>
      </w:divBdr>
    </w:div>
    <w:div w:id="315692364">
      <w:bodyDiv w:val="1"/>
      <w:marLeft w:val="0"/>
      <w:marRight w:val="0"/>
      <w:marTop w:val="0"/>
      <w:marBottom w:val="0"/>
      <w:divBdr>
        <w:top w:val="none" w:sz="0" w:space="0" w:color="auto"/>
        <w:left w:val="none" w:sz="0" w:space="0" w:color="auto"/>
        <w:bottom w:val="none" w:sz="0" w:space="0" w:color="auto"/>
        <w:right w:val="none" w:sz="0" w:space="0" w:color="auto"/>
      </w:divBdr>
    </w:div>
    <w:div w:id="316883584">
      <w:bodyDiv w:val="1"/>
      <w:marLeft w:val="0"/>
      <w:marRight w:val="0"/>
      <w:marTop w:val="0"/>
      <w:marBottom w:val="0"/>
      <w:divBdr>
        <w:top w:val="none" w:sz="0" w:space="0" w:color="auto"/>
        <w:left w:val="none" w:sz="0" w:space="0" w:color="auto"/>
        <w:bottom w:val="none" w:sz="0" w:space="0" w:color="auto"/>
        <w:right w:val="none" w:sz="0" w:space="0" w:color="auto"/>
      </w:divBdr>
      <w:divsChild>
        <w:div w:id="1172645421">
          <w:marLeft w:val="0"/>
          <w:marRight w:val="0"/>
          <w:marTop w:val="0"/>
          <w:marBottom w:val="0"/>
          <w:divBdr>
            <w:top w:val="none" w:sz="0" w:space="0" w:color="auto"/>
            <w:left w:val="none" w:sz="0" w:space="0" w:color="auto"/>
            <w:bottom w:val="none" w:sz="0" w:space="0" w:color="auto"/>
            <w:right w:val="none" w:sz="0" w:space="0" w:color="auto"/>
          </w:divBdr>
        </w:div>
      </w:divsChild>
    </w:div>
    <w:div w:id="337468270">
      <w:bodyDiv w:val="1"/>
      <w:marLeft w:val="0"/>
      <w:marRight w:val="0"/>
      <w:marTop w:val="0"/>
      <w:marBottom w:val="0"/>
      <w:divBdr>
        <w:top w:val="none" w:sz="0" w:space="0" w:color="auto"/>
        <w:left w:val="none" w:sz="0" w:space="0" w:color="auto"/>
        <w:bottom w:val="none" w:sz="0" w:space="0" w:color="auto"/>
        <w:right w:val="none" w:sz="0" w:space="0" w:color="auto"/>
      </w:divBdr>
    </w:div>
    <w:div w:id="348989079">
      <w:bodyDiv w:val="1"/>
      <w:marLeft w:val="0"/>
      <w:marRight w:val="0"/>
      <w:marTop w:val="0"/>
      <w:marBottom w:val="0"/>
      <w:divBdr>
        <w:top w:val="none" w:sz="0" w:space="0" w:color="auto"/>
        <w:left w:val="none" w:sz="0" w:space="0" w:color="auto"/>
        <w:bottom w:val="none" w:sz="0" w:space="0" w:color="auto"/>
        <w:right w:val="none" w:sz="0" w:space="0" w:color="auto"/>
      </w:divBdr>
    </w:div>
    <w:div w:id="375352083">
      <w:bodyDiv w:val="1"/>
      <w:marLeft w:val="0"/>
      <w:marRight w:val="0"/>
      <w:marTop w:val="0"/>
      <w:marBottom w:val="0"/>
      <w:divBdr>
        <w:top w:val="none" w:sz="0" w:space="0" w:color="auto"/>
        <w:left w:val="none" w:sz="0" w:space="0" w:color="auto"/>
        <w:bottom w:val="none" w:sz="0" w:space="0" w:color="auto"/>
        <w:right w:val="none" w:sz="0" w:space="0" w:color="auto"/>
      </w:divBdr>
    </w:div>
    <w:div w:id="377901341">
      <w:bodyDiv w:val="1"/>
      <w:marLeft w:val="0"/>
      <w:marRight w:val="0"/>
      <w:marTop w:val="0"/>
      <w:marBottom w:val="0"/>
      <w:divBdr>
        <w:top w:val="none" w:sz="0" w:space="0" w:color="auto"/>
        <w:left w:val="none" w:sz="0" w:space="0" w:color="auto"/>
        <w:bottom w:val="none" w:sz="0" w:space="0" w:color="auto"/>
        <w:right w:val="none" w:sz="0" w:space="0" w:color="auto"/>
      </w:divBdr>
    </w:div>
    <w:div w:id="403601548">
      <w:bodyDiv w:val="1"/>
      <w:marLeft w:val="0"/>
      <w:marRight w:val="0"/>
      <w:marTop w:val="0"/>
      <w:marBottom w:val="0"/>
      <w:divBdr>
        <w:top w:val="none" w:sz="0" w:space="0" w:color="auto"/>
        <w:left w:val="none" w:sz="0" w:space="0" w:color="auto"/>
        <w:bottom w:val="none" w:sz="0" w:space="0" w:color="auto"/>
        <w:right w:val="none" w:sz="0" w:space="0" w:color="auto"/>
      </w:divBdr>
      <w:divsChild>
        <w:div w:id="1594362996">
          <w:marLeft w:val="0"/>
          <w:marRight w:val="0"/>
          <w:marTop w:val="0"/>
          <w:marBottom w:val="0"/>
          <w:divBdr>
            <w:top w:val="none" w:sz="0" w:space="0" w:color="auto"/>
            <w:left w:val="none" w:sz="0" w:space="0" w:color="auto"/>
            <w:bottom w:val="none" w:sz="0" w:space="0" w:color="auto"/>
            <w:right w:val="none" w:sz="0" w:space="0" w:color="auto"/>
          </w:divBdr>
        </w:div>
      </w:divsChild>
    </w:div>
    <w:div w:id="452867721">
      <w:bodyDiv w:val="1"/>
      <w:marLeft w:val="0"/>
      <w:marRight w:val="0"/>
      <w:marTop w:val="0"/>
      <w:marBottom w:val="0"/>
      <w:divBdr>
        <w:top w:val="none" w:sz="0" w:space="0" w:color="auto"/>
        <w:left w:val="none" w:sz="0" w:space="0" w:color="auto"/>
        <w:bottom w:val="none" w:sz="0" w:space="0" w:color="auto"/>
        <w:right w:val="none" w:sz="0" w:space="0" w:color="auto"/>
      </w:divBdr>
    </w:div>
    <w:div w:id="471678540">
      <w:bodyDiv w:val="1"/>
      <w:marLeft w:val="0"/>
      <w:marRight w:val="0"/>
      <w:marTop w:val="0"/>
      <w:marBottom w:val="0"/>
      <w:divBdr>
        <w:top w:val="none" w:sz="0" w:space="0" w:color="auto"/>
        <w:left w:val="none" w:sz="0" w:space="0" w:color="auto"/>
        <w:bottom w:val="none" w:sz="0" w:space="0" w:color="auto"/>
        <w:right w:val="none" w:sz="0" w:space="0" w:color="auto"/>
      </w:divBdr>
    </w:div>
    <w:div w:id="494616511">
      <w:bodyDiv w:val="1"/>
      <w:marLeft w:val="0"/>
      <w:marRight w:val="0"/>
      <w:marTop w:val="0"/>
      <w:marBottom w:val="0"/>
      <w:divBdr>
        <w:top w:val="none" w:sz="0" w:space="0" w:color="auto"/>
        <w:left w:val="none" w:sz="0" w:space="0" w:color="auto"/>
        <w:bottom w:val="none" w:sz="0" w:space="0" w:color="auto"/>
        <w:right w:val="none" w:sz="0" w:space="0" w:color="auto"/>
      </w:divBdr>
      <w:divsChild>
        <w:div w:id="1057778477">
          <w:marLeft w:val="0"/>
          <w:marRight w:val="0"/>
          <w:marTop w:val="360"/>
          <w:marBottom w:val="180"/>
          <w:divBdr>
            <w:top w:val="none" w:sz="0" w:space="0" w:color="auto"/>
            <w:left w:val="none" w:sz="0" w:space="0" w:color="auto"/>
            <w:bottom w:val="none" w:sz="0" w:space="0" w:color="auto"/>
            <w:right w:val="none" w:sz="0" w:space="0" w:color="auto"/>
          </w:divBdr>
        </w:div>
        <w:div w:id="93325570">
          <w:marLeft w:val="0"/>
          <w:marRight w:val="0"/>
          <w:marTop w:val="0"/>
          <w:marBottom w:val="0"/>
          <w:divBdr>
            <w:top w:val="none" w:sz="0" w:space="0" w:color="auto"/>
            <w:left w:val="none" w:sz="0" w:space="0" w:color="auto"/>
            <w:bottom w:val="none" w:sz="0" w:space="0" w:color="auto"/>
            <w:right w:val="none" w:sz="0" w:space="0" w:color="auto"/>
          </w:divBdr>
        </w:div>
      </w:divsChild>
    </w:div>
    <w:div w:id="513497950">
      <w:bodyDiv w:val="1"/>
      <w:marLeft w:val="0"/>
      <w:marRight w:val="0"/>
      <w:marTop w:val="0"/>
      <w:marBottom w:val="0"/>
      <w:divBdr>
        <w:top w:val="none" w:sz="0" w:space="0" w:color="auto"/>
        <w:left w:val="none" w:sz="0" w:space="0" w:color="auto"/>
        <w:bottom w:val="none" w:sz="0" w:space="0" w:color="auto"/>
        <w:right w:val="none" w:sz="0" w:space="0" w:color="auto"/>
      </w:divBdr>
    </w:div>
    <w:div w:id="534003663">
      <w:bodyDiv w:val="1"/>
      <w:marLeft w:val="0"/>
      <w:marRight w:val="0"/>
      <w:marTop w:val="0"/>
      <w:marBottom w:val="0"/>
      <w:divBdr>
        <w:top w:val="none" w:sz="0" w:space="0" w:color="auto"/>
        <w:left w:val="none" w:sz="0" w:space="0" w:color="auto"/>
        <w:bottom w:val="none" w:sz="0" w:space="0" w:color="auto"/>
        <w:right w:val="none" w:sz="0" w:space="0" w:color="auto"/>
      </w:divBdr>
    </w:div>
    <w:div w:id="540433549">
      <w:bodyDiv w:val="1"/>
      <w:marLeft w:val="0"/>
      <w:marRight w:val="0"/>
      <w:marTop w:val="0"/>
      <w:marBottom w:val="0"/>
      <w:divBdr>
        <w:top w:val="none" w:sz="0" w:space="0" w:color="auto"/>
        <w:left w:val="none" w:sz="0" w:space="0" w:color="auto"/>
        <w:bottom w:val="none" w:sz="0" w:space="0" w:color="auto"/>
        <w:right w:val="none" w:sz="0" w:space="0" w:color="auto"/>
      </w:divBdr>
    </w:div>
    <w:div w:id="554510850">
      <w:bodyDiv w:val="1"/>
      <w:marLeft w:val="0"/>
      <w:marRight w:val="0"/>
      <w:marTop w:val="0"/>
      <w:marBottom w:val="0"/>
      <w:divBdr>
        <w:top w:val="none" w:sz="0" w:space="0" w:color="auto"/>
        <w:left w:val="none" w:sz="0" w:space="0" w:color="auto"/>
        <w:bottom w:val="none" w:sz="0" w:space="0" w:color="auto"/>
        <w:right w:val="none" w:sz="0" w:space="0" w:color="auto"/>
      </w:divBdr>
    </w:div>
    <w:div w:id="562915416">
      <w:bodyDiv w:val="1"/>
      <w:marLeft w:val="0"/>
      <w:marRight w:val="0"/>
      <w:marTop w:val="0"/>
      <w:marBottom w:val="0"/>
      <w:divBdr>
        <w:top w:val="none" w:sz="0" w:space="0" w:color="auto"/>
        <w:left w:val="none" w:sz="0" w:space="0" w:color="auto"/>
        <w:bottom w:val="none" w:sz="0" w:space="0" w:color="auto"/>
        <w:right w:val="none" w:sz="0" w:space="0" w:color="auto"/>
      </w:divBdr>
    </w:div>
    <w:div w:id="570582028">
      <w:bodyDiv w:val="1"/>
      <w:marLeft w:val="0"/>
      <w:marRight w:val="0"/>
      <w:marTop w:val="0"/>
      <w:marBottom w:val="0"/>
      <w:divBdr>
        <w:top w:val="none" w:sz="0" w:space="0" w:color="auto"/>
        <w:left w:val="none" w:sz="0" w:space="0" w:color="auto"/>
        <w:bottom w:val="none" w:sz="0" w:space="0" w:color="auto"/>
        <w:right w:val="none" w:sz="0" w:space="0" w:color="auto"/>
      </w:divBdr>
    </w:div>
    <w:div w:id="585653830">
      <w:bodyDiv w:val="1"/>
      <w:marLeft w:val="0"/>
      <w:marRight w:val="0"/>
      <w:marTop w:val="0"/>
      <w:marBottom w:val="0"/>
      <w:divBdr>
        <w:top w:val="none" w:sz="0" w:space="0" w:color="auto"/>
        <w:left w:val="none" w:sz="0" w:space="0" w:color="auto"/>
        <w:bottom w:val="none" w:sz="0" w:space="0" w:color="auto"/>
        <w:right w:val="none" w:sz="0" w:space="0" w:color="auto"/>
      </w:divBdr>
    </w:div>
    <w:div w:id="586891293">
      <w:bodyDiv w:val="1"/>
      <w:marLeft w:val="0"/>
      <w:marRight w:val="0"/>
      <w:marTop w:val="0"/>
      <w:marBottom w:val="0"/>
      <w:divBdr>
        <w:top w:val="none" w:sz="0" w:space="0" w:color="auto"/>
        <w:left w:val="none" w:sz="0" w:space="0" w:color="auto"/>
        <w:bottom w:val="none" w:sz="0" w:space="0" w:color="auto"/>
        <w:right w:val="none" w:sz="0" w:space="0" w:color="auto"/>
      </w:divBdr>
    </w:div>
    <w:div w:id="603152357">
      <w:bodyDiv w:val="1"/>
      <w:marLeft w:val="0"/>
      <w:marRight w:val="0"/>
      <w:marTop w:val="0"/>
      <w:marBottom w:val="0"/>
      <w:divBdr>
        <w:top w:val="none" w:sz="0" w:space="0" w:color="auto"/>
        <w:left w:val="none" w:sz="0" w:space="0" w:color="auto"/>
        <w:bottom w:val="none" w:sz="0" w:space="0" w:color="auto"/>
        <w:right w:val="none" w:sz="0" w:space="0" w:color="auto"/>
      </w:divBdr>
    </w:div>
    <w:div w:id="606348058">
      <w:bodyDiv w:val="1"/>
      <w:marLeft w:val="0"/>
      <w:marRight w:val="0"/>
      <w:marTop w:val="0"/>
      <w:marBottom w:val="0"/>
      <w:divBdr>
        <w:top w:val="none" w:sz="0" w:space="0" w:color="auto"/>
        <w:left w:val="none" w:sz="0" w:space="0" w:color="auto"/>
        <w:bottom w:val="none" w:sz="0" w:space="0" w:color="auto"/>
        <w:right w:val="none" w:sz="0" w:space="0" w:color="auto"/>
      </w:divBdr>
    </w:div>
    <w:div w:id="609168277">
      <w:bodyDiv w:val="1"/>
      <w:marLeft w:val="0"/>
      <w:marRight w:val="0"/>
      <w:marTop w:val="0"/>
      <w:marBottom w:val="0"/>
      <w:divBdr>
        <w:top w:val="none" w:sz="0" w:space="0" w:color="auto"/>
        <w:left w:val="none" w:sz="0" w:space="0" w:color="auto"/>
        <w:bottom w:val="none" w:sz="0" w:space="0" w:color="auto"/>
        <w:right w:val="none" w:sz="0" w:space="0" w:color="auto"/>
      </w:divBdr>
    </w:div>
    <w:div w:id="619144719">
      <w:bodyDiv w:val="1"/>
      <w:marLeft w:val="0"/>
      <w:marRight w:val="0"/>
      <w:marTop w:val="0"/>
      <w:marBottom w:val="0"/>
      <w:divBdr>
        <w:top w:val="none" w:sz="0" w:space="0" w:color="auto"/>
        <w:left w:val="none" w:sz="0" w:space="0" w:color="auto"/>
        <w:bottom w:val="none" w:sz="0" w:space="0" w:color="auto"/>
        <w:right w:val="none" w:sz="0" w:space="0" w:color="auto"/>
      </w:divBdr>
    </w:div>
    <w:div w:id="637995292">
      <w:bodyDiv w:val="1"/>
      <w:marLeft w:val="0"/>
      <w:marRight w:val="0"/>
      <w:marTop w:val="0"/>
      <w:marBottom w:val="0"/>
      <w:divBdr>
        <w:top w:val="none" w:sz="0" w:space="0" w:color="auto"/>
        <w:left w:val="none" w:sz="0" w:space="0" w:color="auto"/>
        <w:bottom w:val="none" w:sz="0" w:space="0" w:color="auto"/>
        <w:right w:val="none" w:sz="0" w:space="0" w:color="auto"/>
      </w:divBdr>
    </w:div>
    <w:div w:id="654257684">
      <w:bodyDiv w:val="1"/>
      <w:marLeft w:val="0"/>
      <w:marRight w:val="0"/>
      <w:marTop w:val="0"/>
      <w:marBottom w:val="0"/>
      <w:divBdr>
        <w:top w:val="none" w:sz="0" w:space="0" w:color="auto"/>
        <w:left w:val="none" w:sz="0" w:space="0" w:color="auto"/>
        <w:bottom w:val="none" w:sz="0" w:space="0" w:color="auto"/>
        <w:right w:val="none" w:sz="0" w:space="0" w:color="auto"/>
      </w:divBdr>
    </w:div>
    <w:div w:id="663896417">
      <w:bodyDiv w:val="1"/>
      <w:marLeft w:val="0"/>
      <w:marRight w:val="0"/>
      <w:marTop w:val="0"/>
      <w:marBottom w:val="0"/>
      <w:divBdr>
        <w:top w:val="none" w:sz="0" w:space="0" w:color="auto"/>
        <w:left w:val="none" w:sz="0" w:space="0" w:color="auto"/>
        <w:bottom w:val="none" w:sz="0" w:space="0" w:color="auto"/>
        <w:right w:val="none" w:sz="0" w:space="0" w:color="auto"/>
      </w:divBdr>
    </w:div>
    <w:div w:id="665282771">
      <w:bodyDiv w:val="1"/>
      <w:marLeft w:val="0"/>
      <w:marRight w:val="0"/>
      <w:marTop w:val="0"/>
      <w:marBottom w:val="0"/>
      <w:divBdr>
        <w:top w:val="none" w:sz="0" w:space="0" w:color="auto"/>
        <w:left w:val="none" w:sz="0" w:space="0" w:color="auto"/>
        <w:bottom w:val="none" w:sz="0" w:space="0" w:color="auto"/>
        <w:right w:val="none" w:sz="0" w:space="0" w:color="auto"/>
      </w:divBdr>
    </w:div>
    <w:div w:id="683360290">
      <w:bodyDiv w:val="1"/>
      <w:marLeft w:val="0"/>
      <w:marRight w:val="0"/>
      <w:marTop w:val="0"/>
      <w:marBottom w:val="0"/>
      <w:divBdr>
        <w:top w:val="none" w:sz="0" w:space="0" w:color="auto"/>
        <w:left w:val="none" w:sz="0" w:space="0" w:color="auto"/>
        <w:bottom w:val="none" w:sz="0" w:space="0" w:color="auto"/>
        <w:right w:val="none" w:sz="0" w:space="0" w:color="auto"/>
      </w:divBdr>
      <w:divsChild>
        <w:div w:id="1491218957">
          <w:marLeft w:val="0"/>
          <w:marRight w:val="0"/>
          <w:marTop w:val="0"/>
          <w:marBottom w:val="0"/>
          <w:divBdr>
            <w:top w:val="none" w:sz="0" w:space="0" w:color="auto"/>
            <w:left w:val="none" w:sz="0" w:space="0" w:color="auto"/>
            <w:bottom w:val="none" w:sz="0" w:space="0" w:color="auto"/>
            <w:right w:val="none" w:sz="0" w:space="0" w:color="auto"/>
          </w:divBdr>
          <w:divsChild>
            <w:div w:id="950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19137">
      <w:bodyDiv w:val="1"/>
      <w:marLeft w:val="0"/>
      <w:marRight w:val="0"/>
      <w:marTop w:val="0"/>
      <w:marBottom w:val="0"/>
      <w:divBdr>
        <w:top w:val="none" w:sz="0" w:space="0" w:color="auto"/>
        <w:left w:val="none" w:sz="0" w:space="0" w:color="auto"/>
        <w:bottom w:val="none" w:sz="0" w:space="0" w:color="auto"/>
        <w:right w:val="none" w:sz="0" w:space="0" w:color="auto"/>
      </w:divBdr>
    </w:div>
    <w:div w:id="695741358">
      <w:bodyDiv w:val="1"/>
      <w:marLeft w:val="0"/>
      <w:marRight w:val="0"/>
      <w:marTop w:val="0"/>
      <w:marBottom w:val="0"/>
      <w:divBdr>
        <w:top w:val="none" w:sz="0" w:space="0" w:color="auto"/>
        <w:left w:val="none" w:sz="0" w:space="0" w:color="auto"/>
        <w:bottom w:val="none" w:sz="0" w:space="0" w:color="auto"/>
        <w:right w:val="none" w:sz="0" w:space="0" w:color="auto"/>
      </w:divBdr>
    </w:div>
    <w:div w:id="718286090">
      <w:bodyDiv w:val="1"/>
      <w:marLeft w:val="0"/>
      <w:marRight w:val="0"/>
      <w:marTop w:val="0"/>
      <w:marBottom w:val="0"/>
      <w:divBdr>
        <w:top w:val="none" w:sz="0" w:space="0" w:color="auto"/>
        <w:left w:val="none" w:sz="0" w:space="0" w:color="auto"/>
        <w:bottom w:val="none" w:sz="0" w:space="0" w:color="auto"/>
        <w:right w:val="none" w:sz="0" w:space="0" w:color="auto"/>
      </w:divBdr>
    </w:div>
    <w:div w:id="732965896">
      <w:bodyDiv w:val="1"/>
      <w:marLeft w:val="0"/>
      <w:marRight w:val="0"/>
      <w:marTop w:val="0"/>
      <w:marBottom w:val="0"/>
      <w:divBdr>
        <w:top w:val="none" w:sz="0" w:space="0" w:color="auto"/>
        <w:left w:val="none" w:sz="0" w:space="0" w:color="auto"/>
        <w:bottom w:val="none" w:sz="0" w:space="0" w:color="auto"/>
        <w:right w:val="none" w:sz="0" w:space="0" w:color="auto"/>
      </w:divBdr>
    </w:div>
    <w:div w:id="734813100">
      <w:bodyDiv w:val="1"/>
      <w:marLeft w:val="0"/>
      <w:marRight w:val="0"/>
      <w:marTop w:val="0"/>
      <w:marBottom w:val="0"/>
      <w:divBdr>
        <w:top w:val="none" w:sz="0" w:space="0" w:color="auto"/>
        <w:left w:val="none" w:sz="0" w:space="0" w:color="auto"/>
        <w:bottom w:val="none" w:sz="0" w:space="0" w:color="auto"/>
        <w:right w:val="none" w:sz="0" w:space="0" w:color="auto"/>
      </w:divBdr>
    </w:div>
    <w:div w:id="740100094">
      <w:bodyDiv w:val="1"/>
      <w:marLeft w:val="0"/>
      <w:marRight w:val="0"/>
      <w:marTop w:val="0"/>
      <w:marBottom w:val="0"/>
      <w:divBdr>
        <w:top w:val="none" w:sz="0" w:space="0" w:color="auto"/>
        <w:left w:val="none" w:sz="0" w:space="0" w:color="auto"/>
        <w:bottom w:val="none" w:sz="0" w:space="0" w:color="auto"/>
        <w:right w:val="none" w:sz="0" w:space="0" w:color="auto"/>
      </w:divBdr>
    </w:div>
    <w:div w:id="760682675">
      <w:bodyDiv w:val="1"/>
      <w:marLeft w:val="0"/>
      <w:marRight w:val="0"/>
      <w:marTop w:val="0"/>
      <w:marBottom w:val="0"/>
      <w:divBdr>
        <w:top w:val="none" w:sz="0" w:space="0" w:color="auto"/>
        <w:left w:val="none" w:sz="0" w:space="0" w:color="auto"/>
        <w:bottom w:val="none" w:sz="0" w:space="0" w:color="auto"/>
        <w:right w:val="none" w:sz="0" w:space="0" w:color="auto"/>
      </w:divBdr>
    </w:div>
    <w:div w:id="774708559">
      <w:bodyDiv w:val="1"/>
      <w:marLeft w:val="0"/>
      <w:marRight w:val="0"/>
      <w:marTop w:val="0"/>
      <w:marBottom w:val="0"/>
      <w:divBdr>
        <w:top w:val="none" w:sz="0" w:space="0" w:color="auto"/>
        <w:left w:val="none" w:sz="0" w:space="0" w:color="auto"/>
        <w:bottom w:val="none" w:sz="0" w:space="0" w:color="auto"/>
        <w:right w:val="none" w:sz="0" w:space="0" w:color="auto"/>
      </w:divBdr>
    </w:div>
    <w:div w:id="799105041">
      <w:bodyDiv w:val="1"/>
      <w:marLeft w:val="0"/>
      <w:marRight w:val="0"/>
      <w:marTop w:val="0"/>
      <w:marBottom w:val="0"/>
      <w:divBdr>
        <w:top w:val="none" w:sz="0" w:space="0" w:color="auto"/>
        <w:left w:val="none" w:sz="0" w:space="0" w:color="auto"/>
        <w:bottom w:val="none" w:sz="0" w:space="0" w:color="auto"/>
        <w:right w:val="none" w:sz="0" w:space="0" w:color="auto"/>
      </w:divBdr>
    </w:div>
    <w:div w:id="813913653">
      <w:bodyDiv w:val="1"/>
      <w:marLeft w:val="0"/>
      <w:marRight w:val="0"/>
      <w:marTop w:val="0"/>
      <w:marBottom w:val="0"/>
      <w:divBdr>
        <w:top w:val="none" w:sz="0" w:space="0" w:color="auto"/>
        <w:left w:val="none" w:sz="0" w:space="0" w:color="auto"/>
        <w:bottom w:val="none" w:sz="0" w:space="0" w:color="auto"/>
        <w:right w:val="none" w:sz="0" w:space="0" w:color="auto"/>
      </w:divBdr>
    </w:div>
    <w:div w:id="824469378">
      <w:bodyDiv w:val="1"/>
      <w:marLeft w:val="0"/>
      <w:marRight w:val="0"/>
      <w:marTop w:val="0"/>
      <w:marBottom w:val="0"/>
      <w:divBdr>
        <w:top w:val="none" w:sz="0" w:space="0" w:color="auto"/>
        <w:left w:val="none" w:sz="0" w:space="0" w:color="auto"/>
        <w:bottom w:val="none" w:sz="0" w:space="0" w:color="auto"/>
        <w:right w:val="none" w:sz="0" w:space="0" w:color="auto"/>
      </w:divBdr>
    </w:div>
    <w:div w:id="830684777">
      <w:bodyDiv w:val="1"/>
      <w:marLeft w:val="0"/>
      <w:marRight w:val="0"/>
      <w:marTop w:val="0"/>
      <w:marBottom w:val="0"/>
      <w:divBdr>
        <w:top w:val="none" w:sz="0" w:space="0" w:color="auto"/>
        <w:left w:val="none" w:sz="0" w:space="0" w:color="auto"/>
        <w:bottom w:val="none" w:sz="0" w:space="0" w:color="auto"/>
        <w:right w:val="none" w:sz="0" w:space="0" w:color="auto"/>
      </w:divBdr>
    </w:div>
    <w:div w:id="834953657">
      <w:bodyDiv w:val="1"/>
      <w:marLeft w:val="0"/>
      <w:marRight w:val="0"/>
      <w:marTop w:val="0"/>
      <w:marBottom w:val="0"/>
      <w:divBdr>
        <w:top w:val="none" w:sz="0" w:space="0" w:color="auto"/>
        <w:left w:val="none" w:sz="0" w:space="0" w:color="auto"/>
        <w:bottom w:val="none" w:sz="0" w:space="0" w:color="auto"/>
        <w:right w:val="none" w:sz="0" w:space="0" w:color="auto"/>
      </w:divBdr>
    </w:div>
    <w:div w:id="843587893">
      <w:bodyDiv w:val="1"/>
      <w:marLeft w:val="0"/>
      <w:marRight w:val="0"/>
      <w:marTop w:val="0"/>
      <w:marBottom w:val="0"/>
      <w:divBdr>
        <w:top w:val="none" w:sz="0" w:space="0" w:color="auto"/>
        <w:left w:val="none" w:sz="0" w:space="0" w:color="auto"/>
        <w:bottom w:val="none" w:sz="0" w:space="0" w:color="auto"/>
        <w:right w:val="none" w:sz="0" w:space="0" w:color="auto"/>
      </w:divBdr>
    </w:div>
    <w:div w:id="848183350">
      <w:bodyDiv w:val="1"/>
      <w:marLeft w:val="0"/>
      <w:marRight w:val="0"/>
      <w:marTop w:val="0"/>
      <w:marBottom w:val="0"/>
      <w:divBdr>
        <w:top w:val="none" w:sz="0" w:space="0" w:color="auto"/>
        <w:left w:val="none" w:sz="0" w:space="0" w:color="auto"/>
        <w:bottom w:val="none" w:sz="0" w:space="0" w:color="auto"/>
        <w:right w:val="none" w:sz="0" w:space="0" w:color="auto"/>
      </w:divBdr>
    </w:div>
    <w:div w:id="859778685">
      <w:bodyDiv w:val="1"/>
      <w:marLeft w:val="0"/>
      <w:marRight w:val="0"/>
      <w:marTop w:val="0"/>
      <w:marBottom w:val="0"/>
      <w:divBdr>
        <w:top w:val="none" w:sz="0" w:space="0" w:color="auto"/>
        <w:left w:val="none" w:sz="0" w:space="0" w:color="auto"/>
        <w:bottom w:val="none" w:sz="0" w:space="0" w:color="auto"/>
        <w:right w:val="none" w:sz="0" w:space="0" w:color="auto"/>
      </w:divBdr>
    </w:div>
    <w:div w:id="861015127">
      <w:bodyDiv w:val="1"/>
      <w:marLeft w:val="0"/>
      <w:marRight w:val="0"/>
      <w:marTop w:val="0"/>
      <w:marBottom w:val="0"/>
      <w:divBdr>
        <w:top w:val="none" w:sz="0" w:space="0" w:color="auto"/>
        <w:left w:val="none" w:sz="0" w:space="0" w:color="auto"/>
        <w:bottom w:val="none" w:sz="0" w:space="0" w:color="auto"/>
        <w:right w:val="none" w:sz="0" w:space="0" w:color="auto"/>
      </w:divBdr>
    </w:div>
    <w:div w:id="867911404">
      <w:bodyDiv w:val="1"/>
      <w:marLeft w:val="0"/>
      <w:marRight w:val="0"/>
      <w:marTop w:val="0"/>
      <w:marBottom w:val="0"/>
      <w:divBdr>
        <w:top w:val="none" w:sz="0" w:space="0" w:color="auto"/>
        <w:left w:val="none" w:sz="0" w:space="0" w:color="auto"/>
        <w:bottom w:val="none" w:sz="0" w:space="0" w:color="auto"/>
        <w:right w:val="none" w:sz="0" w:space="0" w:color="auto"/>
      </w:divBdr>
    </w:div>
    <w:div w:id="871310998">
      <w:bodyDiv w:val="1"/>
      <w:marLeft w:val="0"/>
      <w:marRight w:val="0"/>
      <w:marTop w:val="0"/>
      <w:marBottom w:val="0"/>
      <w:divBdr>
        <w:top w:val="none" w:sz="0" w:space="0" w:color="auto"/>
        <w:left w:val="none" w:sz="0" w:space="0" w:color="auto"/>
        <w:bottom w:val="none" w:sz="0" w:space="0" w:color="auto"/>
        <w:right w:val="none" w:sz="0" w:space="0" w:color="auto"/>
      </w:divBdr>
      <w:divsChild>
        <w:div w:id="1361665335">
          <w:marLeft w:val="0"/>
          <w:marRight w:val="0"/>
          <w:marTop w:val="0"/>
          <w:marBottom w:val="0"/>
          <w:divBdr>
            <w:top w:val="none" w:sz="0" w:space="0" w:color="auto"/>
            <w:left w:val="none" w:sz="0" w:space="0" w:color="auto"/>
            <w:bottom w:val="none" w:sz="0" w:space="0" w:color="auto"/>
            <w:right w:val="none" w:sz="0" w:space="0" w:color="auto"/>
          </w:divBdr>
        </w:div>
        <w:div w:id="885529099">
          <w:marLeft w:val="0"/>
          <w:marRight w:val="0"/>
          <w:marTop w:val="0"/>
          <w:marBottom w:val="0"/>
          <w:divBdr>
            <w:top w:val="none" w:sz="0" w:space="0" w:color="auto"/>
            <w:left w:val="none" w:sz="0" w:space="0" w:color="auto"/>
            <w:bottom w:val="none" w:sz="0" w:space="0" w:color="auto"/>
            <w:right w:val="none" w:sz="0" w:space="0" w:color="auto"/>
          </w:divBdr>
        </w:div>
        <w:div w:id="962925189">
          <w:marLeft w:val="0"/>
          <w:marRight w:val="0"/>
          <w:marTop w:val="0"/>
          <w:marBottom w:val="0"/>
          <w:divBdr>
            <w:top w:val="none" w:sz="0" w:space="0" w:color="auto"/>
            <w:left w:val="none" w:sz="0" w:space="0" w:color="auto"/>
            <w:bottom w:val="none" w:sz="0" w:space="0" w:color="auto"/>
            <w:right w:val="none" w:sz="0" w:space="0" w:color="auto"/>
          </w:divBdr>
        </w:div>
        <w:div w:id="367292805">
          <w:marLeft w:val="0"/>
          <w:marRight w:val="0"/>
          <w:marTop w:val="0"/>
          <w:marBottom w:val="0"/>
          <w:divBdr>
            <w:top w:val="none" w:sz="0" w:space="0" w:color="auto"/>
            <w:left w:val="none" w:sz="0" w:space="0" w:color="auto"/>
            <w:bottom w:val="none" w:sz="0" w:space="0" w:color="auto"/>
            <w:right w:val="none" w:sz="0" w:space="0" w:color="auto"/>
          </w:divBdr>
        </w:div>
        <w:div w:id="1280526903">
          <w:marLeft w:val="0"/>
          <w:marRight w:val="0"/>
          <w:marTop w:val="0"/>
          <w:marBottom w:val="0"/>
          <w:divBdr>
            <w:top w:val="none" w:sz="0" w:space="0" w:color="auto"/>
            <w:left w:val="none" w:sz="0" w:space="0" w:color="auto"/>
            <w:bottom w:val="none" w:sz="0" w:space="0" w:color="auto"/>
            <w:right w:val="none" w:sz="0" w:space="0" w:color="auto"/>
          </w:divBdr>
        </w:div>
        <w:div w:id="1182016728">
          <w:marLeft w:val="0"/>
          <w:marRight w:val="0"/>
          <w:marTop w:val="0"/>
          <w:marBottom w:val="0"/>
          <w:divBdr>
            <w:top w:val="none" w:sz="0" w:space="0" w:color="auto"/>
            <w:left w:val="none" w:sz="0" w:space="0" w:color="auto"/>
            <w:bottom w:val="none" w:sz="0" w:space="0" w:color="auto"/>
            <w:right w:val="none" w:sz="0" w:space="0" w:color="auto"/>
          </w:divBdr>
        </w:div>
        <w:div w:id="288319964">
          <w:marLeft w:val="0"/>
          <w:marRight w:val="0"/>
          <w:marTop w:val="0"/>
          <w:marBottom w:val="0"/>
          <w:divBdr>
            <w:top w:val="none" w:sz="0" w:space="0" w:color="auto"/>
            <w:left w:val="none" w:sz="0" w:space="0" w:color="auto"/>
            <w:bottom w:val="none" w:sz="0" w:space="0" w:color="auto"/>
            <w:right w:val="none" w:sz="0" w:space="0" w:color="auto"/>
          </w:divBdr>
        </w:div>
        <w:div w:id="893353852">
          <w:marLeft w:val="0"/>
          <w:marRight w:val="0"/>
          <w:marTop w:val="0"/>
          <w:marBottom w:val="0"/>
          <w:divBdr>
            <w:top w:val="none" w:sz="0" w:space="0" w:color="auto"/>
            <w:left w:val="none" w:sz="0" w:space="0" w:color="auto"/>
            <w:bottom w:val="none" w:sz="0" w:space="0" w:color="auto"/>
            <w:right w:val="none" w:sz="0" w:space="0" w:color="auto"/>
          </w:divBdr>
        </w:div>
        <w:div w:id="1447843857">
          <w:marLeft w:val="0"/>
          <w:marRight w:val="0"/>
          <w:marTop w:val="0"/>
          <w:marBottom w:val="0"/>
          <w:divBdr>
            <w:top w:val="none" w:sz="0" w:space="0" w:color="auto"/>
            <w:left w:val="none" w:sz="0" w:space="0" w:color="auto"/>
            <w:bottom w:val="none" w:sz="0" w:space="0" w:color="auto"/>
            <w:right w:val="none" w:sz="0" w:space="0" w:color="auto"/>
          </w:divBdr>
        </w:div>
      </w:divsChild>
    </w:div>
    <w:div w:id="872303543">
      <w:bodyDiv w:val="1"/>
      <w:marLeft w:val="0"/>
      <w:marRight w:val="0"/>
      <w:marTop w:val="0"/>
      <w:marBottom w:val="0"/>
      <w:divBdr>
        <w:top w:val="none" w:sz="0" w:space="0" w:color="auto"/>
        <w:left w:val="none" w:sz="0" w:space="0" w:color="auto"/>
        <w:bottom w:val="none" w:sz="0" w:space="0" w:color="auto"/>
        <w:right w:val="none" w:sz="0" w:space="0" w:color="auto"/>
      </w:divBdr>
    </w:div>
    <w:div w:id="876699979">
      <w:bodyDiv w:val="1"/>
      <w:marLeft w:val="0"/>
      <w:marRight w:val="0"/>
      <w:marTop w:val="0"/>
      <w:marBottom w:val="0"/>
      <w:divBdr>
        <w:top w:val="none" w:sz="0" w:space="0" w:color="auto"/>
        <w:left w:val="none" w:sz="0" w:space="0" w:color="auto"/>
        <w:bottom w:val="none" w:sz="0" w:space="0" w:color="auto"/>
        <w:right w:val="none" w:sz="0" w:space="0" w:color="auto"/>
      </w:divBdr>
    </w:div>
    <w:div w:id="883450148">
      <w:bodyDiv w:val="1"/>
      <w:marLeft w:val="0"/>
      <w:marRight w:val="0"/>
      <w:marTop w:val="0"/>
      <w:marBottom w:val="0"/>
      <w:divBdr>
        <w:top w:val="none" w:sz="0" w:space="0" w:color="auto"/>
        <w:left w:val="none" w:sz="0" w:space="0" w:color="auto"/>
        <w:bottom w:val="none" w:sz="0" w:space="0" w:color="auto"/>
        <w:right w:val="none" w:sz="0" w:space="0" w:color="auto"/>
      </w:divBdr>
    </w:div>
    <w:div w:id="888299092">
      <w:bodyDiv w:val="1"/>
      <w:marLeft w:val="0"/>
      <w:marRight w:val="0"/>
      <w:marTop w:val="0"/>
      <w:marBottom w:val="0"/>
      <w:divBdr>
        <w:top w:val="none" w:sz="0" w:space="0" w:color="auto"/>
        <w:left w:val="none" w:sz="0" w:space="0" w:color="auto"/>
        <w:bottom w:val="none" w:sz="0" w:space="0" w:color="auto"/>
        <w:right w:val="none" w:sz="0" w:space="0" w:color="auto"/>
      </w:divBdr>
    </w:div>
    <w:div w:id="891310030">
      <w:bodyDiv w:val="1"/>
      <w:marLeft w:val="0"/>
      <w:marRight w:val="0"/>
      <w:marTop w:val="0"/>
      <w:marBottom w:val="0"/>
      <w:divBdr>
        <w:top w:val="none" w:sz="0" w:space="0" w:color="auto"/>
        <w:left w:val="none" w:sz="0" w:space="0" w:color="auto"/>
        <w:bottom w:val="none" w:sz="0" w:space="0" w:color="auto"/>
        <w:right w:val="none" w:sz="0" w:space="0" w:color="auto"/>
      </w:divBdr>
    </w:div>
    <w:div w:id="947546946">
      <w:bodyDiv w:val="1"/>
      <w:marLeft w:val="0"/>
      <w:marRight w:val="0"/>
      <w:marTop w:val="0"/>
      <w:marBottom w:val="0"/>
      <w:divBdr>
        <w:top w:val="none" w:sz="0" w:space="0" w:color="auto"/>
        <w:left w:val="none" w:sz="0" w:space="0" w:color="auto"/>
        <w:bottom w:val="none" w:sz="0" w:space="0" w:color="auto"/>
        <w:right w:val="none" w:sz="0" w:space="0" w:color="auto"/>
      </w:divBdr>
    </w:div>
    <w:div w:id="952597678">
      <w:bodyDiv w:val="1"/>
      <w:marLeft w:val="0"/>
      <w:marRight w:val="0"/>
      <w:marTop w:val="0"/>
      <w:marBottom w:val="0"/>
      <w:divBdr>
        <w:top w:val="none" w:sz="0" w:space="0" w:color="auto"/>
        <w:left w:val="none" w:sz="0" w:space="0" w:color="auto"/>
        <w:bottom w:val="none" w:sz="0" w:space="0" w:color="auto"/>
        <w:right w:val="none" w:sz="0" w:space="0" w:color="auto"/>
      </w:divBdr>
    </w:div>
    <w:div w:id="966665451">
      <w:bodyDiv w:val="1"/>
      <w:marLeft w:val="0"/>
      <w:marRight w:val="0"/>
      <w:marTop w:val="0"/>
      <w:marBottom w:val="0"/>
      <w:divBdr>
        <w:top w:val="none" w:sz="0" w:space="0" w:color="auto"/>
        <w:left w:val="none" w:sz="0" w:space="0" w:color="auto"/>
        <w:bottom w:val="none" w:sz="0" w:space="0" w:color="auto"/>
        <w:right w:val="none" w:sz="0" w:space="0" w:color="auto"/>
      </w:divBdr>
    </w:div>
    <w:div w:id="1006446535">
      <w:bodyDiv w:val="1"/>
      <w:marLeft w:val="0"/>
      <w:marRight w:val="0"/>
      <w:marTop w:val="0"/>
      <w:marBottom w:val="0"/>
      <w:divBdr>
        <w:top w:val="none" w:sz="0" w:space="0" w:color="auto"/>
        <w:left w:val="none" w:sz="0" w:space="0" w:color="auto"/>
        <w:bottom w:val="none" w:sz="0" w:space="0" w:color="auto"/>
        <w:right w:val="none" w:sz="0" w:space="0" w:color="auto"/>
      </w:divBdr>
    </w:div>
    <w:div w:id="1015881780">
      <w:bodyDiv w:val="1"/>
      <w:marLeft w:val="0"/>
      <w:marRight w:val="0"/>
      <w:marTop w:val="0"/>
      <w:marBottom w:val="0"/>
      <w:divBdr>
        <w:top w:val="none" w:sz="0" w:space="0" w:color="auto"/>
        <w:left w:val="none" w:sz="0" w:space="0" w:color="auto"/>
        <w:bottom w:val="none" w:sz="0" w:space="0" w:color="auto"/>
        <w:right w:val="none" w:sz="0" w:space="0" w:color="auto"/>
      </w:divBdr>
    </w:div>
    <w:div w:id="1020739565">
      <w:bodyDiv w:val="1"/>
      <w:marLeft w:val="0"/>
      <w:marRight w:val="0"/>
      <w:marTop w:val="0"/>
      <w:marBottom w:val="0"/>
      <w:divBdr>
        <w:top w:val="none" w:sz="0" w:space="0" w:color="auto"/>
        <w:left w:val="none" w:sz="0" w:space="0" w:color="auto"/>
        <w:bottom w:val="none" w:sz="0" w:space="0" w:color="auto"/>
        <w:right w:val="none" w:sz="0" w:space="0" w:color="auto"/>
      </w:divBdr>
    </w:div>
    <w:div w:id="1025982308">
      <w:bodyDiv w:val="1"/>
      <w:marLeft w:val="0"/>
      <w:marRight w:val="0"/>
      <w:marTop w:val="0"/>
      <w:marBottom w:val="0"/>
      <w:divBdr>
        <w:top w:val="none" w:sz="0" w:space="0" w:color="auto"/>
        <w:left w:val="none" w:sz="0" w:space="0" w:color="auto"/>
        <w:bottom w:val="none" w:sz="0" w:space="0" w:color="auto"/>
        <w:right w:val="none" w:sz="0" w:space="0" w:color="auto"/>
      </w:divBdr>
    </w:div>
    <w:div w:id="1034382093">
      <w:bodyDiv w:val="1"/>
      <w:marLeft w:val="0"/>
      <w:marRight w:val="0"/>
      <w:marTop w:val="0"/>
      <w:marBottom w:val="0"/>
      <w:divBdr>
        <w:top w:val="none" w:sz="0" w:space="0" w:color="auto"/>
        <w:left w:val="none" w:sz="0" w:space="0" w:color="auto"/>
        <w:bottom w:val="none" w:sz="0" w:space="0" w:color="auto"/>
        <w:right w:val="none" w:sz="0" w:space="0" w:color="auto"/>
      </w:divBdr>
    </w:div>
    <w:div w:id="1037658806">
      <w:bodyDiv w:val="1"/>
      <w:marLeft w:val="0"/>
      <w:marRight w:val="0"/>
      <w:marTop w:val="0"/>
      <w:marBottom w:val="0"/>
      <w:divBdr>
        <w:top w:val="none" w:sz="0" w:space="0" w:color="auto"/>
        <w:left w:val="none" w:sz="0" w:space="0" w:color="auto"/>
        <w:bottom w:val="none" w:sz="0" w:space="0" w:color="auto"/>
        <w:right w:val="none" w:sz="0" w:space="0" w:color="auto"/>
      </w:divBdr>
    </w:div>
    <w:div w:id="1042251530">
      <w:bodyDiv w:val="1"/>
      <w:marLeft w:val="0"/>
      <w:marRight w:val="0"/>
      <w:marTop w:val="0"/>
      <w:marBottom w:val="0"/>
      <w:divBdr>
        <w:top w:val="none" w:sz="0" w:space="0" w:color="auto"/>
        <w:left w:val="none" w:sz="0" w:space="0" w:color="auto"/>
        <w:bottom w:val="none" w:sz="0" w:space="0" w:color="auto"/>
        <w:right w:val="none" w:sz="0" w:space="0" w:color="auto"/>
      </w:divBdr>
    </w:div>
    <w:div w:id="1060977886">
      <w:bodyDiv w:val="1"/>
      <w:marLeft w:val="0"/>
      <w:marRight w:val="0"/>
      <w:marTop w:val="0"/>
      <w:marBottom w:val="0"/>
      <w:divBdr>
        <w:top w:val="none" w:sz="0" w:space="0" w:color="auto"/>
        <w:left w:val="none" w:sz="0" w:space="0" w:color="auto"/>
        <w:bottom w:val="none" w:sz="0" w:space="0" w:color="auto"/>
        <w:right w:val="none" w:sz="0" w:space="0" w:color="auto"/>
      </w:divBdr>
    </w:div>
    <w:div w:id="1070999473">
      <w:bodyDiv w:val="1"/>
      <w:marLeft w:val="0"/>
      <w:marRight w:val="0"/>
      <w:marTop w:val="0"/>
      <w:marBottom w:val="0"/>
      <w:divBdr>
        <w:top w:val="none" w:sz="0" w:space="0" w:color="auto"/>
        <w:left w:val="none" w:sz="0" w:space="0" w:color="auto"/>
        <w:bottom w:val="none" w:sz="0" w:space="0" w:color="auto"/>
        <w:right w:val="none" w:sz="0" w:space="0" w:color="auto"/>
      </w:divBdr>
    </w:div>
    <w:div w:id="1101297696">
      <w:bodyDiv w:val="1"/>
      <w:marLeft w:val="0"/>
      <w:marRight w:val="0"/>
      <w:marTop w:val="0"/>
      <w:marBottom w:val="0"/>
      <w:divBdr>
        <w:top w:val="none" w:sz="0" w:space="0" w:color="auto"/>
        <w:left w:val="none" w:sz="0" w:space="0" w:color="auto"/>
        <w:bottom w:val="none" w:sz="0" w:space="0" w:color="auto"/>
        <w:right w:val="none" w:sz="0" w:space="0" w:color="auto"/>
      </w:divBdr>
    </w:div>
    <w:div w:id="1112169191">
      <w:bodyDiv w:val="1"/>
      <w:marLeft w:val="0"/>
      <w:marRight w:val="0"/>
      <w:marTop w:val="0"/>
      <w:marBottom w:val="0"/>
      <w:divBdr>
        <w:top w:val="none" w:sz="0" w:space="0" w:color="auto"/>
        <w:left w:val="none" w:sz="0" w:space="0" w:color="auto"/>
        <w:bottom w:val="none" w:sz="0" w:space="0" w:color="auto"/>
        <w:right w:val="none" w:sz="0" w:space="0" w:color="auto"/>
      </w:divBdr>
    </w:div>
    <w:div w:id="1127353363">
      <w:bodyDiv w:val="1"/>
      <w:marLeft w:val="0"/>
      <w:marRight w:val="0"/>
      <w:marTop w:val="0"/>
      <w:marBottom w:val="0"/>
      <w:divBdr>
        <w:top w:val="none" w:sz="0" w:space="0" w:color="auto"/>
        <w:left w:val="none" w:sz="0" w:space="0" w:color="auto"/>
        <w:bottom w:val="none" w:sz="0" w:space="0" w:color="auto"/>
        <w:right w:val="none" w:sz="0" w:space="0" w:color="auto"/>
      </w:divBdr>
    </w:div>
    <w:div w:id="1136290267">
      <w:bodyDiv w:val="1"/>
      <w:marLeft w:val="0"/>
      <w:marRight w:val="0"/>
      <w:marTop w:val="0"/>
      <w:marBottom w:val="0"/>
      <w:divBdr>
        <w:top w:val="none" w:sz="0" w:space="0" w:color="auto"/>
        <w:left w:val="none" w:sz="0" w:space="0" w:color="auto"/>
        <w:bottom w:val="none" w:sz="0" w:space="0" w:color="auto"/>
        <w:right w:val="none" w:sz="0" w:space="0" w:color="auto"/>
      </w:divBdr>
    </w:div>
    <w:div w:id="1138647986">
      <w:bodyDiv w:val="1"/>
      <w:marLeft w:val="0"/>
      <w:marRight w:val="0"/>
      <w:marTop w:val="0"/>
      <w:marBottom w:val="0"/>
      <w:divBdr>
        <w:top w:val="none" w:sz="0" w:space="0" w:color="auto"/>
        <w:left w:val="none" w:sz="0" w:space="0" w:color="auto"/>
        <w:bottom w:val="none" w:sz="0" w:space="0" w:color="auto"/>
        <w:right w:val="none" w:sz="0" w:space="0" w:color="auto"/>
      </w:divBdr>
    </w:div>
    <w:div w:id="1151365855">
      <w:bodyDiv w:val="1"/>
      <w:marLeft w:val="0"/>
      <w:marRight w:val="0"/>
      <w:marTop w:val="0"/>
      <w:marBottom w:val="0"/>
      <w:divBdr>
        <w:top w:val="none" w:sz="0" w:space="0" w:color="auto"/>
        <w:left w:val="none" w:sz="0" w:space="0" w:color="auto"/>
        <w:bottom w:val="none" w:sz="0" w:space="0" w:color="auto"/>
        <w:right w:val="none" w:sz="0" w:space="0" w:color="auto"/>
      </w:divBdr>
    </w:div>
    <w:div w:id="1163200931">
      <w:bodyDiv w:val="1"/>
      <w:marLeft w:val="0"/>
      <w:marRight w:val="0"/>
      <w:marTop w:val="0"/>
      <w:marBottom w:val="0"/>
      <w:divBdr>
        <w:top w:val="none" w:sz="0" w:space="0" w:color="auto"/>
        <w:left w:val="none" w:sz="0" w:space="0" w:color="auto"/>
        <w:bottom w:val="none" w:sz="0" w:space="0" w:color="auto"/>
        <w:right w:val="none" w:sz="0" w:space="0" w:color="auto"/>
      </w:divBdr>
    </w:div>
    <w:div w:id="1164202982">
      <w:bodyDiv w:val="1"/>
      <w:marLeft w:val="0"/>
      <w:marRight w:val="0"/>
      <w:marTop w:val="0"/>
      <w:marBottom w:val="0"/>
      <w:divBdr>
        <w:top w:val="none" w:sz="0" w:space="0" w:color="auto"/>
        <w:left w:val="none" w:sz="0" w:space="0" w:color="auto"/>
        <w:bottom w:val="none" w:sz="0" w:space="0" w:color="auto"/>
        <w:right w:val="none" w:sz="0" w:space="0" w:color="auto"/>
      </w:divBdr>
    </w:div>
    <w:div w:id="1179392836">
      <w:bodyDiv w:val="1"/>
      <w:marLeft w:val="0"/>
      <w:marRight w:val="0"/>
      <w:marTop w:val="0"/>
      <w:marBottom w:val="0"/>
      <w:divBdr>
        <w:top w:val="none" w:sz="0" w:space="0" w:color="auto"/>
        <w:left w:val="none" w:sz="0" w:space="0" w:color="auto"/>
        <w:bottom w:val="none" w:sz="0" w:space="0" w:color="auto"/>
        <w:right w:val="none" w:sz="0" w:space="0" w:color="auto"/>
      </w:divBdr>
    </w:div>
    <w:div w:id="1186019565">
      <w:bodyDiv w:val="1"/>
      <w:marLeft w:val="0"/>
      <w:marRight w:val="0"/>
      <w:marTop w:val="0"/>
      <w:marBottom w:val="0"/>
      <w:divBdr>
        <w:top w:val="none" w:sz="0" w:space="0" w:color="auto"/>
        <w:left w:val="none" w:sz="0" w:space="0" w:color="auto"/>
        <w:bottom w:val="none" w:sz="0" w:space="0" w:color="auto"/>
        <w:right w:val="none" w:sz="0" w:space="0" w:color="auto"/>
      </w:divBdr>
    </w:div>
    <w:div w:id="1186480754">
      <w:bodyDiv w:val="1"/>
      <w:marLeft w:val="0"/>
      <w:marRight w:val="0"/>
      <w:marTop w:val="0"/>
      <w:marBottom w:val="0"/>
      <w:divBdr>
        <w:top w:val="none" w:sz="0" w:space="0" w:color="auto"/>
        <w:left w:val="none" w:sz="0" w:space="0" w:color="auto"/>
        <w:bottom w:val="none" w:sz="0" w:space="0" w:color="auto"/>
        <w:right w:val="none" w:sz="0" w:space="0" w:color="auto"/>
      </w:divBdr>
    </w:div>
    <w:div w:id="1193037904">
      <w:bodyDiv w:val="1"/>
      <w:marLeft w:val="0"/>
      <w:marRight w:val="0"/>
      <w:marTop w:val="0"/>
      <w:marBottom w:val="0"/>
      <w:divBdr>
        <w:top w:val="none" w:sz="0" w:space="0" w:color="auto"/>
        <w:left w:val="none" w:sz="0" w:space="0" w:color="auto"/>
        <w:bottom w:val="none" w:sz="0" w:space="0" w:color="auto"/>
        <w:right w:val="none" w:sz="0" w:space="0" w:color="auto"/>
      </w:divBdr>
    </w:div>
    <w:div w:id="1216545907">
      <w:bodyDiv w:val="1"/>
      <w:marLeft w:val="0"/>
      <w:marRight w:val="0"/>
      <w:marTop w:val="0"/>
      <w:marBottom w:val="0"/>
      <w:divBdr>
        <w:top w:val="none" w:sz="0" w:space="0" w:color="auto"/>
        <w:left w:val="none" w:sz="0" w:space="0" w:color="auto"/>
        <w:bottom w:val="none" w:sz="0" w:space="0" w:color="auto"/>
        <w:right w:val="none" w:sz="0" w:space="0" w:color="auto"/>
      </w:divBdr>
    </w:div>
    <w:div w:id="1218006564">
      <w:bodyDiv w:val="1"/>
      <w:marLeft w:val="0"/>
      <w:marRight w:val="0"/>
      <w:marTop w:val="0"/>
      <w:marBottom w:val="0"/>
      <w:divBdr>
        <w:top w:val="none" w:sz="0" w:space="0" w:color="auto"/>
        <w:left w:val="none" w:sz="0" w:space="0" w:color="auto"/>
        <w:bottom w:val="none" w:sz="0" w:space="0" w:color="auto"/>
        <w:right w:val="none" w:sz="0" w:space="0" w:color="auto"/>
      </w:divBdr>
    </w:div>
    <w:div w:id="1219197675">
      <w:bodyDiv w:val="1"/>
      <w:marLeft w:val="0"/>
      <w:marRight w:val="0"/>
      <w:marTop w:val="0"/>
      <w:marBottom w:val="0"/>
      <w:divBdr>
        <w:top w:val="none" w:sz="0" w:space="0" w:color="auto"/>
        <w:left w:val="none" w:sz="0" w:space="0" w:color="auto"/>
        <w:bottom w:val="none" w:sz="0" w:space="0" w:color="auto"/>
        <w:right w:val="none" w:sz="0" w:space="0" w:color="auto"/>
      </w:divBdr>
    </w:div>
    <w:div w:id="1220173085">
      <w:bodyDiv w:val="1"/>
      <w:marLeft w:val="0"/>
      <w:marRight w:val="0"/>
      <w:marTop w:val="0"/>
      <w:marBottom w:val="0"/>
      <w:divBdr>
        <w:top w:val="none" w:sz="0" w:space="0" w:color="auto"/>
        <w:left w:val="none" w:sz="0" w:space="0" w:color="auto"/>
        <w:bottom w:val="none" w:sz="0" w:space="0" w:color="auto"/>
        <w:right w:val="none" w:sz="0" w:space="0" w:color="auto"/>
      </w:divBdr>
      <w:divsChild>
        <w:div w:id="1680087043">
          <w:marLeft w:val="0"/>
          <w:marRight w:val="0"/>
          <w:marTop w:val="0"/>
          <w:marBottom w:val="0"/>
          <w:divBdr>
            <w:top w:val="none" w:sz="0" w:space="0" w:color="auto"/>
            <w:left w:val="none" w:sz="0" w:space="0" w:color="auto"/>
            <w:bottom w:val="none" w:sz="0" w:space="0" w:color="auto"/>
            <w:right w:val="none" w:sz="0" w:space="0" w:color="auto"/>
          </w:divBdr>
          <w:divsChild>
            <w:div w:id="1540314220">
              <w:marLeft w:val="0"/>
              <w:marRight w:val="0"/>
              <w:marTop w:val="0"/>
              <w:marBottom w:val="0"/>
              <w:divBdr>
                <w:top w:val="none" w:sz="0" w:space="0" w:color="auto"/>
                <w:left w:val="none" w:sz="0" w:space="0" w:color="auto"/>
                <w:bottom w:val="none" w:sz="0" w:space="0" w:color="auto"/>
                <w:right w:val="none" w:sz="0" w:space="0" w:color="auto"/>
              </w:divBdr>
              <w:divsChild>
                <w:div w:id="1996759585">
                  <w:marLeft w:val="600"/>
                  <w:marRight w:val="96"/>
                  <w:marTop w:val="0"/>
                  <w:marBottom w:val="0"/>
                  <w:divBdr>
                    <w:top w:val="none" w:sz="0" w:space="0" w:color="auto"/>
                    <w:left w:val="none" w:sz="0" w:space="0" w:color="auto"/>
                    <w:bottom w:val="none" w:sz="0" w:space="0" w:color="auto"/>
                    <w:right w:val="none" w:sz="0" w:space="0" w:color="auto"/>
                  </w:divBdr>
                </w:div>
              </w:divsChild>
            </w:div>
            <w:div w:id="1821380608">
              <w:marLeft w:val="0"/>
              <w:marRight w:val="0"/>
              <w:marTop w:val="0"/>
              <w:marBottom w:val="0"/>
              <w:divBdr>
                <w:top w:val="none" w:sz="0" w:space="0" w:color="auto"/>
                <w:left w:val="none" w:sz="0" w:space="0" w:color="auto"/>
                <w:bottom w:val="none" w:sz="0" w:space="0" w:color="auto"/>
                <w:right w:val="none" w:sz="0" w:space="0" w:color="auto"/>
              </w:divBdr>
              <w:divsChild>
                <w:div w:id="1588150706">
                  <w:marLeft w:val="600"/>
                  <w:marRight w:val="96"/>
                  <w:marTop w:val="0"/>
                  <w:marBottom w:val="0"/>
                  <w:divBdr>
                    <w:top w:val="none" w:sz="0" w:space="0" w:color="auto"/>
                    <w:left w:val="none" w:sz="0" w:space="0" w:color="auto"/>
                    <w:bottom w:val="none" w:sz="0" w:space="0" w:color="auto"/>
                    <w:right w:val="none" w:sz="0" w:space="0" w:color="auto"/>
                  </w:divBdr>
                </w:div>
              </w:divsChild>
            </w:div>
            <w:div w:id="85074705">
              <w:marLeft w:val="0"/>
              <w:marRight w:val="0"/>
              <w:marTop w:val="0"/>
              <w:marBottom w:val="0"/>
              <w:divBdr>
                <w:top w:val="none" w:sz="0" w:space="0" w:color="auto"/>
                <w:left w:val="none" w:sz="0" w:space="0" w:color="auto"/>
                <w:bottom w:val="none" w:sz="0" w:space="0" w:color="auto"/>
                <w:right w:val="none" w:sz="0" w:space="0" w:color="auto"/>
              </w:divBdr>
              <w:divsChild>
                <w:div w:id="1274675664">
                  <w:marLeft w:val="600"/>
                  <w:marRight w:val="96"/>
                  <w:marTop w:val="0"/>
                  <w:marBottom w:val="0"/>
                  <w:divBdr>
                    <w:top w:val="none" w:sz="0" w:space="0" w:color="auto"/>
                    <w:left w:val="none" w:sz="0" w:space="0" w:color="auto"/>
                    <w:bottom w:val="none" w:sz="0" w:space="0" w:color="auto"/>
                    <w:right w:val="none" w:sz="0" w:space="0" w:color="auto"/>
                  </w:divBdr>
                </w:div>
              </w:divsChild>
            </w:div>
            <w:div w:id="2064744009">
              <w:marLeft w:val="0"/>
              <w:marRight w:val="0"/>
              <w:marTop w:val="0"/>
              <w:marBottom w:val="0"/>
              <w:divBdr>
                <w:top w:val="none" w:sz="0" w:space="0" w:color="auto"/>
                <w:left w:val="none" w:sz="0" w:space="0" w:color="auto"/>
                <w:bottom w:val="none" w:sz="0" w:space="0" w:color="auto"/>
                <w:right w:val="none" w:sz="0" w:space="0" w:color="auto"/>
              </w:divBdr>
              <w:divsChild>
                <w:div w:id="1721631961">
                  <w:marLeft w:val="600"/>
                  <w:marRight w:val="96"/>
                  <w:marTop w:val="0"/>
                  <w:marBottom w:val="0"/>
                  <w:divBdr>
                    <w:top w:val="none" w:sz="0" w:space="0" w:color="auto"/>
                    <w:left w:val="none" w:sz="0" w:space="0" w:color="auto"/>
                    <w:bottom w:val="none" w:sz="0" w:space="0" w:color="auto"/>
                    <w:right w:val="none" w:sz="0" w:space="0" w:color="auto"/>
                  </w:divBdr>
                </w:div>
              </w:divsChild>
            </w:div>
            <w:div w:id="421536119">
              <w:marLeft w:val="0"/>
              <w:marRight w:val="0"/>
              <w:marTop w:val="0"/>
              <w:marBottom w:val="0"/>
              <w:divBdr>
                <w:top w:val="none" w:sz="0" w:space="0" w:color="auto"/>
                <w:left w:val="none" w:sz="0" w:space="0" w:color="auto"/>
                <w:bottom w:val="none" w:sz="0" w:space="0" w:color="auto"/>
                <w:right w:val="none" w:sz="0" w:space="0" w:color="auto"/>
              </w:divBdr>
              <w:divsChild>
                <w:div w:id="1486780572">
                  <w:marLeft w:val="600"/>
                  <w:marRight w:val="96"/>
                  <w:marTop w:val="0"/>
                  <w:marBottom w:val="0"/>
                  <w:divBdr>
                    <w:top w:val="none" w:sz="0" w:space="0" w:color="auto"/>
                    <w:left w:val="none" w:sz="0" w:space="0" w:color="auto"/>
                    <w:bottom w:val="none" w:sz="0" w:space="0" w:color="auto"/>
                    <w:right w:val="none" w:sz="0" w:space="0" w:color="auto"/>
                  </w:divBdr>
                </w:div>
              </w:divsChild>
            </w:div>
            <w:div w:id="1355033244">
              <w:marLeft w:val="0"/>
              <w:marRight w:val="0"/>
              <w:marTop w:val="0"/>
              <w:marBottom w:val="0"/>
              <w:divBdr>
                <w:top w:val="none" w:sz="0" w:space="0" w:color="auto"/>
                <w:left w:val="none" w:sz="0" w:space="0" w:color="auto"/>
                <w:bottom w:val="none" w:sz="0" w:space="0" w:color="auto"/>
                <w:right w:val="none" w:sz="0" w:space="0" w:color="auto"/>
              </w:divBdr>
              <w:divsChild>
                <w:div w:id="1663653179">
                  <w:marLeft w:val="600"/>
                  <w:marRight w:val="96"/>
                  <w:marTop w:val="0"/>
                  <w:marBottom w:val="0"/>
                  <w:divBdr>
                    <w:top w:val="none" w:sz="0" w:space="0" w:color="auto"/>
                    <w:left w:val="none" w:sz="0" w:space="0" w:color="auto"/>
                    <w:bottom w:val="none" w:sz="0" w:space="0" w:color="auto"/>
                    <w:right w:val="none" w:sz="0" w:space="0" w:color="auto"/>
                  </w:divBdr>
                </w:div>
              </w:divsChild>
            </w:div>
            <w:div w:id="1478569719">
              <w:marLeft w:val="0"/>
              <w:marRight w:val="0"/>
              <w:marTop w:val="0"/>
              <w:marBottom w:val="0"/>
              <w:divBdr>
                <w:top w:val="none" w:sz="0" w:space="0" w:color="auto"/>
                <w:left w:val="none" w:sz="0" w:space="0" w:color="auto"/>
                <w:bottom w:val="none" w:sz="0" w:space="0" w:color="auto"/>
                <w:right w:val="none" w:sz="0" w:space="0" w:color="auto"/>
              </w:divBdr>
              <w:divsChild>
                <w:div w:id="922837661">
                  <w:marLeft w:val="600"/>
                  <w:marRight w:val="96"/>
                  <w:marTop w:val="0"/>
                  <w:marBottom w:val="0"/>
                  <w:divBdr>
                    <w:top w:val="none" w:sz="0" w:space="0" w:color="auto"/>
                    <w:left w:val="none" w:sz="0" w:space="0" w:color="auto"/>
                    <w:bottom w:val="none" w:sz="0" w:space="0" w:color="auto"/>
                    <w:right w:val="none" w:sz="0" w:space="0" w:color="auto"/>
                  </w:divBdr>
                </w:div>
              </w:divsChild>
            </w:div>
            <w:div w:id="1990547772">
              <w:marLeft w:val="0"/>
              <w:marRight w:val="0"/>
              <w:marTop w:val="0"/>
              <w:marBottom w:val="0"/>
              <w:divBdr>
                <w:top w:val="none" w:sz="0" w:space="0" w:color="auto"/>
                <w:left w:val="none" w:sz="0" w:space="0" w:color="auto"/>
                <w:bottom w:val="none" w:sz="0" w:space="0" w:color="auto"/>
                <w:right w:val="none" w:sz="0" w:space="0" w:color="auto"/>
              </w:divBdr>
              <w:divsChild>
                <w:div w:id="1217203394">
                  <w:marLeft w:val="600"/>
                  <w:marRight w:val="96"/>
                  <w:marTop w:val="0"/>
                  <w:marBottom w:val="0"/>
                  <w:divBdr>
                    <w:top w:val="none" w:sz="0" w:space="0" w:color="auto"/>
                    <w:left w:val="none" w:sz="0" w:space="0" w:color="auto"/>
                    <w:bottom w:val="none" w:sz="0" w:space="0" w:color="auto"/>
                    <w:right w:val="none" w:sz="0" w:space="0" w:color="auto"/>
                  </w:divBdr>
                </w:div>
              </w:divsChild>
            </w:div>
            <w:div w:id="942494690">
              <w:marLeft w:val="0"/>
              <w:marRight w:val="0"/>
              <w:marTop w:val="0"/>
              <w:marBottom w:val="0"/>
              <w:divBdr>
                <w:top w:val="none" w:sz="0" w:space="0" w:color="auto"/>
                <w:left w:val="none" w:sz="0" w:space="0" w:color="auto"/>
                <w:bottom w:val="none" w:sz="0" w:space="0" w:color="auto"/>
                <w:right w:val="none" w:sz="0" w:space="0" w:color="auto"/>
              </w:divBdr>
              <w:divsChild>
                <w:div w:id="1668285555">
                  <w:marLeft w:val="600"/>
                  <w:marRight w:val="96"/>
                  <w:marTop w:val="0"/>
                  <w:marBottom w:val="0"/>
                  <w:divBdr>
                    <w:top w:val="none" w:sz="0" w:space="0" w:color="auto"/>
                    <w:left w:val="none" w:sz="0" w:space="0" w:color="auto"/>
                    <w:bottom w:val="none" w:sz="0" w:space="0" w:color="auto"/>
                    <w:right w:val="none" w:sz="0" w:space="0" w:color="auto"/>
                  </w:divBdr>
                </w:div>
              </w:divsChild>
            </w:div>
            <w:div w:id="708607457">
              <w:marLeft w:val="0"/>
              <w:marRight w:val="0"/>
              <w:marTop w:val="0"/>
              <w:marBottom w:val="0"/>
              <w:divBdr>
                <w:top w:val="none" w:sz="0" w:space="0" w:color="auto"/>
                <w:left w:val="none" w:sz="0" w:space="0" w:color="auto"/>
                <w:bottom w:val="none" w:sz="0" w:space="0" w:color="auto"/>
                <w:right w:val="none" w:sz="0" w:space="0" w:color="auto"/>
              </w:divBdr>
              <w:divsChild>
                <w:div w:id="821895381">
                  <w:marLeft w:val="600"/>
                  <w:marRight w:val="96"/>
                  <w:marTop w:val="0"/>
                  <w:marBottom w:val="0"/>
                  <w:divBdr>
                    <w:top w:val="none" w:sz="0" w:space="0" w:color="auto"/>
                    <w:left w:val="none" w:sz="0" w:space="0" w:color="auto"/>
                    <w:bottom w:val="none" w:sz="0" w:space="0" w:color="auto"/>
                    <w:right w:val="none" w:sz="0" w:space="0" w:color="auto"/>
                  </w:divBdr>
                </w:div>
              </w:divsChild>
            </w:div>
            <w:div w:id="883565925">
              <w:marLeft w:val="0"/>
              <w:marRight w:val="0"/>
              <w:marTop w:val="0"/>
              <w:marBottom w:val="0"/>
              <w:divBdr>
                <w:top w:val="none" w:sz="0" w:space="0" w:color="auto"/>
                <w:left w:val="none" w:sz="0" w:space="0" w:color="auto"/>
                <w:bottom w:val="none" w:sz="0" w:space="0" w:color="auto"/>
                <w:right w:val="none" w:sz="0" w:space="0" w:color="auto"/>
              </w:divBdr>
              <w:divsChild>
                <w:div w:id="1110710388">
                  <w:marLeft w:val="600"/>
                  <w:marRight w:val="96"/>
                  <w:marTop w:val="0"/>
                  <w:marBottom w:val="0"/>
                  <w:divBdr>
                    <w:top w:val="none" w:sz="0" w:space="0" w:color="auto"/>
                    <w:left w:val="none" w:sz="0" w:space="0" w:color="auto"/>
                    <w:bottom w:val="none" w:sz="0" w:space="0" w:color="auto"/>
                    <w:right w:val="none" w:sz="0" w:space="0" w:color="auto"/>
                  </w:divBdr>
                </w:div>
              </w:divsChild>
            </w:div>
            <w:div w:id="747725227">
              <w:marLeft w:val="0"/>
              <w:marRight w:val="0"/>
              <w:marTop w:val="0"/>
              <w:marBottom w:val="0"/>
              <w:divBdr>
                <w:top w:val="none" w:sz="0" w:space="0" w:color="auto"/>
                <w:left w:val="none" w:sz="0" w:space="0" w:color="auto"/>
                <w:bottom w:val="none" w:sz="0" w:space="0" w:color="auto"/>
                <w:right w:val="none" w:sz="0" w:space="0" w:color="auto"/>
              </w:divBdr>
              <w:divsChild>
                <w:div w:id="617684895">
                  <w:marLeft w:val="600"/>
                  <w:marRight w:val="96"/>
                  <w:marTop w:val="0"/>
                  <w:marBottom w:val="0"/>
                  <w:divBdr>
                    <w:top w:val="none" w:sz="0" w:space="0" w:color="auto"/>
                    <w:left w:val="none" w:sz="0" w:space="0" w:color="auto"/>
                    <w:bottom w:val="none" w:sz="0" w:space="0" w:color="auto"/>
                    <w:right w:val="none" w:sz="0" w:space="0" w:color="auto"/>
                  </w:divBdr>
                </w:div>
              </w:divsChild>
            </w:div>
            <w:div w:id="272175085">
              <w:marLeft w:val="0"/>
              <w:marRight w:val="0"/>
              <w:marTop w:val="0"/>
              <w:marBottom w:val="0"/>
              <w:divBdr>
                <w:top w:val="none" w:sz="0" w:space="0" w:color="auto"/>
                <w:left w:val="none" w:sz="0" w:space="0" w:color="auto"/>
                <w:bottom w:val="none" w:sz="0" w:space="0" w:color="auto"/>
                <w:right w:val="none" w:sz="0" w:space="0" w:color="auto"/>
              </w:divBdr>
              <w:divsChild>
                <w:div w:id="211235103">
                  <w:marLeft w:val="600"/>
                  <w:marRight w:val="96"/>
                  <w:marTop w:val="0"/>
                  <w:marBottom w:val="0"/>
                  <w:divBdr>
                    <w:top w:val="none" w:sz="0" w:space="0" w:color="auto"/>
                    <w:left w:val="none" w:sz="0" w:space="0" w:color="auto"/>
                    <w:bottom w:val="none" w:sz="0" w:space="0" w:color="auto"/>
                    <w:right w:val="none" w:sz="0" w:space="0" w:color="auto"/>
                  </w:divBdr>
                </w:div>
              </w:divsChild>
            </w:div>
            <w:div w:id="1929536029">
              <w:marLeft w:val="0"/>
              <w:marRight w:val="0"/>
              <w:marTop w:val="0"/>
              <w:marBottom w:val="0"/>
              <w:divBdr>
                <w:top w:val="none" w:sz="0" w:space="0" w:color="auto"/>
                <w:left w:val="none" w:sz="0" w:space="0" w:color="auto"/>
                <w:bottom w:val="none" w:sz="0" w:space="0" w:color="auto"/>
                <w:right w:val="none" w:sz="0" w:space="0" w:color="auto"/>
              </w:divBdr>
              <w:divsChild>
                <w:div w:id="107555219">
                  <w:marLeft w:val="600"/>
                  <w:marRight w:val="96"/>
                  <w:marTop w:val="0"/>
                  <w:marBottom w:val="0"/>
                  <w:divBdr>
                    <w:top w:val="none" w:sz="0" w:space="0" w:color="auto"/>
                    <w:left w:val="none" w:sz="0" w:space="0" w:color="auto"/>
                    <w:bottom w:val="none" w:sz="0" w:space="0" w:color="auto"/>
                    <w:right w:val="none" w:sz="0" w:space="0" w:color="auto"/>
                  </w:divBdr>
                </w:div>
              </w:divsChild>
            </w:div>
            <w:div w:id="1629043256">
              <w:marLeft w:val="0"/>
              <w:marRight w:val="0"/>
              <w:marTop w:val="0"/>
              <w:marBottom w:val="0"/>
              <w:divBdr>
                <w:top w:val="none" w:sz="0" w:space="0" w:color="auto"/>
                <w:left w:val="none" w:sz="0" w:space="0" w:color="auto"/>
                <w:bottom w:val="none" w:sz="0" w:space="0" w:color="auto"/>
                <w:right w:val="none" w:sz="0" w:space="0" w:color="auto"/>
              </w:divBdr>
              <w:divsChild>
                <w:div w:id="91321835">
                  <w:marLeft w:val="600"/>
                  <w:marRight w:val="96"/>
                  <w:marTop w:val="0"/>
                  <w:marBottom w:val="0"/>
                  <w:divBdr>
                    <w:top w:val="none" w:sz="0" w:space="0" w:color="auto"/>
                    <w:left w:val="none" w:sz="0" w:space="0" w:color="auto"/>
                    <w:bottom w:val="none" w:sz="0" w:space="0" w:color="auto"/>
                    <w:right w:val="none" w:sz="0" w:space="0" w:color="auto"/>
                  </w:divBdr>
                </w:div>
              </w:divsChild>
            </w:div>
            <w:div w:id="376125069">
              <w:marLeft w:val="0"/>
              <w:marRight w:val="0"/>
              <w:marTop w:val="0"/>
              <w:marBottom w:val="0"/>
              <w:divBdr>
                <w:top w:val="none" w:sz="0" w:space="0" w:color="auto"/>
                <w:left w:val="none" w:sz="0" w:space="0" w:color="auto"/>
                <w:bottom w:val="none" w:sz="0" w:space="0" w:color="auto"/>
                <w:right w:val="none" w:sz="0" w:space="0" w:color="auto"/>
              </w:divBdr>
              <w:divsChild>
                <w:div w:id="500970847">
                  <w:marLeft w:val="600"/>
                  <w:marRight w:val="96"/>
                  <w:marTop w:val="0"/>
                  <w:marBottom w:val="0"/>
                  <w:divBdr>
                    <w:top w:val="none" w:sz="0" w:space="0" w:color="auto"/>
                    <w:left w:val="none" w:sz="0" w:space="0" w:color="auto"/>
                    <w:bottom w:val="none" w:sz="0" w:space="0" w:color="auto"/>
                    <w:right w:val="none" w:sz="0" w:space="0" w:color="auto"/>
                  </w:divBdr>
                </w:div>
              </w:divsChild>
            </w:div>
            <w:div w:id="537280880">
              <w:marLeft w:val="0"/>
              <w:marRight w:val="0"/>
              <w:marTop w:val="0"/>
              <w:marBottom w:val="0"/>
              <w:divBdr>
                <w:top w:val="none" w:sz="0" w:space="0" w:color="auto"/>
                <w:left w:val="none" w:sz="0" w:space="0" w:color="auto"/>
                <w:bottom w:val="none" w:sz="0" w:space="0" w:color="auto"/>
                <w:right w:val="none" w:sz="0" w:space="0" w:color="auto"/>
              </w:divBdr>
              <w:divsChild>
                <w:div w:id="1598905838">
                  <w:marLeft w:val="600"/>
                  <w:marRight w:val="96"/>
                  <w:marTop w:val="0"/>
                  <w:marBottom w:val="0"/>
                  <w:divBdr>
                    <w:top w:val="none" w:sz="0" w:space="0" w:color="auto"/>
                    <w:left w:val="none" w:sz="0" w:space="0" w:color="auto"/>
                    <w:bottom w:val="none" w:sz="0" w:space="0" w:color="auto"/>
                    <w:right w:val="none" w:sz="0" w:space="0" w:color="auto"/>
                  </w:divBdr>
                </w:div>
              </w:divsChild>
            </w:div>
            <w:div w:id="1525827912">
              <w:marLeft w:val="0"/>
              <w:marRight w:val="0"/>
              <w:marTop w:val="0"/>
              <w:marBottom w:val="0"/>
              <w:divBdr>
                <w:top w:val="none" w:sz="0" w:space="0" w:color="auto"/>
                <w:left w:val="none" w:sz="0" w:space="0" w:color="auto"/>
                <w:bottom w:val="none" w:sz="0" w:space="0" w:color="auto"/>
                <w:right w:val="none" w:sz="0" w:space="0" w:color="auto"/>
              </w:divBdr>
              <w:divsChild>
                <w:div w:id="2096629966">
                  <w:marLeft w:val="600"/>
                  <w:marRight w:val="96"/>
                  <w:marTop w:val="0"/>
                  <w:marBottom w:val="0"/>
                  <w:divBdr>
                    <w:top w:val="none" w:sz="0" w:space="0" w:color="auto"/>
                    <w:left w:val="none" w:sz="0" w:space="0" w:color="auto"/>
                    <w:bottom w:val="none" w:sz="0" w:space="0" w:color="auto"/>
                    <w:right w:val="none" w:sz="0" w:space="0" w:color="auto"/>
                  </w:divBdr>
                </w:div>
              </w:divsChild>
            </w:div>
            <w:div w:id="671570697">
              <w:marLeft w:val="0"/>
              <w:marRight w:val="0"/>
              <w:marTop w:val="0"/>
              <w:marBottom w:val="0"/>
              <w:divBdr>
                <w:top w:val="none" w:sz="0" w:space="0" w:color="auto"/>
                <w:left w:val="none" w:sz="0" w:space="0" w:color="auto"/>
                <w:bottom w:val="none" w:sz="0" w:space="0" w:color="auto"/>
                <w:right w:val="none" w:sz="0" w:space="0" w:color="auto"/>
              </w:divBdr>
              <w:divsChild>
                <w:div w:id="1732118546">
                  <w:marLeft w:val="600"/>
                  <w:marRight w:val="96"/>
                  <w:marTop w:val="0"/>
                  <w:marBottom w:val="0"/>
                  <w:divBdr>
                    <w:top w:val="none" w:sz="0" w:space="0" w:color="auto"/>
                    <w:left w:val="none" w:sz="0" w:space="0" w:color="auto"/>
                    <w:bottom w:val="none" w:sz="0" w:space="0" w:color="auto"/>
                    <w:right w:val="none" w:sz="0" w:space="0" w:color="auto"/>
                  </w:divBdr>
                </w:div>
              </w:divsChild>
            </w:div>
            <w:div w:id="360282141">
              <w:marLeft w:val="0"/>
              <w:marRight w:val="0"/>
              <w:marTop w:val="0"/>
              <w:marBottom w:val="0"/>
              <w:divBdr>
                <w:top w:val="none" w:sz="0" w:space="0" w:color="auto"/>
                <w:left w:val="none" w:sz="0" w:space="0" w:color="auto"/>
                <w:bottom w:val="none" w:sz="0" w:space="0" w:color="auto"/>
                <w:right w:val="none" w:sz="0" w:space="0" w:color="auto"/>
              </w:divBdr>
              <w:divsChild>
                <w:div w:id="418719153">
                  <w:marLeft w:val="600"/>
                  <w:marRight w:val="96"/>
                  <w:marTop w:val="0"/>
                  <w:marBottom w:val="0"/>
                  <w:divBdr>
                    <w:top w:val="none" w:sz="0" w:space="0" w:color="auto"/>
                    <w:left w:val="none" w:sz="0" w:space="0" w:color="auto"/>
                    <w:bottom w:val="none" w:sz="0" w:space="0" w:color="auto"/>
                    <w:right w:val="none" w:sz="0" w:space="0" w:color="auto"/>
                  </w:divBdr>
                </w:div>
              </w:divsChild>
            </w:div>
            <w:div w:id="1633176352">
              <w:marLeft w:val="0"/>
              <w:marRight w:val="0"/>
              <w:marTop w:val="0"/>
              <w:marBottom w:val="0"/>
              <w:divBdr>
                <w:top w:val="none" w:sz="0" w:space="0" w:color="auto"/>
                <w:left w:val="none" w:sz="0" w:space="0" w:color="auto"/>
                <w:bottom w:val="none" w:sz="0" w:space="0" w:color="auto"/>
                <w:right w:val="none" w:sz="0" w:space="0" w:color="auto"/>
              </w:divBdr>
              <w:divsChild>
                <w:div w:id="270362704">
                  <w:marLeft w:val="600"/>
                  <w:marRight w:val="96"/>
                  <w:marTop w:val="0"/>
                  <w:marBottom w:val="0"/>
                  <w:divBdr>
                    <w:top w:val="none" w:sz="0" w:space="0" w:color="auto"/>
                    <w:left w:val="none" w:sz="0" w:space="0" w:color="auto"/>
                    <w:bottom w:val="none" w:sz="0" w:space="0" w:color="auto"/>
                    <w:right w:val="none" w:sz="0" w:space="0" w:color="auto"/>
                  </w:divBdr>
                </w:div>
              </w:divsChild>
            </w:div>
            <w:div w:id="1658731211">
              <w:marLeft w:val="0"/>
              <w:marRight w:val="0"/>
              <w:marTop w:val="0"/>
              <w:marBottom w:val="0"/>
              <w:divBdr>
                <w:top w:val="none" w:sz="0" w:space="0" w:color="auto"/>
                <w:left w:val="none" w:sz="0" w:space="0" w:color="auto"/>
                <w:bottom w:val="none" w:sz="0" w:space="0" w:color="auto"/>
                <w:right w:val="none" w:sz="0" w:space="0" w:color="auto"/>
              </w:divBdr>
              <w:divsChild>
                <w:div w:id="973289005">
                  <w:marLeft w:val="600"/>
                  <w:marRight w:val="96"/>
                  <w:marTop w:val="0"/>
                  <w:marBottom w:val="0"/>
                  <w:divBdr>
                    <w:top w:val="none" w:sz="0" w:space="0" w:color="auto"/>
                    <w:left w:val="none" w:sz="0" w:space="0" w:color="auto"/>
                    <w:bottom w:val="none" w:sz="0" w:space="0" w:color="auto"/>
                    <w:right w:val="none" w:sz="0" w:space="0" w:color="auto"/>
                  </w:divBdr>
                </w:div>
              </w:divsChild>
            </w:div>
            <w:div w:id="1172836866">
              <w:marLeft w:val="0"/>
              <w:marRight w:val="0"/>
              <w:marTop w:val="0"/>
              <w:marBottom w:val="0"/>
              <w:divBdr>
                <w:top w:val="none" w:sz="0" w:space="0" w:color="auto"/>
                <w:left w:val="none" w:sz="0" w:space="0" w:color="auto"/>
                <w:bottom w:val="none" w:sz="0" w:space="0" w:color="auto"/>
                <w:right w:val="none" w:sz="0" w:space="0" w:color="auto"/>
              </w:divBdr>
              <w:divsChild>
                <w:div w:id="184754230">
                  <w:marLeft w:val="600"/>
                  <w:marRight w:val="96"/>
                  <w:marTop w:val="0"/>
                  <w:marBottom w:val="0"/>
                  <w:divBdr>
                    <w:top w:val="none" w:sz="0" w:space="0" w:color="auto"/>
                    <w:left w:val="none" w:sz="0" w:space="0" w:color="auto"/>
                    <w:bottom w:val="none" w:sz="0" w:space="0" w:color="auto"/>
                    <w:right w:val="none" w:sz="0" w:space="0" w:color="auto"/>
                  </w:divBdr>
                </w:div>
              </w:divsChild>
            </w:div>
            <w:div w:id="2143766008">
              <w:marLeft w:val="0"/>
              <w:marRight w:val="0"/>
              <w:marTop w:val="0"/>
              <w:marBottom w:val="0"/>
              <w:divBdr>
                <w:top w:val="none" w:sz="0" w:space="0" w:color="auto"/>
                <w:left w:val="none" w:sz="0" w:space="0" w:color="auto"/>
                <w:bottom w:val="none" w:sz="0" w:space="0" w:color="auto"/>
                <w:right w:val="none" w:sz="0" w:space="0" w:color="auto"/>
              </w:divBdr>
              <w:divsChild>
                <w:div w:id="1618874376">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25137979">
      <w:bodyDiv w:val="1"/>
      <w:marLeft w:val="0"/>
      <w:marRight w:val="0"/>
      <w:marTop w:val="0"/>
      <w:marBottom w:val="0"/>
      <w:divBdr>
        <w:top w:val="none" w:sz="0" w:space="0" w:color="auto"/>
        <w:left w:val="none" w:sz="0" w:space="0" w:color="auto"/>
        <w:bottom w:val="none" w:sz="0" w:space="0" w:color="auto"/>
        <w:right w:val="none" w:sz="0" w:space="0" w:color="auto"/>
      </w:divBdr>
    </w:div>
    <w:div w:id="1231187235">
      <w:bodyDiv w:val="1"/>
      <w:marLeft w:val="0"/>
      <w:marRight w:val="0"/>
      <w:marTop w:val="0"/>
      <w:marBottom w:val="0"/>
      <w:divBdr>
        <w:top w:val="none" w:sz="0" w:space="0" w:color="auto"/>
        <w:left w:val="none" w:sz="0" w:space="0" w:color="auto"/>
        <w:bottom w:val="none" w:sz="0" w:space="0" w:color="auto"/>
        <w:right w:val="none" w:sz="0" w:space="0" w:color="auto"/>
      </w:divBdr>
    </w:div>
    <w:div w:id="1261453207">
      <w:bodyDiv w:val="1"/>
      <w:marLeft w:val="0"/>
      <w:marRight w:val="0"/>
      <w:marTop w:val="0"/>
      <w:marBottom w:val="0"/>
      <w:divBdr>
        <w:top w:val="none" w:sz="0" w:space="0" w:color="auto"/>
        <w:left w:val="none" w:sz="0" w:space="0" w:color="auto"/>
        <w:bottom w:val="none" w:sz="0" w:space="0" w:color="auto"/>
        <w:right w:val="none" w:sz="0" w:space="0" w:color="auto"/>
      </w:divBdr>
    </w:div>
    <w:div w:id="1267038486">
      <w:bodyDiv w:val="1"/>
      <w:marLeft w:val="0"/>
      <w:marRight w:val="0"/>
      <w:marTop w:val="0"/>
      <w:marBottom w:val="0"/>
      <w:divBdr>
        <w:top w:val="none" w:sz="0" w:space="0" w:color="auto"/>
        <w:left w:val="none" w:sz="0" w:space="0" w:color="auto"/>
        <w:bottom w:val="none" w:sz="0" w:space="0" w:color="auto"/>
        <w:right w:val="none" w:sz="0" w:space="0" w:color="auto"/>
      </w:divBdr>
      <w:divsChild>
        <w:div w:id="816650697">
          <w:marLeft w:val="0"/>
          <w:marRight w:val="0"/>
          <w:marTop w:val="0"/>
          <w:marBottom w:val="0"/>
          <w:divBdr>
            <w:top w:val="none" w:sz="0" w:space="0" w:color="auto"/>
            <w:left w:val="none" w:sz="0" w:space="0" w:color="auto"/>
            <w:bottom w:val="none" w:sz="0" w:space="0" w:color="auto"/>
            <w:right w:val="none" w:sz="0" w:space="0" w:color="auto"/>
          </w:divBdr>
        </w:div>
        <w:div w:id="1316839778">
          <w:marLeft w:val="0"/>
          <w:marRight w:val="0"/>
          <w:marTop w:val="0"/>
          <w:marBottom w:val="0"/>
          <w:divBdr>
            <w:top w:val="none" w:sz="0" w:space="0" w:color="auto"/>
            <w:left w:val="none" w:sz="0" w:space="0" w:color="auto"/>
            <w:bottom w:val="none" w:sz="0" w:space="0" w:color="auto"/>
            <w:right w:val="none" w:sz="0" w:space="0" w:color="auto"/>
          </w:divBdr>
        </w:div>
        <w:div w:id="2134326667">
          <w:marLeft w:val="0"/>
          <w:marRight w:val="0"/>
          <w:marTop w:val="0"/>
          <w:marBottom w:val="0"/>
          <w:divBdr>
            <w:top w:val="none" w:sz="0" w:space="0" w:color="auto"/>
            <w:left w:val="none" w:sz="0" w:space="0" w:color="auto"/>
            <w:bottom w:val="none" w:sz="0" w:space="0" w:color="auto"/>
            <w:right w:val="none" w:sz="0" w:space="0" w:color="auto"/>
          </w:divBdr>
        </w:div>
        <w:div w:id="373426301">
          <w:marLeft w:val="0"/>
          <w:marRight w:val="0"/>
          <w:marTop w:val="0"/>
          <w:marBottom w:val="0"/>
          <w:divBdr>
            <w:top w:val="none" w:sz="0" w:space="0" w:color="auto"/>
            <w:left w:val="none" w:sz="0" w:space="0" w:color="auto"/>
            <w:bottom w:val="none" w:sz="0" w:space="0" w:color="auto"/>
            <w:right w:val="none" w:sz="0" w:space="0" w:color="auto"/>
          </w:divBdr>
        </w:div>
        <w:div w:id="1855727827">
          <w:marLeft w:val="0"/>
          <w:marRight w:val="0"/>
          <w:marTop w:val="0"/>
          <w:marBottom w:val="0"/>
          <w:divBdr>
            <w:top w:val="none" w:sz="0" w:space="0" w:color="auto"/>
            <w:left w:val="none" w:sz="0" w:space="0" w:color="auto"/>
            <w:bottom w:val="none" w:sz="0" w:space="0" w:color="auto"/>
            <w:right w:val="none" w:sz="0" w:space="0" w:color="auto"/>
          </w:divBdr>
        </w:div>
        <w:div w:id="917132090">
          <w:marLeft w:val="0"/>
          <w:marRight w:val="0"/>
          <w:marTop w:val="0"/>
          <w:marBottom w:val="0"/>
          <w:divBdr>
            <w:top w:val="none" w:sz="0" w:space="0" w:color="auto"/>
            <w:left w:val="none" w:sz="0" w:space="0" w:color="auto"/>
            <w:bottom w:val="none" w:sz="0" w:space="0" w:color="auto"/>
            <w:right w:val="none" w:sz="0" w:space="0" w:color="auto"/>
          </w:divBdr>
        </w:div>
        <w:div w:id="541864690">
          <w:marLeft w:val="0"/>
          <w:marRight w:val="0"/>
          <w:marTop w:val="0"/>
          <w:marBottom w:val="0"/>
          <w:divBdr>
            <w:top w:val="none" w:sz="0" w:space="0" w:color="auto"/>
            <w:left w:val="none" w:sz="0" w:space="0" w:color="auto"/>
            <w:bottom w:val="none" w:sz="0" w:space="0" w:color="auto"/>
            <w:right w:val="none" w:sz="0" w:space="0" w:color="auto"/>
          </w:divBdr>
        </w:div>
        <w:div w:id="21395942">
          <w:marLeft w:val="0"/>
          <w:marRight w:val="0"/>
          <w:marTop w:val="0"/>
          <w:marBottom w:val="0"/>
          <w:divBdr>
            <w:top w:val="none" w:sz="0" w:space="0" w:color="auto"/>
            <w:left w:val="none" w:sz="0" w:space="0" w:color="auto"/>
            <w:bottom w:val="none" w:sz="0" w:space="0" w:color="auto"/>
            <w:right w:val="none" w:sz="0" w:space="0" w:color="auto"/>
          </w:divBdr>
        </w:div>
        <w:div w:id="625551798">
          <w:marLeft w:val="0"/>
          <w:marRight w:val="0"/>
          <w:marTop w:val="0"/>
          <w:marBottom w:val="0"/>
          <w:divBdr>
            <w:top w:val="none" w:sz="0" w:space="0" w:color="auto"/>
            <w:left w:val="none" w:sz="0" w:space="0" w:color="auto"/>
            <w:bottom w:val="none" w:sz="0" w:space="0" w:color="auto"/>
            <w:right w:val="none" w:sz="0" w:space="0" w:color="auto"/>
          </w:divBdr>
        </w:div>
      </w:divsChild>
    </w:div>
    <w:div w:id="1271812302">
      <w:bodyDiv w:val="1"/>
      <w:marLeft w:val="0"/>
      <w:marRight w:val="0"/>
      <w:marTop w:val="0"/>
      <w:marBottom w:val="0"/>
      <w:divBdr>
        <w:top w:val="none" w:sz="0" w:space="0" w:color="auto"/>
        <w:left w:val="none" w:sz="0" w:space="0" w:color="auto"/>
        <w:bottom w:val="none" w:sz="0" w:space="0" w:color="auto"/>
        <w:right w:val="none" w:sz="0" w:space="0" w:color="auto"/>
      </w:divBdr>
    </w:div>
    <w:div w:id="1288777078">
      <w:bodyDiv w:val="1"/>
      <w:marLeft w:val="0"/>
      <w:marRight w:val="0"/>
      <w:marTop w:val="0"/>
      <w:marBottom w:val="0"/>
      <w:divBdr>
        <w:top w:val="none" w:sz="0" w:space="0" w:color="auto"/>
        <w:left w:val="none" w:sz="0" w:space="0" w:color="auto"/>
        <w:bottom w:val="none" w:sz="0" w:space="0" w:color="auto"/>
        <w:right w:val="none" w:sz="0" w:space="0" w:color="auto"/>
      </w:divBdr>
    </w:div>
    <w:div w:id="1299649146">
      <w:bodyDiv w:val="1"/>
      <w:marLeft w:val="0"/>
      <w:marRight w:val="0"/>
      <w:marTop w:val="0"/>
      <w:marBottom w:val="0"/>
      <w:divBdr>
        <w:top w:val="none" w:sz="0" w:space="0" w:color="auto"/>
        <w:left w:val="none" w:sz="0" w:space="0" w:color="auto"/>
        <w:bottom w:val="none" w:sz="0" w:space="0" w:color="auto"/>
        <w:right w:val="none" w:sz="0" w:space="0" w:color="auto"/>
      </w:divBdr>
    </w:div>
    <w:div w:id="1336301799">
      <w:bodyDiv w:val="1"/>
      <w:marLeft w:val="0"/>
      <w:marRight w:val="0"/>
      <w:marTop w:val="0"/>
      <w:marBottom w:val="0"/>
      <w:divBdr>
        <w:top w:val="none" w:sz="0" w:space="0" w:color="auto"/>
        <w:left w:val="none" w:sz="0" w:space="0" w:color="auto"/>
        <w:bottom w:val="none" w:sz="0" w:space="0" w:color="auto"/>
        <w:right w:val="none" w:sz="0" w:space="0" w:color="auto"/>
      </w:divBdr>
    </w:div>
    <w:div w:id="1368023593">
      <w:bodyDiv w:val="1"/>
      <w:marLeft w:val="0"/>
      <w:marRight w:val="0"/>
      <w:marTop w:val="0"/>
      <w:marBottom w:val="0"/>
      <w:divBdr>
        <w:top w:val="none" w:sz="0" w:space="0" w:color="auto"/>
        <w:left w:val="none" w:sz="0" w:space="0" w:color="auto"/>
        <w:bottom w:val="none" w:sz="0" w:space="0" w:color="auto"/>
        <w:right w:val="none" w:sz="0" w:space="0" w:color="auto"/>
      </w:divBdr>
    </w:div>
    <w:div w:id="1377201616">
      <w:bodyDiv w:val="1"/>
      <w:marLeft w:val="0"/>
      <w:marRight w:val="0"/>
      <w:marTop w:val="0"/>
      <w:marBottom w:val="0"/>
      <w:divBdr>
        <w:top w:val="none" w:sz="0" w:space="0" w:color="auto"/>
        <w:left w:val="none" w:sz="0" w:space="0" w:color="auto"/>
        <w:bottom w:val="none" w:sz="0" w:space="0" w:color="auto"/>
        <w:right w:val="none" w:sz="0" w:space="0" w:color="auto"/>
      </w:divBdr>
    </w:div>
    <w:div w:id="1414165078">
      <w:bodyDiv w:val="1"/>
      <w:marLeft w:val="0"/>
      <w:marRight w:val="0"/>
      <w:marTop w:val="0"/>
      <w:marBottom w:val="0"/>
      <w:divBdr>
        <w:top w:val="none" w:sz="0" w:space="0" w:color="auto"/>
        <w:left w:val="none" w:sz="0" w:space="0" w:color="auto"/>
        <w:bottom w:val="none" w:sz="0" w:space="0" w:color="auto"/>
        <w:right w:val="none" w:sz="0" w:space="0" w:color="auto"/>
      </w:divBdr>
    </w:div>
    <w:div w:id="1414543197">
      <w:bodyDiv w:val="1"/>
      <w:marLeft w:val="0"/>
      <w:marRight w:val="0"/>
      <w:marTop w:val="0"/>
      <w:marBottom w:val="0"/>
      <w:divBdr>
        <w:top w:val="none" w:sz="0" w:space="0" w:color="auto"/>
        <w:left w:val="none" w:sz="0" w:space="0" w:color="auto"/>
        <w:bottom w:val="none" w:sz="0" w:space="0" w:color="auto"/>
        <w:right w:val="none" w:sz="0" w:space="0" w:color="auto"/>
      </w:divBdr>
    </w:div>
    <w:div w:id="1433088214">
      <w:bodyDiv w:val="1"/>
      <w:marLeft w:val="0"/>
      <w:marRight w:val="0"/>
      <w:marTop w:val="0"/>
      <w:marBottom w:val="0"/>
      <w:divBdr>
        <w:top w:val="none" w:sz="0" w:space="0" w:color="auto"/>
        <w:left w:val="none" w:sz="0" w:space="0" w:color="auto"/>
        <w:bottom w:val="none" w:sz="0" w:space="0" w:color="auto"/>
        <w:right w:val="none" w:sz="0" w:space="0" w:color="auto"/>
      </w:divBdr>
    </w:div>
    <w:div w:id="1445494756">
      <w:bodyDiv w:val="1"/>
      <w:marLeft w:val="0"/>
      <w:marRight w:val="0"/>
      <w:marTop w:val="0"/>
      <w:marBottom w:val="0"/>
      <w:divBdr>
        <w:top w:val="none" w:sz="0" w:space="0" w:color="auto"/>
        <w:left w:val="none" w:sz="0" w:space="0" w:color="auto"/>
        <w:bottom w:val="none" w:sz="0" w:space="0" w:color="auto"/>
        <w:right w:val="none" w:sz="0" w:space="0" w:color="auto"/>
      </w:divBdr>
    </w:div>
    <w:div w:id="1474253389">
      <w:bodyDiv w:val="1"/>
      <w:marLeft w:val="0"/>
      <w:marRight w:val="0"/>
      <w:marTop w:val="0"/>
      <w:marBottom w:val="0"/>
      <w:divBdr>
        <w:top w:val="none" w:sz="0" w:space="0" w:color="auto"/>
        <w:left w:val="none" w:sz="0" w:space="0" w:color="auto"/>
        <w:bottom w:val="none" w:sz="0" w:space="0" w:color="auto"/>
        <w:right w:val="none" w:sz="0" w:space="0" w:color="auto"/>
      </w:divBdr>
      <w:divsChild>
        <w:div w:id="1614635144">
          <w:marLeft w:val="0"/>
          <w:marRight w:val="0"/>
          <w:marTop w:val="0"/>
          <w:marBottom w:val="0"/>
          <w:divBdr>
            <w:top w:val="none" w:sz="0" w:space="0" w:color="auto"/>
            <w:left w:val="none" w:sz="0" w:space="0" w:color="auto"/>
            <w:bottom w:val="none" w:sz="0" w:space="0" w:color="auto"/>
            <w:right w:val="none" w:sz="0" w:space="0" w:color="auto"/>
          </w:divBdr>
        </w:div>
      </w:divsChild>
    </w:div>
    <w:div w:id="1474374287">
      <w:bodyDiv w:val="1"/>
      <w:marLeft w:val="0"/>
      <w:marRight w:val="0"/>
      <w:marTop w:val="0"/>
      <w:marBottom w:val="0"/>
      <w:divBdr>
        <w:top w:val="none" w:sz="0" w:space="0" w:color="auto"/>
        <w:left w:val="none" w:sz="0" w:space="0" w:color="auto"/>
        <w:bottom w:val="none" w:sz="0" w:space="0" w:color="auto"/>
        <w:right w:val="none" w:sz="0" w:space="0" w:color="auto"/>
      </w:divBdr>
    </w:div>
    <w:div w:id="1478035952">
      <w:bodyDiv w:val="1"/>
      <w:marLeft w:val="0"/>
      <w:marRight w:val="0"/>
      <w:marTop w:val="0"/>
      <w:marBottom w:val="0"/>
      <w:divBdr>
        <w:top w:val="none" w:sz="0" w:space="0" w:color="auto"/>
        <w:left w:val="none" w:sz="0" w:space="0" w:color="auto"/>
        <w:bottom w:val="none" w:sz="0" w:space="0" w:color="auto"/>
        <w:right w:val="none" w:sz="0" w:space="0" w:color="auto"/>
      </w:divBdr>
    </w:div>
    <w:div w:id="1529414704">
      <w:bodyDiv w:val="1"/>
      <w:marLeft w:val="0"/>
      <w:marRight w:val="0"/>
      <w:marTop w:val="0"/>
      <w:marBottom w:val="0"/>
      <w:divBdr>
        <w:top w:val="none" w:sz="0" w:space="0" w:color="auto"/>
        <w:left w:val="none" w:sz="0" w:space="0" w:color="auto"/>
        <w:bottom w:val="none" w:sz="0" w:space="0" w:color="auto"/>
        <w:right w:val="none" w:sz="0" w:space="0" w:color="auto"/>
      </w:divBdr>
    </w:div>
    <w:div w:id="1537695223">
      <w:bodyDiv w:val="1"/>
      <w:marLeft w:val="0"/>
      <w:marRight w:val="0"/>
      <w:marTop w:val="0"/>
      <w:marBottom w:val="0"/>
      <w:divBdr>
        <w:top w:val="none" w:sz="0" w:space="0" w:color="auto"/>
        <w:left w:val="none" w:sz="0" w:space="0" w:color="auto"/>
        <w:bottom w:val="none" w:sz="0" w:space="0" w:color="auto"/>
        <w:right w:val="none" w:sz="0" w:space="0" w:color="auto"/>
      </w:divBdr>
    </w:div>
    <w:div w:id="1540817309">
      <w:bodyDiv w:val="1"/>
      <w:marLeft w:val="0"/>
      <w:marRight w:val="0"/>
      <w:marTop w:val="0"/>
      <w:marBottom w:val="0"/>
      <w:divBdr>
        <w:top w:val="none" w:sz="0" w:space="0" w:color="auto"/>
        <w:left w:val="none" w:sz="0" w:space="0" w:color="auto"/>
        <w:bottom w:val="none" w:sz="0" w:space="0" w:color="auto"/>
        <w:right w:val="none" w:sz="0" w:space="0" w:color="auto"/>
      </w:divBdr>
    </w:div>
    <w:div w:id="1565991397">
      <w:bodyDiv w:val="1"/>
      <w:marLeft w:val="0"/>
      <w:marRight w:val="0"/>
      <w:marTop w:val="0"/>
      <w:marBottom w:val="0"/>
      <w:divBdr>
        <w:top w:val="none" w:sz="0" w:space="0" w:color="auto"/>
        <w:left w:val="none" w:sz="0" w:space="0" w:color="auto"/>
        <w:bottom w:val="none" w:sz="0" w:space="0" w:color="auto"/>
        <w:right w:val="none" w:sz="0" w:space="0" w:color="auto"/>
      </w:divBdr>
    </w:div>
    <w:div w:id="1567256757">
      <w:bodyDiv w:val="1"/>
      <w:marLeft w:val="0"/>
      <w:marRight w:val="0"/>
      <w:marTop w:val="0"/>
      <w:marBottom w:val="0"/>
      <w:divBdr>
        <w:top w:val="none" w:sz="0" w:space="0" w:color="auto"/>
        <w:left w:val="none" w:sz="0" w:space="0" w:color="auto"/>
        <w:bottom w:val="none" w:sz="0" w:space="0" w:color="auto"/>
        <w:right w:val="none" w:sz="0" w:space="0" w:color="auto"/>
      </w:divBdr>
    </w:div>
    <w:div w:id="1573660785">
      <w:bodyDiv w:val="1"/>
      <w:marLeft w:val="0"/>
      <w:marRight w:val="0"/>
      <w:marTop w:val="0"/>
      <w:marBottom w:val="0"/>
      <w:divBdr>
        <w:top w:val="none" w:sz="0" w:space="0" w:color="auto"/>
        <w:left w:val="none" w:sz="0" w:space="0" w:color="auto"/>
        <w:bottom w:val="none" w:sz="0" w:space="0" w:color="auto"/>
        <w:right w:val="none" w:sz="0" w:space="0" w:color="auto"/>
      </w:divBdr>
    </w:div>
    <w:div w:id="1576161705">
      <w:bodyDiv w:val="1"/>
      <w:marLeft w:val="0"/>
      <w:marRight w:val="0"/>
      <w:marTop w:val="0"/>
      <w:marBottom w:val="0"/>
      <w:divBdr>
        <w:top w:val="none" w:sz="0" w:space="0" w:color="auto"/>
        <w:left w:val="none" w:sz="0" w:space="0" w:color="auto"/>
        <w:bottom w:val="none" w:sz="0" w:space="0" w:color="auto"/>
        <w:right w:val="none" w:sz="0" w:space="0" w:color="auto"/>
      </w:divBdr>
      <w:divsChild>
        <w:div w:id="1518152462">
          <w:marLeft w:val="0"/>
          <w:marRight w:val="0"/>
          <w:marTop w:val="0"/>
          <w:marBottom w:val="0"/>
          <w:divBdr>
            <w:top w:val="none" w:sz="0" w:space="0" w:color="auto"/>
            <w:left w:val="none" w:sz="0" w:space="0" w:color="auto"/>
            <w:bottom w:val="none" w:sz="0" w:space="0" w:color="auto"/>
            <w:right w:val="none" w:sz="0" w:space="0" w:color="auto"/>
          </w:divBdr>
          <w:divsChild>
            <w:div w:id="2033456148">
              <w:marLeft w:val="0"/>
              <w:marRight w:val="0"/>
              <w:marTop w:val="0"/>
              <w:marBottom w:val="0"/>
              <w:divBdr>
                <w:top w:val="none" w:sz="0" w:space="0" w:color="auto"/>
                <w:left w:val="none" w:sz="0" w:space="0" w:color="auto"/>
                <w:bottom w:val="none" w:sz="0" w:space="0" w:color="auto"/>
                <w:right w:val="none" w:sz="0" w:space="0" w:color="auto"/>
              </w:divBdr>
              <w:divsChild>
                <w:div w:id="627399156">
                  <w:marLeft w:val="0"/>
                  <w:marRight w:val="0"/>
                  <w:marTop w:val="0"/>
                  <w:marBottom w:val="0"/>
                  <w:divBdr>
                    <w:top w:val="none" w:sz="0" w:space="0" w:color="auto"/>
                    <w:left w:val="none" w:sz="0" w:space="0" w:color="auto"/>
                    <w:bottom w:val="none" w:sz="0" w:space="0" w:color="auto"/>
                    <w:right w:val="none" w:sz="0" w:space="0" w:color="auto"/>
                  </w:divBdr>
                  <w:divsChild>
                    <w:div w:id="1101492610">
                      <w:marLeft w:val="0"/>
                      <w:marRight w:val="0"/>
                      <w:marTop w:val="0"/>
                      <w:marBottom w:val="0"/>
                      <w:divBdr>
                        <w:top w:val="none" w:sz="0" w:space="0" w:color="auto"/>
                        <w:left w:val="none" w:sz="0" w:space="0" w:color="auto"/>
                        <w:bottom w:val="none" w:sz="0" w:space="0" w:color="auto"/>
                        <w:right w:val="none" w:sz="0" w:space="0" w:color="auto"/>
                      </w:divBdr>
                      <w:divsChild>
                        <w:div w:id="1753116968">
                          <w:marLeft w:val="0"/>
                          <w:marRight w:val="0"/>
                          <w:marTop w:val="0"/>
                          <w:marBottom w:val="0"/>
                          <w:divBdr>
                            <w:top w:val="none" w:sz="0" w:space="0" w:color="auto"/>
                            <w:left w:val="none" w:sz="0" w:space="0" w:color="auto"/>
                            <w:bottom w:val="none" w:sz="0" w:space="0" w:color="auto"/>
                            <w:right w:val="none" w:sz="0" w:space="0" w:color="auto"/>
                          </w:divBdr>
                          <w:divsChild>
                            <w:div w:id="149784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867242">
      <w:bodyDiv w:val="1"/>
      <w:marLeft w:val="0"/>
      <w:marRight w:val="0"/>
      <w:marTop w:val="0"/>
      <w:marBottom w:val="0"/>
      <w:divBdr>
        <w:top w:val="none" w:sz="0" w:space="0" w:color="auto"/>
        <w:left w:val="none" w:sz="0" w:space="0" w:color="auto"/>
        <w:bottom w:val="none" w:sz="0" w:space="0" w:color="auto"/>
        <w:right w:val="none" w:sz="0" w:space="0" w:color="auto"/>
      </w:divBdr>
    </w:div>
    <w:div w:id="1602373533">
      <w:bodyDiv w:val="1"/>
      <w:marLeft w:val="0"/>
      <w:marRight w:val="0"/>
      <w:marTop w:val="0"/>
      <w:marBottom w:val="0"/>
      <w:divBdr>
        <w:top w:val="none" w:sz="0" w:space="0" w:color="auto"/>
        <w:left w:val="none" w:sz="0" w:space="0" w:color="auto"/>
        <w:bottom w:val="none" w:sz="0" w:space="0" w:color="auto"/>
        <w:right w:val="none" w:sz="0" w:space="0" w:color="auto"/>
      </w:divBdr>
    </w:div>
    <w:div w:id="1621495656">
      <w:bodyDiv w:val="1"/>
      <w:marLeft w:val="0"/>
      <w:marRight w:val="0"/>
      <w:marTop w:val="0"/>
      <w:marBottom w:val="0"/>
      <w:divBdr>
        <w:top w:val="none" w:sz="0" w:space="0" w:color="auto"/>
        <w:left w:val="none" w:sz="0" w:space="0" w:color="auto"/>
        <w:bottom w:val="none" w:sz="0" w:space="0" w:color="auto"/>
        <w:right w:val="none" w:sz="0" w:space="0" w:color="auto"/>
      </w:divBdr>
    </w:div>
    <w:div w:id="1657949051">
      <w:bodyDiv w:val="1"/>
      <w:marLeft w:val="0"/>
      <w:marRight w:val="0"/>
      <w:marTop w:val="0"/>
      <w:marBottom w:val="0"/>
      <w:divBdr>
        <w:top w:val="none" w:sz="0" w:space="0" w:color="auto"/>
        <w:left w:val="none" w:sz="0" w:space="0" w:color="auto"/>
        <w:bottom w:val="none" w:sz="0" w:space="0" w:color="auto"/>
        <w:right w:val="none" w:sz="0" w:space="0" w:color="auto"/>
      </w:divBdr>
    </w:div>
    <w:div w:id="1666469507">
      <w:bodyDiv w:val="1"/>
      <w:marLeft w:val="0"/>
      <w:marRight w:val="0"/>
      <w:marTop w:val="0"/>
      <w:marBottom w:val="0"/>
      <w:divBdr>
        <w:top w:val="none" w:sz="0" w:space="0" w:color="auto"/>
        <w:left w:val="none" w:sz="0" w:space="0" w:color="auto"/>
        <w:bottom w:val="none" w:sz="0" w:space="0" w:color="auto"/>
        <w:right w:val="none" w:sz="0" w:space="0" w:color="auto"/>
      </w:divBdr>
    </w:div>
    <w:div w:id="1699617988">
      <w:bodyDiv w:val="1"/>
      <w:marLeft w:val="0"/>
      <w:marRight w:val="0"/>
      <w:marTop w:val="0"/>
      <w:marBottom w:val="0"/>
      <w:divBdr>
        <w:top w:val="none" w:sz="0" w:space="0" w:color="auto"/>
        <w:left w:val="none" w:sz="0" w:space="0" w:color="auto"/>
        <w:bottom w:val="none" w:sz="0" w:space="0" w:color="auto"/>
        <w:right w:val="none" w:sz="0" w:space="0" w:color="auto"/>
      </w:divBdr>
    </w:div>
    <w:div w:id="1700736898">
      <w:bodyDiv w:val="1"/>
      <w:marLeft w:val="0"/>
      <w:marRight w:val="0"/>
      <w:marTop w:val="0"/>
      <w:marBottom w:val="0"/>
      <w:divBdr>
        <w:top w:val="none" w:sz="0" w:space="0" w:color="auto"/>
        <w:left w:val="none" w:sz="0" w:space="0" w:color="auto"/>
        <w:bottom w:val="none" w:sz="0" w:space="0" w:color="auto"/>
        <w:right w:val="none" w:sz="0" w:space="0" w:color="auto"/>
      </w:divBdr>
    </w:div>
    <w:div w:id="1706099160">
      <w:bodyDiv w:val="1"/>
      <w:marLeft w:val="0"/>
      <w:marRight w:val="0"/>
      <w:marTop w:val="0"/>
      <w:marBottom w:val="0"/>
      <w:divBdr>
        <w:top w:val="none" w:sz="0" w:space="0" w:color="auto"/>
        <w:left w:val="none" w:sz="0" w:space="0" w:color="auto"/>
        <w:bottom w:val="none" w:sz="0" w:space="0" w:color="auto"/>
        <w:right w:val="none" w:sz="0" w:space="0" w:color="auto"/>
      </w:divBdr>
    </w:div>
    <w:div w:id="1707558342">
      <w:bodyDiv w:val="1"/>
      <w:marLeft w:val="0"/>
      <w:marRight w:val="0"/>
      <w:marTop w:val="0"/>
      <w:marBottom w:val="0"/>
      <w:divBdr>
        <w:top w:val="none" w:sz="0" w:space="0" w:color="auto"/>
        <w:left w:val="none" w:sz="0" w:space="0" w:color="auto"/>
        <w:bottom w:val="none" w:sz="0" w:space="0" w:color="auto"/>
        <w:right w:val="none" w:sz="0" w:space="0" w:color="auto"/>
      </w:divBdr>
    </w:div>
    <w:div w:id="1712069632">
      <w:bodyDiv w:val="1"/>
      <w:marLeft w:val="0"/>
      <w:marRight w:val="0"/>
      <w:marTop w:val="0"/>
      <w:marBottom w:val="0"/>
      <w:divBdr>
        <w:top w:val="none" w:sz="0" w:space="0" w:color="auto"/>
        <w:left w:val="none" w:sz="0" w:space="0" w:color="auto"/>
        <w:bottom w:val="none" w:sz="0" w:space="0" w:color="auto"/>
        <w:right w:val="none" w:sz="0" w:space="0" w:color="auto"/>
      </w:divBdr>
    </w:div>
    <w:div w:id="1718360956">
      <w:bodyDiv w:val="1"/>
      <w:marLeft w:val="0"/>
      <w:marRight w:val="0"/>
      <w:marTop w:val="0"/>
      <w:marBottom w:val="0"/>
      <w:divBdr>
        <w:top w:val="none" w:sz="0" w:space="0" w:color="auto"/>
        <w:left w:val="none" w:sz="0" w:space="0" w:color="auto"/>
        <w:bottom w:val="none" w:sz="0" w:space="0" w:color="auto"/>
        <w:right w:val="none" w:sz="0" w:space="0" w:color="auto"/>
      </w:divBdr>
    </w:div>
    <w:div w:id="1739864769">
      <w:bodyDiv w:val="1"/>
      <w:marLeft w:val="0"/>
      <w:marRight w:val="0"/>
      <w:marTop w:val="0"/>
      <w:marBottom w:val="0"/>
      <w:divBdr>
        <w:top w:val="none" w:sz="0" w:space="0" w:color="auto"/>
        <w:left w:val="none" w:sz="0" w:space="0" w:color="auto"/>
        <w:bottom w:val="none" w:sz="0" w:space="0" w:color="auto"/>
        <w:right w:val="none" w:sz="0" w:space="0" w:color="auto"/>
      </w:divBdr>
    </w:div>
    <w:div w:id="1770197938">
      <w:bodyDiv w:val="1"/>
      <w:marLeft w:val="0"/>
      <w:marRight w:val="0"/>
      <w:marTop w:val="0"/>
      <w:marBottom w:val="0"/>
      <w:divBdr>
        <w:top w:val="none" w:sz="0" w:space="0" w:color="auto"/>
        <w:left w:val="none" w:sz="0" w:space="0" w:color="auto"/>
        <w:bottom w:val="none" w:sz="0" w:space="0" w:color="auto"/>
        <w:right w:val="none" w:sz="0" w:space="0" w:color="auto"/>
      </w:divBdr>
    </w:div>
    <w:div w:id="1773432692">
      <w:bodyDiv w:val="1"/>
      <w:marLeft w:val="0"/>
      <w:marRight w:val="0"/>
      <w:marTop w:val="0"/>
      <w:marBottom w:val="0"/>
      <w:divBdr>
        <w:top w:val="none" w:sz="0" w:space="0" w:color="auto"/>
        <w:left w:val="none" w:sz="0" w:space="0" w:color="auto"/>
        <w:bottom w:val="none" w:sz="0" w:space="0" w:color="auto"/>
        <w:right w:val="none" w:sz="0" w:space="0" w:color="auto"/>
      </w:divBdr>
      <w:divsChild>
        <w:div w:id="1209605723">
          <w:marLeft w:val="0"/>
          <w:marRight w:val="0"/>
          <w:marTop w:val="0"/>
          <w:marBottom w:val="0"/>
          <w:divBdr>
            <w:top w:val="none" w:sz="0" w:space="0" w:color="auto"/>
            <w:left w:val="none" w:sz="0" w:space="0" w:color="auto"/>
            <w:bottom w:val="none" w:sz="0" w:space="0" w:color="auto"/>
            <w:right w:val="none" w:sz="0" w:space="0" w:color="auto"/>
          </w:divBdr>
        </w:div>
        <w:div w:id="322634239">
          <w:marLeft w:val="0"/>
          <w:marRight w:val="0"/>
          <w:marTop w:val="0"/>
          <w:marBottom w:val="0"/>
          <w:divBdr>
            <w:top w:val="none" w:sz="0" w:space="0" w:color="auto"/>
            <w:left w:val="none" w:sz="0" w:space="0" w:color="auto"/>
            <w:bottom w:val="none" w:sz="0" w:space="0" w:color="auto"/>
            <w:right w:val="none" w:sz="0" w:space="0" w:color="auto"/>
          </w:divBdr>
        </w:div>
      </w:divsChild>
    </w:div>
    <w:div w:id="1848980063">
      <w:bodyDiv w:val="1"/>
      <w:marLeft w:val="0"/>
      <w:marRight w:val="0"/>
      <w:marTop w:val="0"/>
      <w:marBottom w:val="0"/>
      <w:divBdr>
        <w:top w:val="none" w:sz="0" w:space="0" w:color="auto"/>
        <w:left w:val="none" w:sz="0" w:space="0" w:color="auto"/>
        <w:bottom w:val="none" w:sz="0" w:space="0" w:color="auto"/>
        <w:right w:val="none" w:sz="0" w:space="0" w:color="auto"/>
      </w:divBdr>
    </w:div>
    <w:div w:id="1880775896">
      <w:bodyDiv w:val="1"/>
      <w:marLeft w:val="0"/>
      <w:marRight w:val="0"/>
      <w:marTop w:val="0"/>
      <w:marBottom w:val="0"/>
      <w:divBdr>
        <w:top w:val="none" w:sz="0" w:space="0" w:color="auto"/>
        <w:left w:val="none" w:sz="0" w:space="0" w:color="auto"/>
        <w:bottom w:val="none" w:sz="0" w:space="0" w:color="auto"/>
        <w:right w:val="none" w:sz="0" w:space="0" w:color="auto"/>
      </w:divBdr>
    </w:div>
    <w:div w:id="1906993430">
      <w:bodyDiv w:val="1"/>
      <w:marLeft w:val="0"/>
      <w:marRight w:val="0"/>
      <w:marTop w:val="0"/>
      <w:marBottom w:val="0"/>
      <w:divBdr>
        <w:top w:val="none" w:sz="0" w:space="0" w:color="auto"/>
        <w:left w:val="none" w:sz="0" w:space="0" w:color="auto"/>
        <w:bottom w:val="none" w:sz="0" w:space="0" w:color="auto"/>
        <w:right w:val="none" w:sz="0" w:space="0" w:color="auto"/>
      </w:divBdr>
    </w:div>
    <w:div w:id="1923179262">
      <w:bodyDiv w:val="1"/>
      <w:marLeft w:val="0"/>
      <w:marRight w:val="0"/>
      <w:marTop w:val="0"/>
      <w:marBottom w:val="0"/>
      <w:divBdr>
        <w:top w:val="none" w:sz="0" w:space="0" w:color="auto"/>
        <w:left w:val="none" w:sz="0" w:space="0" w:color="auto"/>
        <w:bottom w:val="none" w:sz="0" w:space="0" w:color="auto"/>
        <w:right w:val="none" w:sz="0" w:space="0" w:color="auto"/>
      </w:divBdr>
    </w:div>
    <w:div w:id="1946839048">
      <w:bodyDiv w:val="1"/>
      <w:marLeft w:val="0"/>
      <w:marRight w:val="0"/>
      <w:marTop w:val="0"/>
      <w:marBottom w:val="0"/>
      <w:divBdr>
        <w:top w:val="none" w:sz="0" w:space="0" w:color="auto"/>
        <w:left w:val="none" w:sz="0" w:space="0" w:color="auto"/>
        <w:bottom w:val="none" w:sz="0" w:space="0" w:color="auto"/>
        <w:right w:val="none" w:sz="0" w:space="0" w:color="auto"/>
      </w:divBdr>
    </w:div>
    <w:div w:id="1948541019">
      <w:bodyDiv w:val="1"/>
      <w:marLeft w:val="0"/>
      <w:marRight w:val="0"/>
      <w:marTop w:val="0"/>
      <w:marBottom w:val="0"/>
      <w:divBdr>
        <w:top w:val="none" w:sz="0" w:space="0" w:color="auto"/>
        <w:left w:val="none" w:sz="0" w:space="0" w:color="auto"/>
        <w:bottom w:val="none" w:sz="0" w:space="0" w:color="auto"/>
        <w:right w:val="none" w:sz="0" w:space="0" w:color="auto"/>
      </w:divBdr>
    </w:div>
    <w:div w:id="1957053244">
      <w:bodyDiv w:val="1"/>
      <w:marLeft w:val="0"/>
      <w:marRight w:val="0"/>
      <w:marTop w:val="0"/>
      <w:marBottom w:val="0"/>
      <w:divBdr>
        <w:top w:val="none" w:sz="0" w:space="0" w:color="auto"/>
        <w:left w:val="none" w:sz="0" w:space="0" w:color="auto"/>
        <w:bottom w:val="none" w:sz="0" w:space="0" w:color="auto"/>
        <w:right w:val="none" w:sz="0" w:space="0" w:color="auto"/>
      </w:divBdr>
    </w:div>
    <w:div w:id="1971857421">
      <w:bodyDiv w:val="1"/>
      <w:marLeft w:val="0"/>
      <w:marRight w:val="0"/>
      <w:marTop w:val="0"/>
      <w:marBottom w:val="0"/>
      <w:divBdr>
        <w:top w:val="none" w:sz="0" w:space="0" w:color="auto"/>
        <w:left w:val="none" w:sz="0" w:space="0" w:color="auto"/>
        <w:bottom w:val="none" w:sz="0" w:space="0" w:color="auto"/>
        <w:right w:val="none" w:sz="0" w:space="0" w:color="auto"/>
      </w:divBdr>
    </w:div>
    <w:div w:id="1978489353">
      <w:bodyDiv w:val="1"/>
      <w:marLeft w:val="0"/>
      <w:marRight w:val="0"/>
      <w:marTop w:val="0"/>
      <w:marBottom w:val="0"/>
      <w:divBdr>
        <w:top w:val="none" w:sz="0" w:space="0" w:color="auto"/>
        <w:left w:val="none" w:sz="0" w:space="0" w:color="auto"/>
        <w:bottom w:val="none" w:sz="0" w:space="0" w:color="auto"/>
        <w:right w:val="none" w:sz="0" w:space="0" w:color="auto"/>
      </w:divBdr>
    </w:div>
    <w:div w:id="1979259575">
      <w:bodyDiv w:val="1"/>
      <w:marLeft w:val="0"/>
      <w:marRight w:val="0"/>
      <w:marTop w:val="0"/>
      <w:marBottom w:val="0"/>
      <w:divBdr>
        <w:top w:val="none" w:sz="0" w:space="0" w:color="auto"/>
        <w:left w:val="none" w:sz="0" w:space="0" w:color="auto"/>
        <w:bottom w:val="none" w:sz="0" w:space="0" w:color="auto"/>
        <w:right w:val="none" w:sz="0" w:space="0" w:color="auto"/>
      </w:divBdr>
    </w:div>
    <w:div w:id="1984773560">
      <w:bodyDiv w:val="1"/>
      <w:marLeft w:val="0"/>
      <w:marRight w:val="0"/>
      <w:marTop w:val="0"/>
      <w:marBottom w:val="0"/>
      <w:divBdr>
        <w:top w:val="none" w:sz="0" w:space="0" w:color="auto"/>
        <w:left w:val="none" w:sz="0" w:space="0" w:color="auto"/>
        <w:bottom w:val="none" w:sz="0" w:space="0" w:color="auto"/>
        <w:right w:val="none" w:sz="0" w:space="0" w:color="auto"/>
      </w:divBdr>
    </w:div>
    <w:div w:id="2000301771">
      <w:bodyDiv w:val="1"/>
      <w:marLeft w:val="0"/>
      <w:marRight w:val="0"/>
      <w:marTop w:val="0"/>
      <w:marBottom w:val="0"/>
      <w:divBdr>
        <w:top w:val="none" w:sz="0" w:space="0" w:color="auto"/>
        <w:left w:val="none" w:sz="0" w:space="0" w:color="auto"/>
        <w:bottom w:val="none" w:sz="0" w:space="0" w:color="auto"/>
        <w:right w:val="none" w:sz="0" w:space="0" w:color="auto"/>
      </w:divBdr>
    </w:div>
    <w:div w:id="2009819586">
      <w:bodyDiv w:val="1"/>
      <w:marLeft w:val="0"/>
      <w:marRight w:val="0"/>
      <w:marTop w:val="0"/>
      <w:marBottom w:val="0"/>
      <w:divBdr>
        <w:top w:val="none" w:sz="0" w:space="0" w:color="auto"/>
        <w:left w:val="none" w:sz="0" w:space="0" w:color="auto"/>
        <w:bottom w:val="none" w:sz="0" w:space="0" w:color="auto"/>
        <w:right w:val="none" w:sz="0" w:space="0" w:color="auto"/>
      </w:divBdr>
    </w:div>
    <w:div w:id="2016809441">
      <w:bodyDiv w:val="1"/>
      <w:marLeft w:val="0"/>
      <w:marRight w:val="0"/>
      <w:marTop w:val="0"/>
      <w:marBottom w:val="0"/>
      <w:divBdr>
        <w:top w:val="none" w:sz="0" w:space="0" w:color="auto"/>
        <w:left w:val="none" w:sz="0" w:space="0" w:color="auto"/>
        <w:bottom w:val="none" w:sz="0" w:space="0" w:color="auto"/>
        <w:right w:val="none" w:sz="0" w:space="0" w:color="auto"/>
      </w:divBdr>
    </w:div>
    <w:div w:id="2026592275">
      <w:bodyDiv w:val="1"/>
      <w:marLeft w:val="0"/>
      <w:marRight w:val="0"/>
      <w:marTop w:val="0"/>
      <w:marBottom w:val="0"/>
      <w:divBdr>
        <w:top w:val="none" w:sz="0" w:space="0" w:color="auto"/>
        <w:left w:val="none" w:sz="0" w:space="0" w:color="auto"/>
        <w:bottom w:val="none" w:sz="0" w:space="0" w:color="auto"/>
        <w:right w:val="none" w:sz="0" w:space="0" w:color="auto"/>
      </w:divBdr>
    </w:div>
    <w:div w:id="2036537932">
      <w:bodyDiv w:val="1"/>
      <w:marLeft w:val="0"/>
      <w:marRight w:val="0"/>
      <w:marTop w:val="0"/>
      <w:marBottom w:val="0"/>
      <w:divBdr>
        <w:top w:val="none" w:sz="0" w:space="0" w:color="auto"/>
        <w:left w:val="none" w:sz="0" w:space="0" w:color="auto"/>
        <w:bottom w:val="none" w:sz="0" w:space="0" w:color="auto"/>
        <w:right w:val="none" w:sz="0" w:space="0" w:color="auto"/>
      </w:divBdr>
    </w:div>
    <w:div w:id="2042242177">
      <w:bodyDiv w:val="1"/>
      <w:marLeft w:val="0"/>
      <w:marRight w:val="0"/>
      <w:marTop w:val="0"/>
      <w:marBottom w:val="0"/>
      <w:divBdr>
        <w:top w:val="none" w:sz="0" w:space="0" w:color="auto"/>
        <w:left w:val="none" w:sz="0" w:space="0" w:color="auto"/>
        <w:bottom w:val="none" w:sz="0" w:space="0" w:color="auto"/>
        <w:right w:val="none" w:sz="0" w:space="0" w:color="auto"/>
      </w:divBdr>
    </w:div>
    <w:div w:id="2050912923">
      <w:bodyDiv w:val="1"/>
      <w:marLeft w:val="0"/>
      <w:marRight w:val="0"/>
      <w:marTop w:val="0"/>
      <w:marBottom w:val="0"/>
      <w:divBdr>
        <w:top w:val="none" w:sz="0" w:space="0" w:color="auto"/>
        <w:left w:val="none" w:sz="0" w:space="0" w:color="auto"/>
        <w:bottom w:val="none" w:sz="0" w:space="0" w:color="auto"/>
        <w:right w:val="none" w:sz="0" w:space="0" w:color="auto"/>
      </w:divBdr>
    </w:div>
    <w:div w:id="2051105450">
      <w:bodyDiv w:val="1"/>
      <w:marLeft w:val="0"/>
      <w:marRight w:val="0"/>
      <w:marTop w:val="0"/>
      <w:marBottom w:val="0"/>
      <w:divBdr>
        <w:top w:val="none" w:sz="0" w:space="0" w:color="auto"/>
        <w:left w:val="none" w:sz="0" w:space="0" w:color="auto"/>
        <w:bottom w:val="none" w:sz="0" w:space="0" w:color="auto"/>
        <w:right w:val="none" w:sz="0" w:space="0" w:color="auto"/>
      </w:divBdr>
    </w:div>
    <w:div w:id="2068189434">
      <w:bodyDiv w:val="1"/>
      <w:marLeft w:val="0"/>
      <w:marRight w:val="0"/>
      <w:marTop w:val="0"/>
      <w:marBottom w:val="0"/>
      <w:divBdr>
        <w:top w:val="none" w:sz="0" w:space="0" w:color="auto"/>
        <w:left w:val="none" w:sz="0" w:space="0" w:color="auto"/>
        <w:bottom w:val="none" w:sz="0" w:space="0" w:color="auto"/>
        <w:right w:val="none" w:sz="0" w:space="0" w:color="auto"/>
      </w:divBdr>
    </w:div>
    <w:div w:id="2068794323">
      <w:bodyDiv w:val="1"/>
      <w:marLeft w:val="0"/>
      <w:marRight w:val="0"/>
      <w:marTop w:val="0"/>
      <w:marBottom w:val="0"/>
      <w:divBdr>
        <w:top w:val="none" w:sz="0" w:space="0" w:color="auto"/>
        <w:left w:val="none" w:sz="0" w:space="0" w:color="auto"/>
        <w:bottom w:val="none" w:sz="0" w:space="0" w:color="auto"/>
        <w:right w:val="none" w:sz="0" w:space="0" w:color="auto"/>
      </w:divBdr>
    </w:div>
    <w:div w:id="2131045481">
      <w:bodyDiv w:val="1"/>
      <w:marLeft w:val="0"/>
      <w:marRight w:val="0"/>
      <w:marTop w:val="0"/>
      <w:marBottom w:val="0"/>
      <w:divBdr>
        <w:top w:val="none" w:sz="0" w:space="0" w:color="auto"/>
        <w:left w:val="none" w:sz="0" w:space="0" w:color="auto"/>
        <w:bottom w:val="none" w:sz="0" w:space="0" w:color="auto"/>
        <w:right w:val="none" w:sz="0" w:space="0" w:color="auto"/>
      </w:divBdr>
    </w:div>
    <w:div w:id="2135370490">
      <w:bodyDiv w:val="1"/>
      <w:marLeft w:val="0"/>
      <w:marRight w:val="0"/>
      <w:marTop w:val="0"/>
      <w:marBottom w:val="0"/>
      <w:divBdr>
        <w:top w:val="none" w:sz="0" w:space="0" w:color="auto"/>
        <w:left w:val="none" w:sz="0" w:space="0" w:color="auto"/>
        <w:bottom w:val="none" w:sz="0" w:space="0" w:color="auto"/>
        <w:right w:val="none" w:sz="0" w:space="0" w:color="auto"/>
      </w:divBdr>
    </w:div>
    <w:div w:id="21469241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image" Target="media/image6.png"/><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8.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45A1C6-3421-4E77-893D-FB82A70B1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1955</TotalTime>
  <Pages>51</Pages>
  <Words>7293</Words>
  <Characters>41571</Characters>
  <Application>Microsoft Office Word</Application>
  <DocSecurity>0</DocSecurity>
  <Lines>346</Lines>
  <Paragraphs>97</Paragraphs>
  <ScaleCrop>false</ScaleCrop>
  <Company/>
  <LinksUpToDate>false</LinksUpToDate>
  <CharactersWithSpaces>48767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整合TinyML技術於機械手臂以實現高效多物件辨識</dc:title>
  <dc:creator>林柏安</dc:creator>
  <cp:lastModifiedBy>Huang Ryan</cp:lastModifiedBy>
  <cp:revision>487</cp:revision>
  <cp:lastPrinted>2024-07-29T06:33:00Z</cp:lastPrinted>
  <dcterms:created xsi:type="dcterms:W3CDTF">2026-05-28T16:34:00Z</dcterms:created>
  <dcterms:modified xsi:type="dcterms:W3CDTF">2026-06-24T17:14:00Z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id="J5SuLMoF"/&gt;&lt;style id="http://www.zotero.org/styles/ieee" locale="zh-TW"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