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B9C9C" w14:textId="57C69BE2" w:rsidR="00DD018E" w:rsidRDefault="00DD018E" w:rsidP="00DD018E">
      <w:pPr>
        <w:jc w:val="cente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2C7C27AB" wp14:editId="761B5282">
            <wp:extent cx="4658476" cy="2068830"/>
            <wp:effectExtent l="0" t="0" r="2540" b="1270"/>
            <wp:docPr id="393046553" name="Picture 2" descr="What Does Retirement Planning Include - Acquisition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Does Retirement Planning Include - Acquisition Internat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9095" cy="2073546"/>
                    </a:xfrm>
                    <a:prstGeom prst="rect">
                      <a:avLst/>
                    </a:prstGeom>
                    <a:noFill/>
                    <a:ln>
                      <a:noFill/>
                    </a:ln>
                  </pic:spPr>
                </pic:pic>
              </a:graphicData>
            </a:graphic>
          </wp:inline>
        </w:drawing>
      </w:r>
    </w:p>
    <w:p w14:paraId="407346B4" w14:textId="77777777" w:rsidR="00DD018E" w:rsidRDefault="00DD018E">
      <w:pPr>
        <w:rPr>
          <w:rFonts w:asciiTheme="majorHAnsi" w:hAnsiTheme="majorHAnsi" w:cstheme="majorHAnsi"/>
          <w:sz w:val="40"/>
          <w:szCs w:val="40"/>
        </w:rPr>
      </w:pPr>
    </w:p>
    <w:p w14:paraId="058C6B05" w14:textId="6E800601" w:rsidR="00822EC8" w:rsidRPr="00DD018E" w:rsidRDefault="00F7268E">
      <w:pPr>
        <w:rPr>
          <w:rFonts w:asciiTheme="majorHAnsi" w:hAnsiTheme="majorHAnsi" w:cstheme="majorHAnsi"/>
          <w:sz w:val="40"/>
          <w:szCs w:val="40"/>
        </w:rPr>
      </w:pPr>
      <w:r w:rsidRPr="00DD018E">
        <w:rPr>
          <w:rFonts w:asciiTheme="majorHAnsi" w:hAnsiTheme="majorHAnsi" w:cstheme="majorHAnsi"/>
          <w:sz w:val="40"/>
          <w:szCs w:val="40"/>
        </w:rPr>
        <w:t xml:space="preserve">Specialized Retirement Plans </w:t>
      </w:r>
    </w:p>
    <w:p w14:paraId="6162D874" w14:textId="77777777" w:rsidR="00822EC8" w:rsidRDefault="00822EC8" w:rsidP="00822EC8">
      <w:r w:rsidRPr="00A066F4">
        <w:t xml:space="preserve">Author: Ryan Keats </w:t>
      </w:r>
    </w:p>
    <w:p w14:paraId="783C5EBE" w14:textId="77777777" w:rsidR="00026E18" w:rsidRPr="00A066F4" w:rsidRDefault="00026E18" w:rsidP="00822EC8"/>
    <w:p w14:paraId="0CC0D64E" w14:textId="61FA8984" w:rsidR="00822EC8" w:rsidRPr="00A066F4" w:rsidRDefault="00822EC8" w:rsidP="00822EC8">
      <w:pPr>
        <w:rPr>
          <w:rFonts w:asciiTheme="majorHAnsi" w:hAnsiTheme="majorHAnsi" w:cstheme="majorHAnsi"/>
          <w:sz w:val="32"/>
          <w:szCs w:val="32"/>
          <w:u w:val="single"/>
        </w:rPr>
      </w:pPr>
      <w:r w:rsidRPr="00A066F4">
        <w:rPr>
          <w:rFonts w:asciiTheme="majorHAnsi" w:hAnsiTheme="majorHAnsi" w:cstheme="majorHAnsi"/>
          <w:sz w:val="32"/>
          <w:szCs w:val="32"/>
          <w:u w:val="single"/>
        </w:rPr>
        <w:t xml:space="preserve">Overview </w:t>
      </w:r>
    </w:p>
    <w:p w14:paraId="52777598" w14:textId="77777777" w:rsidR="00E21D49" w:rsidRDefault="00E21D49" w:rsidP="00E21D49"/>
    <w:p w14:paraId="4E5D2F1D" w14:textId="799C4E5C" w:rsidR="00E8322B" w:rsidRDefault="00E21D49" w:rsidP="00E21D49">
      <w:r>
        <w:t xml:space="preserve">This project </w:t>
      </w:r>
      <w:r w:rsidR="00D7542F">
        <w:t>will</w:t>
      </w:r>
      <w:r>
        <w:t xml:space="preserve"> analyse life expectancy data and</w:t>
      </w:r>
      <w:r w:rsidR="0066724F">
        <w:t xml:space="preserve"> the correlation with specific</w:t>
      </w:r>
      <w:r>
        <w:t xml:space="preserve"> variable</w:t>
      </w:r>
      <w:r w:rsidR="0066724F">
        <w:t xml:space="preserve">s </w:t>
      </w:r>
      <w:r>
        <w:t>to provide valuable insights for financial planners. By examining the different correlations that impact life expectancy, th</w:t>
      </w:r>
      <w:r w:rsidR="00D7542F">
        <w:t>is</w:t>
      </w:r>
      <w:r>
        <w:t xml:space="preserve"> analysis offers personali</w:t>
      </w:r>
      <w:r w:rsidR="00D7542F">
        <w:t>s</w:t>
      </w:r>
      <w:r>
        <w:t xml:space="preserve">ed retirement planning recommendations. </w:t>
      </w:r>
      <w:r w:rsidR="0066724F" w:rsidRPr="0066724F">
        <w:t>The objective is to enhance clients' retirement plans, enabling well-informed decisions to safeguard their financial future, considering life expectancy projections.</w:t>
      </w:r>
    </w:p>
    <w:p w14:paraId="7118A2A2" w14:textId="77777777" w:rsidR="0052191F" w:rsidRDefault="0052191F" w:rsidP="0052191F"/>
    <w:p w14:paraId="389908C9" w14:textId="1F21DC99" w:rsidR="00822EC8" w:rsidRPr="00A066F4" w:rsidRDefault="00822EC8" w:rsidP="0052191F">
      <w:pPr>
        <w:rPr>
          <w:rFonts w:asciiTheme="majorHAnsi" w:hAnsiTheme="majorHAnsi" w:cstheme="majorHAnsi"/>
          <w:sz w:val="32"/>
          <w:szCs w:val="32"/>
          <w:u w:val="single"/>
        </w:rPr>
      </w:pPr>
      <w:r w:rsidRPr="00A066F4">
        <w:rPr>
          <w:rFonts w:asciiTheme="majorHAnsi" w:hAnsiTheme="majorHAnsi" w:cstheme="majorHAnsi"/>
          <w:sz w:val="32"/>
          <w:szCs w:val="32"/>
          <w:u w:val="single"/>
        </w:rPr>
        <w:t xml:space="preserve">Business Problem </w:t>
      </w:r>
    </w:p>
    <w:p w14:paraId="3A8D979B" w14:textId="77777777" w:rsidR="0052191F" w:rsidRDefault="0052191F" w:rsidP="00822EC8">
      <w:pPr>
        <w:rPr>
          <w:sz w:val="32"/>
          <w:szCs w:val="32"/>
          <w:u w:val="single"/>
        </w:rPr>
      </w:pPr>
    </w:p>
    <w:p w14:paraId="02DA7165" w14:textId="77777777" w:rsidR="0052191F" w:rsidRDefault="0052191F" w:rsidP="0052191F">
      <w:r>
        <w:t>A financial institution has sought out my assistance in identifying the ideal retirement age for their clients by analysing life expectancy data.</w:t>
      </w:r>
    </w:p>
    <w:p w14:paraId="113CF18E" w14:textId="77777777" w:rsidR="0052191F" w:rsidRDefault="0052191F" w:rsidP="0052191F">
      <w:r>
        <w:t xml:space="preserve">Taking into consideration health, lifestyle, and financial factors. The goal is to provide tailored retirement plans that align with individual life expectancies, ensuring clients' financial security as they move into their retirement. </w:t>
      </w:r>
    </w:p>
    <w:p w14:paraId="2B186882" w14:textId="3D1BA91E" w:rsidR="005D570B" w:rsidRDefault="005D570B" w:rsidP="00822EC8">
      <w:pPr>
        <w:rPr>
          <w:sz w:val="32"/>
          <w:szCs w:val="32"/>
          <w:u w:val="single"/>
        </w:rPr>
      </w:pPr>
    </w:p>
    <w:p w14:paraId="7F55DF17" w14:textId="64FDDEF6" w:rsidR="00822EC8" w:rsidRPr="007E5E87" w:rsidRDefault="00822EC8" w:rsidP="00822EC8">
      <w:pPr>
        <w:rPr>
          <w:rFonts w:asciiTheme="majorHAnsi" w:hAnsiTheme="majorHAnsi" w:cstheme="majorHAnsi"/>
          <w:sz w:val="32"/>
          <w:szCs w:val="32"/>
          <w:u w:val="single"/>
        </w:rPr>
      </w:pPr>
      <w:r w:rsidRPr="007E5E87">
        <w:rPr>
          <w:rFonts w:asciiTheme="majorHAnsi" w:hAnsiTheme="majorHAnsi" w:cstheme="majorHAnsi"/>
          <w:sz w:val="32"/>
          <w:szCs w:val="32"/>
          <w:u w:val="single"/>
        </w:rPr>
        <w:t xml:space="preserve">Data </w:t>
      </w:r>
    </w:p>
    <w:p w14:paraId="302F68B0" w14:textId="7C5F3356" w:rsidR="00A066F4" w:rsidRPr="00D328BF" w:rsidRDefault="00A066F4" w:rsidP="00822EC8">
      <w:pPr>
        <w:rPr>
          <w:u w:val="single"/>
        </w:rPr>
      </w:pPr>
    </w:p>
    <w:p w14:paraId="0DBD7338" w14:textId="3AB1E0AD" w:rsidR="00E21D49" w:rsidRPr="00D328BF" w:rsidRDefault="00E21D49" w:rsidP="00822EC8">
      <w:r w:rsidRPr="00D328BF">
        <w:t>The dataset</w:t>
      </w:r>
      <w:r w:rsidR="00D328BF" w:rsidRPr="00D328BF">
        <w:t xml:space="preserve"> I</w:t>
      </w:r>
      <w:r w:rsidRPr="00D328BF">
        <w:t xml:space="preserve"> used for </w:t>
      </w:r>
      <w:r w:rsidR="00D328BF" w:rsidRPr="00D328BF">
        <w:t xml:space="preserve">my </w:t>
      </w:r>
      <w:r w:rsidR="00D328BF">
        <w:t>final regression modelling</w:t>
      </w:r>
      <w:r w:rsidRPr="00D328BF">
        <w:t xml:space="preserve"> is from Kaggle, sourced from the World Health Organization (WHO), and focuses on life expectancy. It includes Economic Indicators (GDP, population, income composition, schooling), Health Indicators (life expectancy, mortality rates, healthcare expenditure) and Demographic and General Information (country, year, status). This dataset enables comprehensive statistical analysis to understand the factors influencing life expectancy across different regions and time periods.</w:t>
      </w:r>
    </w:p>
    <w:p w14:paraId="45DCFD56" w14:textId="77777777" w:rsidR="00F7268E" w:rsidRDefault="00F7268E" w:rsidP="00822EC8">
      <w:pPr>
        <w:rPr>
          <w:sz w:val="32"/>
          <w:szCs w:val="32"/>
          <w:u w:val="single"/>
        </w:rPr>
      </w:pPr>
    </w:p>
    <w:p w14:paraId="02EC8534" w14:textId="77777777" w:rsidR="007E5E87" w:rsidRDefault="007E5E87" w:rsidP="00822EC8">
      <w:pPr>
        <w:rPr>
          <w:sz w:val="32"/>
          <w:szCs w:val="32"/>
          <w:u w:val="single"/>
        </w:rPr>
      </w:pPr>
    </w:p>
    <w:p w14:paraId="2F651A12" w14:textId="77777777" w:rsidR="00140FDD" w:rsidRDefault="00140FDD" w:rsidP="00822EC8">
      <w:pPr>
        <w:rPr>
          <w:sz w:val="32"/>
          <w:szCs w:val="32"/>
          <w:u w:val="single"/>
        </w:rPr>
      </w:pPr>
    </w:p>
    <w:p w14:paraId="241F0937" w14:textId="674078BF" w:rsidR="00822EC8" w:rsidRPr="007E5E87" w:rsidRDefault="00822EC8" w:rsidP="00822EC8">
      <w:pPr>
        <w:rPr>
          <w:rFonts w:asciiTheme="majorHAnsi" w:hAnsiTheme="majorHAnsi" w:cstheme="majorHAnsi"/>
          <w:sz w:val="32"/>
          <w:szCs w:val="32"/>
          <w:u w:val="single"/>
        </w:rPr>
      </w:pPr>
      <w:r w:rsidRPr="007E5E87">
        <w:rPr>
          <w:rFonts w:asciiTheme="majorHAnsi" w:hAnsiTheme="majorHAnsi" w:cstheme="majorHAnsi"/>
          <w:sz w:val="32"/>
          <w:szCs w:val="32"/>
          <w:u w:val="single"/>
        </w:rPr>
        <w:lastRenderedPageBreak/>
        <w:t xml:space="preserve">Method </w:t>
      </w:r>
    </w:p>
    <w:p w14:paraId="3F684511" w14:textId="77777777" w:rsidR="00D328BF" w:rsidRDefault="00D328BF">
      <w:pPr>
        <w:rPr>
          <w:sz w:val="32"/>
          <w:szCs w:val="32"/>
          <w:u w:val="single"/>
        </w:rPr>
      </w:pPr>
    </w:p>
    <w:p w14:paraId="79BACD8D" w14:textId="5DECF312" w:rsidR="00D328BF" w:rsidRDefault="001733F2">
      <w:r w:rsidRPr="001733F2">
        <w:t xml:space="preserve">This </w:t>
      </w:r>
      <w:r>
        <w:t>project</w:t>
      </w:r>
      <w:r w:rsidRPr="001733F2">
        <w:t xml:space="preserve"> utili</w:t>
      </w:r>
      <w:r w:rsidR="007A2245">
        <w:t>s</w:t>
      </w:r>
      <w:r w:rsidRPr="001733F2">
        <w:t xml:space="preserve">es </w:t>
      </w:r>
      <w:r>
        <w:t xml:space="preserve">exploratory data analysis (EDA) </w:t>
      </w:r>
      <w:r w:rsidR="0066724F">
        <w:t>along with</w:t>
      </w:r>
      <w:r w:rsidRPr="001733F2">
        <w:t xml:space="preserve"> linear regression modelling</w:t>
      </w:r>
      <w:r w:rsidR="00564472">
        <w:t xml:space="preserve">, correlation </w:t>
      </w:r>
      <w:r w:rsidR="0066724F">
        <w:t>matrix’s</w:t>
      </w:r>
      <w:r w:rsidR="00564472">
        <w:t xml:space="preserve">, QQ plots, Histograms and scatter plots </w:t>
      </w:r>
      <w:r w:rsidRPr="001733F2">
        <w:t xml:space="preserve">to provide </w:t>
      </w:r>
      <w:r>
        <w:t>financial institutions</w:t>
      </w:r>
      <w:r w:rsidRPr="001733F2">
        <w:t xml:space="preserve"> with valuable insights for their </w:t>
      </w:r>
      <w:r>
        <w:t>specialized retirement advice</w:t>
      </w:r>
      <w:r w:rsidR="007A2245">
        <w:t>; b</w:t>
      </w:r>
      <w:r w:rsidRPr="001733F2">
        <w:t>y ensuring data exploration and verifying model assumptions</w:t>
      </w:r>
      <w:r>
        <w:t xml:space="preserve">. </w:t>
      </w:r>
    </w:p>
    <w:p w14:paraId="2AF2A98C" w14:textId="77777777" w:rsidR="00140FDD" w:rsidRPr="001733F2" w:rsidRDefault="00140FDD"/>
    <w:p w14:paraId="75003547" w14:textId="09FD50A4" w:rsidR="00D328BF" w:rsidRDefault="00140FDD" w:rsidP="00140FDD">
      <w:pPr>
        <w:rPr>
          <w:sz w:val="32"/>
          <w:szCs w:val="32"/>
          <w:u w:val="single"/>
        </w:rPr>
      </w:pPr>
      <w:r>
        <w:rPr>
          <w:noProof/>
          <w:sz w:val="32"/>
          <w:szCs w:val="32"/>
          <w:u w:val="single"/>
        </w:rPr>
        <w:drawing>
          <wp:inline distT="0" distB="0" distL="0" distR="0" wp14:anchorId="1DB1F981" wp14:editId="7AA1B482">
            <wp:extent cx="2556000" cy="1677600"/>
            <wp:effectExtent l="0" t="0" r="0" b="0"/>
            <wp:docPr id="155358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6000" cy="1677600"/>
                    </a:xfrm>
                    <a:prstGeom prst="rect">
                      <a:avLst/>
                    </a:prstGeom>
                    <a:noFill/>
                    <a:ln>
                      <a:noFill/>
                    </a:ln>
                  </pic:spPr>
                </pic:pic>
              </a:graphicData>
            </a:graphic>
          </wp:inline>
        </w:drawing>
      </w:r>
    </w:p>
    <w:p w14:paraId="6DC5ECC8" w14:textId="77777777" w:rsidR="00140FDD" w:rsidRDefault="00140FDD">
      <w:pPr>
        <w:rPr>
          <w:rFonts w:asciiTheme="majorHAnsi" w:hAnsiTheme="majorHAnsi" w:cstheme="majorHAnsi"/>
          <w:sz w:val="32"/>
          <w:szCs w:val="32"/>
          <w:u w:val="single"/>
        </w:rPr>
      </w:pPr>
    </w:p>
    <w:p w14:paraId="60C8373B" w14:textId="0943EB7E" w:rsidR="00822EC8" w:rsidRPr="007E5E87" w:rsidRDefault="00822EC8">
      <w:pPr>
        <w:rPr>
          <w:rFonts w:asciiTheme="majorHAnsi" w:hAnsiTheme="majorHAnsi" w:cstheme="majorHAnsi"/>
          <w:sz w:val="32"/>
          <w:szCs w:val="32"/>
          <w:u w:val="single"/>
        </w:rPr>
      </w:pPr>
      <w:r w:rsidRPr="007E5E87">
        <w:rPr>
          <w:rFonts w:asciiTheme="majorHAnsi" w:hAnsiTheme="majorHAnsi" w:cstheme="majorHAnsi"/>
          <w:sz w:val="32"/>
          <w:szCs w:val="32"/>
          <w:u w:val="single"/>
        </w:rPr>
        <w:t>Results</w:t>
      </w:r>
    </w:p>
    <w:p w14:paraId="3E28FABE" w14:textId="77777777" w:rsidR="00140FDD" w:rsidRDefault="00140FDD" w:rsidP="001733F2">
      <w:pPr>
        <w:rPr>
          <w:sz w:val="32"/>
          <w:szCs w:val="32"/>
          <w:u w:val="single"/>
        </w:rPr>
      </w:pPr>
    </w:p>
    <w:p w14:paraId="3103D802" w14:textId="2896D9A9" w:rsidR="000231CC" w:rsidRDefault="001733F2" w:rsidP="001733F2">
      <w:r w:rsidRPr="00F76E54">
        <w:t>The analysis of the linear regression model</w:t>
      </w:r>
      <w:r w:rsidR="00F76E54">
        <w:t xml:space="preserve">s </w:t>
      </w:r>
      <w:r w:rsidR="000231CC" w:rsidRPr="00F76E54">
        <w:t xml:space="preserve">indicated </w:t>
      </w:r>
      <w:r w:rsidR="000231CC">
        <w:t>good</w:t>
      </w:r>
      <w:r w:rsidRPr="00F76E54">
        <w:t xml:space="preserve"> performance</w:t>
      </w:r>
      <w:r w:rsidR="000231CC">
        <w:t xml:space="preserve">s </w:t>
      </w:r>
      <w:r w:rsidRPr="00F76E54">
        <w:t xml:space="preserve">with the training and testing datasets. </w:t>
      </w:r>
      <w:r w:rsidR="000231CC">
        <w:t>Trends</w:t>
      </w:r>
      <w:r w:rsidRPr="00F76E54">
        <w:t xml:space="preserve"> emerged regarding </w:t>
      </w:r>
      <w:r w:rsidR="00F76E54">
        <w:t xml:space="preserve">the </w:t>
      </w:r>
      <w:r w:rsidRPr="00F76E54">
        <w:t>predictors' impact on life expectancy. Higher</w:t>
      </w:r>
      <w:r w:rsidR="00F76E54" w:rsidRPr="00F76E54">
        <w:t xml:space="preserve"> </w:t>
      </w:r>
      <w:r w:rsidRPr="00F76E54">
        <w:t>adult mortality showed a negative association, while</w:t>
      </w:r>
      <w:r w:rsidR="00F76E54">
        <w:rPr>
          <w:sz w:val="32"/>
          <w:szCs w:val="32"/>
        </w:rPr>
        <w:t xml:space="preserve"> </w:t>
      </w:r>
      <w:r w:rsidRPr="00F76E54">
        <w:t xml:space="preserve">increased infant deaths were linked to higher life expectancy. Alcohol consumption exhibited a negative correlation, whereas higher BMI had a positive effect. Presence of under-five deaths negatively affected life expectancy, while HIV/AIDS prevalence showed a significant negative impact. </w:t>
      </w:r>
    </w:p>
    <w:p w14:paraId="2EE7537A" w14:textId="77777777" w:rsidR="000231CC" w:rsidRDefault="001733F2" w:rsidP="001733F2">
      <w:r w:rsidRPr="00F76E54">
        <w:t xml:space="preserve">On the other hand, higher income composition and schooling levels positively influenced life expectancy. </w:t>
      </w:r>
    </w:p>
    <w:p w14:paraId="0F906698" w14:textId="18987225" w:rsidR="001733F2" w:rsidRDefault="001733F2" w:rsidP="001733F2">
      <w:r w:rsidRPr="00F76E54">
        <w:t xml:space="preserve">The intercept in the model indicated a baseline life expectancy </w:t>
      </w:r>
      <w:r w:rsidR="00F76E54">
        <w:t xml:space="preserve">of just under 51 years of age. </w:t>
      </w:r>
      <w:r w:rsidRPr="00F76E54">
        <w:t xml:space="preserve"> </w:t>
      </w:r>
    </w:p>
    <w:p w14:paraId="2400CA49" w14:textId="1AC800FC" w:rsidR="00F76E54" w:rsidRDefault="00F76E54" w:rsidP="001733F2">
      <w:pPr>
        <w:rPr>
          <w:sz w:val="32"/>
          <w:szCs w:val="32"/>
          <w:u w:val="single"/>
        </w:rPr>
      </w:pPr>
      <w:r>
        <w:t xml:space="preserve">Another interesting outcome of the analysis is that in the top countries’ life expectancy developing nations still had some of the higher life expectancies. </w:t>
      </w:r>
    </w:p>
    <w:p w14:paraId="6A7072BF" w14:textId="2E3A947D" w:rsidR="00F76E54" w:rsidRDefault="00416F3D" w:rsidP="00822EC8">
      <w:r>
        <w:t xml:space="preserve">An R-Squared of 0.85 is showing that over 85% of the predictors are explaining life expectancies, to obtain an even higher percentage further variables can be explored. </w:t>
      </w:r>
    </w:p>
    <w:p w14:paraId="1DAA9585" w14:textId="77777777" w:rsidR="00416F3D" w:rsidRDefault="00416F3D" w:rsidP="00822EC8"/>
    <w:p w14:paraId="4CD5ABCB" w14:textId="2269EF57" w:rsidR="005D570B" w:rsidRPr="005D570B" w:rsidRDefault="00140FDD" w:rsidP="005D570B">
      <w:r w:rsidRPr="005D570B">
        <w:rPr>
          <w:noProof/>
        </w:rPr>
        <w:drawing>
          <wp:anchor distT="0" distB="0" distL="114300" distR="114300" simplePos="0" relativeHeight="251658240" behindDoc="0" locked="0" layoutInCell="1" allowOverlap="1" wp14:anchorId="6D525BBB" wp14:editId="54A5E07B">
            <wp:simplePos x="0" y="0"/>
            <wp:positionH relativeFrom="column">
              <wp:posOffset>85725</wp:posOffset>
            </wp:positionH>
            <wp:positionV relativeFrom="paragraph">
              <wp:posOffset>187325</wp:posOffset>
            </wp:positionV>
            <wp:extent cx="2556000" cy="2062800"/>
            <wp:effectExtent l="0" t="0" r="0" b="0"/>
            <wp:wrapSquare wrapText="bothSides"/>
            <wp:docPr id="3076" name="Picture 4">
              <a:extLst xmlns:a="http://schemas.openxmlformats.org/drawingml/2006/main">
                <a:ext uri="{FF2B5EF4-FFF2-40B4-BE49-F238E27FC236}">
                  <a16:creationId xmlns:a16="http://schemas.microsoft.com/office/drawing/2014/main" id="{8761DA0E-1D0F-4762-DFC7-296D9ED619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8761DA0E-1D0F-4762-DFC7-296D9ED619E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56000" cy="2062800"/>
                    </a:xfrm>
                    <a:prstGeom prst="rect">
                      <a:avLst/>
                    </a:prstGeom>
                    <a:noFill/>
                  </pic:spPr>
                </pic:pic>
              </a:graphicData>
            </a:graphic>
            <wp14:sizeRelH relativeFrom="margin">
              <wp14:pctWidth>0</wp14:pctWidth>
            </wp14:sizeRelH>
            <wp14:sizeRelV relativeFrom="margin">
              <wp14:pctHeight>0</wp14:pctHeight>
            </wp14:sizeRelV>
          </wp:anchor>
        </w:drawing>
      </w:r>
    </w:p>
    <w:p w14:paraId="6460B787" w14:textId="77777777" w:rsidR="00140FDD" w:rsidRDefault="007E5E87" w:rsidP="00822EC8">
      <w:r w:rsidRPr="005D570B">
        <w:rPr>
          <w:noProof/>
        </w:rPr>
        <w:drawing>
          <wp:inline distT="0" distB="0" distL="0" distR="0" wp14:anchorId="1C928F37" wp14:editId="78C413CC">
            <wp:extent cx="2555625" cy="2062480"/>
            <wp:effectExtent l="0" t="0" r="0" b="0"/>
            <wp:docPr id="3074" name="Picture 2">
              <a:extLst xmlns:a="http://schemas.openxmlformats.org/drawingml/2006/main">
                <a:ext uri="{FF2B5EF4-FFF2-40B4-BE49-F238E27FC236}">
                  <a16:creationId xmlns:a16="http://schemas.microsoft.com/office/drawing/2014/main" id="{9D3B4BF1-0196-894D-D528-0F13C1B1FD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9D3B4BF1-0196-894D-D528-0F13C1B1FD55}"/>
                        </a:ext>
                      </a:extLst>
                    </pic:cNvPr>
                    <pic:cNvPicPr>
                      <a:picLocks noGrp="1"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57540" cy="2064026"/>
                    </a:xfrm>
                    <a:prstGeom prst="rect">
                      <a:avLst/>
                    </a:prstGeom>
                    <a:noFill/>
                  </pic:spPr>
                </pic:pic>
              </a:graphicData>
            </a:graphic>
          </wp:inline>
        </w:drawing>
      </w:r>
    </w:p>
    <w:p w14:paraId="30CC9482" w14:textId="299C1866" w:rsidR="00822EC8" w:rsidRPr="00140FDD" w:rsidRDefault="00822EC8" w:rsidP="00822EC8">
      <w:r w:rsidRPr="007E5E87">
        <w:rPr>
          <w:rFonts w:asciiTheme="majorHAnsi" w:hAnsiTheme="majorHAnsi" w:cstheme="majorHAnsi"/>
          <w:sz w:val="32"/>
          <w:szCs w:val="32"/>
          <w:u w:val="single"/>
        </w:rPr>
        <w:lastRenderedPageBreak/>
        <w:t xml:space="preserve">Conclusions </w:t>
      </w:r>
    </w:p>
    <w:p w14:paraId="476A4467" w14:textId="77777777" w:rsidR="00F76E54" w:rsidRDefault="00F76E54" w:rsidP="00822EC8">
      <w:pPr>
        <w:rPr>
          <w:sz w:val="32"/>
          <w:szCs w:val="32"/>
          <w:u w:val="single"/>
        </w:rPr>
      </w:pPr>
    </w:p>
    <w:p w14:paraId="28D898F4" w14:textId="12880E60" w:rsidR="000231CC" w:rsidRDefault="000231CC" w:rsidP="00822EC8">
      <w:r w:rsidRPr="000231CC">
        <w:t>Th</w:t>
      </w:r>
      <w:r>
        <w:t>is</w:t>
      </w:r>
      <w:r w:rsidRPr="000231CC">
        <w:t xml:space="preserve"> </w:t>
      </w:r>
      <w:r>
        <w:t xml:space="preserve">analysis </w:t>
      </w:r>
      <w:r w:rsidRPr="000231CC">
        <w:t>reveal</w:t>
      </w:r>
      <w:r>
        <w:t>ed</w:t>
      </w:r>
      <w:r w:rsidRPr="000231CC">
        <w:t xml:space="preserve"> </w:t>
      </w:r>
      <w:r>
        <w:t>what predictors showed</w:t>
      </w:r>
      <w:r w:rsidRPr="000231CC">
        <w:t xml:space="preserve"> impact</w:t>
      </w:r>
      <w:r>
        <w:t xml:space="preserve"> </w:t>
      </w:r>
      <w:r w:rsidRPr="000231CC">
        <w:t>on life expectancy. Higher adult mortality and alcohol consumption were associated with reduced life expectancy, while increased infant deaths and higher income composition positively influenced life expectancy. The findings underscore the importance of healthcare interventions and socio-economic factors in shaping life expectancy outcomes.</w:t>
      </w:r>
    </w:p>
    <w:p w14:paraId="7EE3D182" w14:textId="77777777" w:rsidR="005D570B" w:rsidRPr="000231CC" w:rsidRDefault="005D570B" w:rsidP="00822EC8"/>
    <w:p w14:paraId="6C085575" w14:textId="77777777" w:rsidR="000231CC" w:rsidRDefault="000231CC" w:rsidP="00822EC8">
      <w:pPr>
        <w:rPr>
          <w:sz w:val="32"/>
          <w:szCs w:val="32"/>
          <w:u w:val="single"/>
        </w:rPr>
      </w:pPr>
    </w:p>
    <w:p w14:paraId="05FA8DC0" w14:textId="29884694" w:rsidR="00822EC8" w:rsidRPr="007E5E87" w:rsidRDefault="00822EC8" w:rsidP="00822EC8">
      <w:pPr>
        <w:rPr>
          <w:rFonts w:asciiTheme="majorHAnsi" w:hAnsiTheme="majorHAnsi" w:cstheme="majorHAnsi"/>
          <w:sz w:val="32"/>
          <w:szCs w:val="32"/>
          <w:u w:val="single"/>
        </w:rPr>
      </w:pPr>
      <w:r w:rsidRPr="007E5E87">
        <w:rPr>
          <w:rFonts w:asciiTheme="majorHAnsi" w:hAnsiTheme="majorHAnsi" w:cstheme="majorHAnsi"/>
          <w:sz w:val="32"/>
          <w:szCs w:val="32"/>
          <w:u w:val="single"/>
        </w:rPr>
        <w:t>Next Steps</w:t>
      </w:r>
    </w:p>
    <w:p w14:paraId="7662365D" w14:textId="77777777" w:rsidR="00822EC8" w:rsidRDefault="00822EC8"/>
    <w:p w14:paraId="60F1DF8D" w14:textId="501B266C" w:rsidR="000231CC" w:rsidRDefault="000231CC">
      <w:r>
        <w:t>In the future, if you wanted to get a</w:t>
      </w:r>
      <w:r w:rsidR="0066724F">
        <w:t xml:space="preserve"> more precise outcome </w:t>
      </w:r>
      <w:r>
        <w:t>of life expectancy</w:t>
      </w:r>
      <w:r w:rsidR="0066724F">
        <w:t xml:space="preserve"> predictions,</w:t>
      </w:r>
    </w:p>
    <w:p w14:paraId="7D6C6FBE" w14:textId="1D5F4E24" w:rsidR="000231CC" w:rsidRDefault="000231CC">
      <w:r>
        <w:t xml:space="preserve">I </w:t>
      </w:r>
      <w:r w:rsidR="0042625E">
        <w:t xml:space="preserve">recommend </w:t>
      </w:r>
      <w:r>
        <w:t>further analysis into people</w:t>
      </w:r>
      <w:r w:rsidR="0066724F">
        <w:t>’s</w:t>
      </w:r>
      <w:r>
        <w:t xml:space="preserve"> activity and exercise, nutrition, sleep and work environments </w:t>
      </w:r>
      <w:r w:rsidR="0066724F">
        <w:t xml:space="preserve">just to name a few </w:t>
      </w:r>
      <w:r>
        <w:t xml:space="preserve">would be great predictors to use against Life expectancy. </w:t>
      </w:r>
    </w:p>
    <w:p w14:paraId="7FC08071" w14:textId="77777777" w:rsidR="000231CC" w:rsidRDefault="000231CC" w:rsidP="00822EC8">
      <w:pPr>
        <w:rPr>
          <w:sz w:val="32"/>
          <w:szCs w:val="32"/>
          <w:u w:val="single"/>
        </w:rPr>
      </w:pPr>
    </w:p>
    <w:p w14:paraId="253E14CC" w14:textId="19557D9C" w:rsidR="00822EC8" w:rsidRPr="007E5E87" w:rsidRDefault="00822EC8" w:rsidP="00822EC8">
      <w:pPr>
        <w:rPr>
          <w:rFonts w:asciiTheme="majorHAnsi" w:hAnsiTheme="majorHAnsi" w:cstheme="majorHAnsi"/>
          <w:sz w:val="32"/>
          <w:szCs w:val="32"/>
          <w:u w:val="single"/>
        </w:rPr>
      </w:pPr>
      <w:r w:rsidRPr="007E5E87">
        <w:rPr>
          <w:rFonts w:asciiTheme="majorHAnsi" w:hAnsiTheme="majorHAnsi" w:cstheme="majorHAnsi"/>
          <w:sz w:val="32"/>
          <w:szCs w:val="32"/>
          <w:u w:val="single"/>
        </w:rPr>
        <w:t>For more Information</w:t>
      </w:r>
    </w:p>
    <w:p w14:paraId="59B0A695" w14:textId="77777777" w:rsidR="00822EC8" w:rsidRDefault="00822EC8" w:rsidP="00822EC8">
      <w:pPr>
        <w:rPr>
          <w:sz w:val="32"/>
          <w:szCs w:val="32"/>
        </w:rPr>
      </w:pPr>
    </w:p>
    <w:p w14:paraId="68F37F1D" w14:textId="4CFAB16D" w:rsidR="00822EC8" w:rsidRDefault="00822EC8" w:rsidP="00822EC8">
      <w:r>
        <w:t xml:space="preserve">Please review full analysis in </w:t>
      </w:r>
      <w:hyperlink r:id="rId10" w:history="1">
        <w:proofErr w:type="spellStart"/>
        <w:r w:rsidR="000231CC" w:rsidRPr="000231CC">
          <w:rPr>
            <w:rStyle w:val="Hyperlink"/>
          </w:rPr>
          <w:t>Jupyter</w:t>
        </w:r>
        <w:proofErr w:type="spellEnd"/>
        <w:r w:rsidR="000231CC" w:rsidRPr="000231CC">
          <w:rPr>
            <w:rStyle w:val="Hyperlink"/>
          </w:rPr>
          <w:t xml:space="preserve"> Notebook</w:t>
        </w:r>
      </w:hyperlink>
      <w:r w:rsidR="000231CC">
        <w:t xml:space="preserve"> </w:t>
      </w:r>
      <w:r>
        <w:t xml:space="preserve">or review this presentation. </w:t>
      </w:r>
    </w:p>
    <w:p w14:paraId="60606555" w14:textId="77777777" w:rsidR="00822EC8" w:rsidRDefault="00822EC8" w:rsidP="00822EC8"/>
    <w:p w14:paraId="6D1C59FF" w14:textId="77777777" w:rsidR="00822EC8" w:rsidRDefault="00822EC8" w:rsidP="00822EC8">
      <w:r>
        <w:t xml:space="preserve">For any additional questions, please contact Ryan Keats at </w:t>
      </w:r>
      <w:hyperlink r:id="rId11" w:history="1">
        <w:r w:rsidRPr="00BE4823">
          <w:rPr>
            <w:rStyle w:val="Hyperlink"/>
          </w:rPr>
          <w:t>ryankeats16@gmail.com</w:t>
        </w:r>
      </w:hyperlink>
    </w:p>
    <w:p w14:paraId="73B58FF5" w14:textId="77777777" w:rsidR="00822EC8" w:rsidRDefault="00822EC8" w:rsidP="00822EC8"/>
    <w:p w14:paraId="1760A1D1" w14:textId="77777777" w:rsidR="00822EC8" w:rsidRPr="007E5E87" w:rsidRDefault="00822EC8" w:rsidP="00822EC8">
      <w:pPr>
        <w:rPr>
          <w:rFonts w:asciiTheme="majorHAnsi" w:hAnsiTheme="majorHAnsi" w:cstheme="majorHAnsi"/>
          <w:sz w:val="32"/>
          <w:szCs w:val="32"/>
          <w:u w:val="single"/>
        </w:rPr>
      </w:pPr>
      <w:r w:rsidRPr="007E5E87">
        <w:rPr>
          <w:rFonts w:asciiTheme="majorHAnsi" w:hAnsiTheme="majorHAnsi" w:cstheme="majorHAnsi"/>
          <w:sz w:val="32"/>
          <w:szCs w:val="32"/>
          <w:u w:val="single"/>
        </w:rPr>
        <w:t>Repository Structure</w:t>
      </w:r>
    </w:p>
    <w:p w14:paraId="712C937C" w14:textId="77777777" w:rsidR="00822EC8" w:rsidRDefault="00822EC8" w:rsidP="00822EC8">
      <w:r>
        <w:t xml:space="preserve"> ``` </w:t>
      </w:r>
    </w:p>
    <w:p w14:paraId="5622DD9A" w14:textId="77777777" w:rsidR="00822EC8" w:rsidRDefault="00822EC8" w:rsidP="00822EC8">
      <w:r>
        <w:t xml:space="preserve">‚ </w:t>
      </w:r>
      <w:proofErr w:type="gramStart"/>
      <w:r>
        <w:t>data</w:t>
      </w:r>
      <w:proofErr w:type="gramEnd"/>
    </w:p>
    <w:p w14:paraId="129C49F8" w14:textId="77777777" w:rsidR="00822EC8" w:rsidRDefault="00822EC8" w:rsidP="00822EC8">
      <w:r>
        <w:t xml:space="preserve">, images </w:t>
      </w:r>
    </w:p>
    <w:p w14:paraId="10CE6D96" w14:textId="06DF80AE" w:rsidR="00822EC8" w:rsidRDefault="00822EC8" w:rsidP="00822EC8">
      <w:r>
        <w:t xml:space="preserve">‚ README.md (RyanKeats88Capstone) </w:t>
      </w:r>
    </w:p>
    <w:p w14:paraId="5A4ED9B3" w14:textId="3D8DD10D" w:rsidR="00822EC8" w:rsidRDefault="00822EC8" w:rsidP="00822EC8">
      <w:r>
        <w:t>‚ Capstone</w:t>
      </w:r>
      <w:r w:rsidR="006257D7">
        <w:t xml:space="preserve"> </w:t>
      </w:r>
      <w:hyperlink r:id="rId12" w:tooltip="Capstone Notebook.ipynb" w:history="1">
        <w:proofErr w:type="spellStart"/>
        <w:r w:rsidR="006257D7">
          <w:rPr>
            <w:rStyle w:val="Hyperlink"/>
            <w:rFonts w:ascii="Segoe UI" w:hAnsi="Segoe UI" w:cs="Segoe UI"/>
            <w:sz w:val="21"/>
            <w:szCs w:val="21"/>
            <w:shd w:val="clear" w:color="auto" w:fill="161B22"/>
          </w:rPr>
          <w:t>Capstone</w:t>
        </w:r>
        <w:proofErr w:type="spellEnd"/>
        <w:r w:rsidR="006257D7">
          <w:rPr>
            <w:rStyle w:val="Hyperlink"/>
            <w:rFonts w:ascii="Segoe UI" w:hAnsi="Segoe UI" w:cs="Segoe UI"/>
            <w:sz w:val="21"/>
            <w:szCs w:val="21"/>
            <w:shd w:val="clear" w:color="auto" w:fill="161B22"/>
          </w:rPr>
          <w:t xml:space="preserve"> Noteb</w:t>
        </w:r>
        <w:r w:rsidR="006257D7">
          <w:rPr>
            <w:rStyle w:val="Hyperlink"/>
            <w:rFonts w:ascii="Segoe UI" w:hAnsi="Segoe UI" w:cs="Segoe UI"/>
            <w:sz w:val="21"/>
            <w:szCs w:val="21"/>
            <w:shd w:val="clear" w:color="auto" w:fill="161B22"/>
          </w:rPr>
          <w:t>o</w:t>
        </w:r>
        <w:r w:rsidR="006257D7">
          <w:rPr>
            <w:rStyle w:val="Hyperlink"/>
            <w:rFonts w:ascii="Segoe UI" w:hAnsi="Segoe UI" w:cs="Segoe UI"/>
            <w:sz w:val="21"/>
            <w:szCs w:val="21"/>
            <w:shd w:val="clear" w:color="auto" w:fill="161B22"/>
          </w:rPr>
          <w:t>ok.ipynb</w:t>
        </w:r>
      </w:hyperlink>
      <w:r w:rsidR="006257D7">
        <w:t xml:space="preserve"> </w:t>
      </w:r>
      <w:r>
        <w:t>data</w:t>
      </w:r>
    </w:p>
    <w:p w14:paraId="5684AC3B" w14:textId="10B20CAF" w:rsidR="00822EC8" w:rsidRDefault="00822EC8" w:rsidP="00822EC8">
      <w:r>
        <w:t>‚ RyanKeatsCapstonePresentation.pdf</w:t>
      </w:r>
    </w:p>
    <w:p w14:paraId="6C535F7B" w14:textId="4C4E2EBD" w:rsidR="00822EC8" w:rsidRDefault="00822EC8"/>
    <w:p w14:paraId="19BD57B4" w14:textId="169008C0" w:rsidR="00822EC8" w:rsidRDefault="007E5E87" w:rsidP="007E5E87">
      <w:pPr>
        <w:jc w:val="center"/>
      </w:pPr>
      <w:r>
        <w:fldChar w:fldCharType="begin"/>
      </w:r>
      <w:r>
        <w:instrText xml:space="preserve"> INCLUDEPICTURE "https://secretstosuccessfulretirement.com/wp-content/uploads/2019/06/retirement-planning.jpg" \* MERGEFORMATINET </w:instrText>
      </w:r>
      <w:r>
        <w:fldChar w:fldCharType="separate"/>
      </w:r>
      <w:r>
        <w:rPr>
          <w:noProof/>
        </w:rPr>
        <w:drawing>
          <wp:inline distT="0" distB="0" distL="0" distR="0" wp14:anchorId="2EAC686C" wp14:editId="272EB354">
            <wp:extent cx="4658400" cy="2188800"/>
            <wp:effectExtent l="0" t="0" r="2540" b="0"/>
            <wp:docPr id="1478748300" name="Picture 3" descr="A Retiremen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etirement Plan"/>
                    <pic:cNvPicPr>
                      <a:picLocks noChangeAspect="1" noChangeArrowheads="1"/>
                    </pic:cNvPicPr>
                  </pic:nvPicPr>
                  <pic:blipFill rotWithShape="1">
                    <a:blip r:embed="rId13">
                      <a:extLst>
                        <a:ext uri="{28A0092B-C50C-407E-A947-70E740481C1C}">
                          <a14:useLocalDpi xmlns:a14="http://schemas.microsoft.com/office/drawing/2010/main" val="0"/>
                        </a:ext>
                      </a:extLst>
                    </a:blip>
                    <a:srcRect b="8316"/>
                    <a:stretch/>
                  </pic:blipFill>
                  <pic:spPr bwMode="auto">
                    <a:xfrm>
                      <a:off x="0" y="0"/>
                      <a:ext cx="4658400" cy="218880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sectPr w:rsidR="00822E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2EA8" w14:textId="77777777" w:rsidR="005B63D7" w:rsidRDefault="005B63D7" w:rsidP="00DD018E">
      <w:r>
        <w:separator/>
      </w:r>
    </w:p>
  </w:endnote>
  <w:endnote w:type="continuationSeparator" w:id="0">
    <w:p w14:paraId="47F919B3" w14:textId="77777777" w:rsidR="005B63D7" w:rsidRDefault="005B63D7" w:rsidP="00DD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2121" w14:textId="77777777" w:rsidR="005B63D7" w:rsidRDefault="005B63D7" w:rsidP="00DD018E">
      <w:r>
        <w:separator/>
      </w:r>
    </w:p>
  </w:footnote>
  <w:footnote w:type="continuationSeparator" w:id="0">
    <w:p w14:paraId="2BD61013" w14:textId="77777777" w:rsidR="005B63D7" w:rsidRDefault="005B63D7" w:rsidP="00DD01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10"/>
    <w:rsid w:val="000231CC"/>
    <w:rsid w:val="00026E18"/>
    <w:rsid w:val="00083917"/>
    <w:rsid w:val="000B1410"/>
    <w:rsid w:val="00140FDD"/>
    <w:rsid w:val="00154C4E"/>
    <w:rsid w:val="001733F2"/>
    <w:rsid w:val="001E6F17"/>
    <w:rsid w:val="00277524"/>
    <w:rsid w:val="00416F3D"/>
    <w:rsid w:val="0042625E"/>
    <w:rsid w:val="00513260"/>
    <w:rsid w:val="00514744"/>
    <w:rsid w:val="0052191F"/>
    <w:rsid w:val="00564472"/>
    <w:rsid w:val="005B63D7"/>
    <w:rsid w:val="005D570B"/>
    <w:rsid w:val="005F6A2E"/>
    <w:rsid w:val="006257D7"/>
    <w:rsid w:val="0066724F"/>
    <w:rsid w:val="00683EE2"/>
    <w:rsid w:val="007A2245"/>
    <w:rsid w:val="007E5E87"/>
    <w:rsid w:val="00822EC8"/>
    <w:rsid w:val="00837188"/>
    <w:rsid w:val="00A066F4"/>
    <w:rsid w:val="00AB594A"/>
    <w:rsid w:val="00D328BF"/>
    <w:rsid w:val="00D42FAD"/>
    <w:rsid w:val="00D43817"/>
    <w:rsid w:val="00D7542F"/>
    <w:rsid w:val="00DC1229"/>
    <w:rsid w:val="00DD018E"/>
    <w:rsid w:val="00E21D49"/>
    <w:rsid w:val="00E5424D"/>
    <w:rsid w:val="00E8322B"/>
    <w:rsid w:val="00F7268E"/>
    <w:rsid w:val="00F76E54"/>
    <w:rsid w:val="00F86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4FCB"/>
  <w15:chartTrackingRefBased/>
  <w15:docId w15:val="{A5234990-D88F-9145-A580-EA2689DB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EC8"/>
    <w:rPr>
      <w:color w:val="0563C1" w:themeColor="hyperlink"/>
      <w:u w:val="single"/>
    </w:rPr>
  </w:style>
  <w:style w:type="character" w:styleId="UnresolvedMention">
    <w:name w:val="Unresolved Mention"/>
    <w:basedOn w:val="DefaultParagraphFont"/>
    <w:uiPriority w:val="99"/>
    <w:semiHidden/>
    <w:unhideWhenUsed/>
    <w:rsid w:val="000231CC"/>
    <w:rPr>
      <w:color w:val="605E5C"/>
      <w:shd w:val="clear" w:color="auto" w:fill="E1DFDD"/>
    </w:rPr>
  </w:style>
  <w:style w:type="character" w:styleId="FollowedHyperlink">
    <w:name w:val="FollowedHyperlink"/>
    <w:basedOn w:val="DefaultParagraphFont"/>
    <w:uiPriority w:val="99"/>
    <w:semiHidden/>
    <w:unhideWhenUsed/>
    <w:rsid w:val="000231CC"/>
    <w:rPr>
      <w:color w:val="954F72" w:themeColor="followedHyperlink"/>
      <w:u w:val="single"/>
    </w:rPr>
  </w:style>
  <w:style w:type="paragraph" w:styleId="Header">
    <w:name w:val="header"/>
    <w:basedOn w:val="Normal"/>
    <w:link w:val="HeaderChar"/>
    <w:uiPriority w:val="99"/>
    <w:unhideWhenUsed/>
    <w:rsid w:val="00DD018E"/>
    <w:pPr>
      <w:tabs>
        <w:tab w:val="center" w:pos="4513"/>
        <w:tab w:val="right" w:pos="9026"/>
      </w:tabs>
    </w:pPr>
  </w:style>
  <w:style w:type="character" w:customStyle="1" w:styleId="HeaderChar">
    <w:name w:val="Header Char"/>
    <w:basedOn w:val="DefaultParagraphFont"/>
    <w:link w:val="Header"/>
    <w:uiPriority w:val="99"/>
    <w:rsid w:val="00DD018E"/>
  </w:style>
  <w:style w:type="paragraph" w:styleId="Footer">
    <w:name w:val="footer"/>
    <w:basedOn w:val="Normal"/>
    <w:link w:val="FooterChar"/>
    <w:uiPriority w:val="99"/>
    <w:unhideWhenUsed/>
    <w:rsid w:val="00DD018E"/>
    <w:pPr>
      <w:tabs>
        <w:tab w:val="center" w:pos="4513"/>
        <w:tab w:val="right" w:pos="9026"/>
      </w:tabs>
    </w:pPr>
  </w:style>
  <w:style w:type="character" w:customStyle="1" w:styleId="FooterChar">
    <w:name w:val="Footer Char"/>
    <w:basedOn w:val="DefaultParagraphFont"/>
    <w:link w:val="Footer"/>
    <w:uiPriority w:val="99"/>
    <w:rsid w:val="00DD018E"/>
  </w:style>
  <w:style w:type="paragraph" w:styleId="Revision">
    <w:name w:val="Revision"/>
    <w:hidden/>
    <w:uiPriority w:val="99"/>
    <w:semiHidden/>
    <w:rsid w:val="00D7542F"/>
  </w:style>
  <w:style w:type="character" w:styleId="CommentReference">
    <w:name w:val="annotation reference"/>
    <w:basedOn w:val="DefaultParagraphFont"/>
    <w:uiPriority w:val="99"/>
    <w:semiHidden/>
    <w:unhideWhenUsed/>
    <w:rsid w:val="00D7542F"/>
    <w:rPr>
      <w:sz w:val="16"/>
      <w:szCs w:val="16"/>
    </w:rPr>
  </w:style>
  <w:style w:type="paragraph" w:styleId="CommentText">
    <w:name w:val="annotation text"/>
    <w:basedOn w:val="Normal"/>
    <w:link w:val="CommentTextChar"/>
    <w:uiPriority w:val="99"/>
    <w:semiHidden/>
    <w:unhideWhenUsed/>
    <w:rsid w:val="00D7542F"/>
    <w:rPr>
      <w:sz w:val="20"/>
      <w:szCs w:val="20"/>
    </w:rPr>
  </w:style>
  <w:style w:type="character" w:customStyle="1" w:styleId="CommentTextChar">
    <w:name w:val="Comment Text Char"/>
    <w:basedOn w:val="DefaultParagraphFont"/>
    <w:link w:val="CommentText"/>
    <w:uiPriority w:val="99"/>
    <w:semiHidden/>
    <w:rsid w:val="00D7542F"/>
    <w:rPr>
      <w:sz w:val="20"/>
      <w:szCs w:val="20"/>
    </w:rPr>
  </w:style>
  <w:style w:type="paragraph" w:styleId="CommentSubject">
    <w:name w:val="annotation subject"/>
    <w:basedOn w:val="CommentText"/>
    <w:next w:val="CommentText"/>
    <w:link w:val="CommentSubjectChar"/>
    <w:uiPriority w:val="99"/>
    <w:semiHidden/>
    <w:unhideWhenUsed/>
    <w:rsid w:val="00D7542F"/>
    <w:rPr>
      <w:b/>
      <w:bCs/>
    </w:rPr>
  </w:style>
  <w:style w:type="character" w:customStyle="1" w:styleId="CommentSubjectChar">
    <w:name w:val="Comment Subject Char"/>
    <w:basedOn w:val="CommentTextChar"/>
    <w:link w:val="CommentSubject"/>
    <w:uiPriority w:val="99"/>
    <w:semiHidden/>
    <w:rsid w:val="00D754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645056">
      <w:bodyDiv w:val="1"/>
      <w:marLeft w:val="0"/>
      <w:marRight w:val="0"/>
      <w:marTop w:val="0"/>
      <w:marBottom w:val="0"/>
      <w:divBdr>
        <w:top w:val="none" w:sz="0" w:space="0" w:color="auto"/>
        <w:left w:val="none" w:sz="0" w:space="0" w:color="auto"/>
        <w:bottom w:val="none" w:sz="0" w:space="0" w:color="auto"/>
        <w:right w:val="none" w:sz="0" w:space="0" w:color="auto"/>
      </w:divBdr>
      <w:divsChild>
        <w:div w:id="95643392">
          <w:marLeft w:val="0"/>
          <w:marRight w:val="0"/>
          <w:marTop w:val="0"/>
          <w:marBottom w:val="0"/>
          <w:divBdr>
            <w:top w:val="single" w:sz="2" w:space="0" w:color="D9D9E3"/>
            <w:left w:val="single" w:sz="2" w:space="0" w:color="D9D9E3"/>
            <w:bottom w:val="single" w:sz="2" w:space="0" w:color="D9D9E3"/>
            <w:right w:val="single" w:sz="2" w:space="0" w:color="D9D9E3"/>
          </w:divBdr>
          <w:divsChild>
            <w:div w:id="1781144968">
              <w:marLeft w:val="0"/>
              <w:marRight w:val="0"/>
              <w:marTop w:val="0"/>
              <w:marBottom w:val="0"/>
              <w:divBdr>
                <w:top w:val="single" w:sz="2" w:space="0" w:color="D9D9E3"/>
                <w:left w:val="single" w:sz="2" w:space="0" w:color="D9D9E3"/>
                <w:bottom w:val="single" w:sz="2" w:space="0" w:color="D9D9E3"/>
                <w:right w:val="single" w:sz="2" w:space="0" w:color="D9D9E3"/>
              </w:divBdr>
              <w:divsChild>
                <w:div w:id="387656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9157876">
          <w:marLeft w:val="0"/>
          <w:marRight w:val="0"/>
          <w:marTop w:val="0"/>
          <w:marBottom w:val="0"/>
          <w:divBdr>
            <w:top w:val="single" w:sz="2" w:space="0" w:color="D9D9E3"/>
            <w:left w:val="single" w:sz="2" w:space="0" w:color="D9D9E3"/>
            <w:bottom w:val="single" w:sz="2" w:space="0" w:color="D9D9E3"/>
            <w:right w:val="single" w:sz="2" w:space="0" w:color="D9D9E3"/>
          </w:divBdr>
          <w:divsChild>
            <w:div w:id="1403522034">
              <w:marLeft w:val="0"/>
              <w:marRight w:val="0"/>
              <w:marTop w:val="0"/>
              <w:marBottom w:val="0"/>
              <w:divBdr>
                <w:top w:val="single" w:sz="2" w:space="0" w:color="D9D9E3"/>
                <w:left w:val="single" w:sz="2" w:space="0" w:color="D9D9E3"/>
                <w:bottom w:val="single" w:sz="2" w:space="0" w:color="D9D9E3"/>
                <w:right w:val="single" w:sz="2" w:space="0" w:color="D9D9E3"/>
              </w:divBdr>
              <w:divsChild>
                <w:div w:id="1174106706">
                  <w:marLeft w:val="0"/>
                  <w:marRight w:val="0"/>
                  <w:marTop w:val="0"/>
                  <w:marBottom w:val="0"/>
                  <w:divBdr>
                    <w:top w:val="single" w:sz="2" w:space="0" w:color="D9D9E3"/>
                    <w:left w:val="single" w:sz="2" w:space="0" w:color="D9D9E3"/>
                    <w:bottom w:val="single" w:sz="2" w:space="0" w:color="D9D9E3"/>
                    <w:right w:val="single" w:sz="2" w:space="0" w:color="D9D9E3"/>
                  </w:divBdr>
                  <w:divsChild>
                    <w:div w:id="13692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RyanKeats88/Capstone/blob/main/Capstone%20Notebook.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ryankeats16@gmail.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RyanKeats88/Capstone.gi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Reid</dc:creator>
  <cp:keywords/>
  <dc:description/>
  <cp:lastModifiedBy>Kathryn Reid</cp:lastModifiedBy>
  <cp:revision>2</cp:revision>
  <dcterms:created xsi:type="dcterms:W3CDTF">2023-07-27T10:26:00Z</dcterms:created>
  <dcterms:modified xsi:type="dcterms:W3CDTF">2023-07-27T10:26:00Z</dcterms:modified>
</cp:coreProperties>
</file>