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13-PO-LO</w:t>
        <w:tab/>
      </w:r>
      <w:r>
        <w:rPr>
          <w:b/>
        </w:rPr>
        <w:tab/>
        <w:t>for</w:t>
        <w:tab/>
      </w:r>
      <w:r>
        <w:rPr>
          <w:u w:val="single"/>
        </w:rPr>
        <w:tab/>
        <w:t>Concrete Co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PL435A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This is a test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51615-935-900007</w:t>
            </w:r>
          </w:p>
        </w:tc>
        <w:tc>
          <w:tcPr>
            <w:tcW w:type="dxa" w:w="2520"/>
          </w:tcPr>
          <w:p>
            <w:r>
              <w:t>30-30-5226000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$3.10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51250-935-900007</w:t>
            </w:r>
          </w:p>
        </w:tc>
        <w:tc>
          <w:tcPr>
            <w:tcW w:type="dxa" w:w="2520"/>
          </w:tcPr>
          <w:p>
            <w:r>
              <w:t>30-30-5226000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$26.00</w:t>
            </w:r>
          </w:p>
        </w:tc>
      </w:tr>
      <w:tr>
        <w:tc>
          <w:tcPr>
            <w:tcW w:type="dxa" w:w="2520"/>
          </w:tcPr>
          <w:p>
            <w:r>
              <w:t>None Provided</w:t>
            </w:r>
          </w:p>
        </w:tc>
        <w:tc>
          <w:tcPr>
            <w:tcW w:type="dxa" w:w="2520"/>
          </w:tcPr>
          <w:p>
            <w:r>
              <w:t>52122-935-900007</w:t>
            </w:r>
          </w:p>
        </w:tc>
        <w:tc>
          <w:tcPr>
            <w:tcW w:type="dxa" w:w="2520"/>
          </w:tcPr>
          <w:p>
            <w:r>
              <w:t>30-30-5226000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t>$11.10</w:t>
            </w:r>
          </w:p>
        </w:tc>
      </w:tr>
      <w:tr>
        <w:tc>
          <w:tcPr>
            <w:tcW w:type="dxa" w:w="2520"/>
          </w:tcPr>
          <w:p/>
        </w:tc>
        <w:tc>
          <w:tcPr>
            <w:tcW w:type="dxa" w:w="2520"/>
          </w:tcPr>
          <w:p/>
        </w:tc>
        <w:tc>
          <w:tcPr>
            <w:tcW w:type="dxa" w:w="2520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2520"/>
          </w:tcPr>
          <w:p>
            <w:pPr>
              <w:jc w:val="right"/>
            </w:pPr>
            <w:r>
              <w:rPr>
                <w:b/>
              </w:rPr>
              <w:t>$40.20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