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p>
      <w:r>
        <w:rPr>
          <w:b/>
        </w:rPr>
        <w:t>Invoice No.:</w:t>
        <w:tab/>
      </w:r>
      <w:r>
        <w:rPr>
          <w:u w:val="single"/>
        </w:rPr>
        <w:tab/>
        <w:t>JS-12-SJ</w:t>
        <w:tab/>
      </w:r>
      <w:r>
        <w:rPr>
          <w:b/>
        </w:rPr>
        <w:tab/>
        <w:t>for</w:t>
        <w:tab/>
      </w:r>
      <w:r>
        <w:rPr>
          <w:u w:val="single"/>
        </w:rPr>
        <w:tab/>
        <w:t>Grainger</w:t>
        <w:tab/>
      </w:r>
    </w:p>
    <w:p>
      <w:r>
        <w:rPr>
          <w:b/>
        </w:rPr>
        <w:t>PPRTA Contract/PO No.:</w:t>
        <w:tab/>
      </w:r>
      <w:r>
        <w:rPr>
          <w:u w:val="single"/>
        </w:rPr>
        <w:tab/>
        <w:t>TS1534</w:t>
        <w:tab/>
      </w:r>
    </w:p>
    <w:p>
      <w:r>
        <w:rPr>
          <w:b/>
        </w:rPr>
        <w:t>Description:</w:t>
        <w:tab/>
      </w:r>
      <w:r>
        <w:rPr>
          <w:u w:val="single"/>
        </w:rPr>
        <w:tab/>
        <w:t>None Provided</w:t>
        <w:tab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35"/>
        <w:gridCol w:w="3402"/>
        <w:gridCol w:w="2268"/>
        <w:gridCol w:w="1701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835"/>
          </w:tcPr>
          <w:p/>
        </w:tc>
        <w:tc>
          <w:tcPr>
            <w:tcW w:type="dxa" w:w="3402"/>
          </w:tcPr>
          <w:p/>
        </w:tc>
        <w:tc>
          <w:tcPr>
            <w:tcW w:type="dxa" w:w="2268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b/>
              </w:rPr>
              <w:t>$0.00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