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LOK-98</w:t>
        <w:tab/>
      </w:r>
      <w:r>
        <w:rPr>
          <w:b/>
        </w:rPr>
        <w:tab/>
        <w:t>for</w:t>
        <w:tab/>
      </w:r>
      <w:r>
        <w:rPr>
          <w:u w:val="single"/>
        </w:rPr>
        <w:tab/>
        <w:t>Concrete Co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PL435A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This is a test. I bet this gets deleted. So far it has not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3402"/>
        <w:gridCol w:w="2268"/>
        <w:gridCol w:w="1701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835"/>
          </w:tcPr>
          <w:p>
            <w:r>
              <w:t>Pipe</w:t>
            </w:r>
          </w:p>
        </w:tc>
        <w:tc>
          <w:tcPr>
            <w:tcW w:type="dxa" w:w="3402"/>
          </w:tcPr>
          <w:p>
            <w:r>
              <w:t>51205-935-9000-3900007</w:t>
            </w:r>
          </w:p>
        </w:tc>
        <w:tc>
          <w:tcPr>
            <w:tcW w:type="dxa" w:w="2268"/>
          </w:tcPr>
          <w:p>
            <w:r>
              <w:t>03-30-5223000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$6.20</w:t>
            </w:r>
          </w:p>
        </w:tc>
      </w:tr>
      <w:tr>
        <w:tc>
          <w:tcPr>
            <w:tcW w:type="dxa" w:w="2835"/>
          </w:tcPr>
          <w:p>
            <w:r>
              <w:t>Pipe</w:t>
            </w:r>
          </w:p>
        </w:tc>
        <w:tc>
          <w:tcPr>
            <w:tcW w:type="dxa" w:w="3402"/>
          </w:tcPr>
          <w:p>
            <w:r>
              <w:t>51210-935-9000-3900007</w:t>
            </w:r>
          </w:p>
        </w:tc>
        <w:tc>
          <w:tcPr>
            <w:tcW w:type="dxa" w:w="2268"/>
          </w:tcPr>
          <w:p>
            <w:r>
              <w:t>03-30-5223000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$57.00</w:t>
            </w:r>
          </w:p>
        </w:tc>
      </w:tr>
      <w:tr>
        <w:tc>
          <w:tcPr>
            <w:tcW w:type="dxa" w:w="2835"/>
          </w:tcPr>
          <w:p/>
        </w:tc>
        <w:tc>
          <w:tcPr>
            <w:tcW w:type="dxa" w:w="3402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$63.20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