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4099D" w14:textId="0486489F" w:rsidR="0036426F" w:rsidRPr="00997396" w:rsidRDefault="0036426F" w:rsidP="0036426F">
      <w:pPr>
        <w:jc w:val="center"/>
        <w:rPr>
          <w:b/>
          <w:bCs/>
          <w:sz w:val="28"/>
          <w:szCs w:val="28"/>
        </w:rPr>
      </w:pPr>
      <w:r w:rsidRPr="00997396">
        <w:rPr>
          <w:b/>
          <w:bCs/>
          <w:sz w:val="28"/>
          <w:szCs w:val="28"/>
        </w:rPr>
        <w:t>TRANSISTOR SWITCH INVERTER</w:t>
      </w:r>
    </w:p>
    <w:p w14:paraId="2539410B" w14:textId="77777777" w:rsidR="009A5A7D" w:rsidRDefault="009A5A7D" w:rsidP="009A5A7D"/>
    <w:p w14:paraId="38D5DB3F" w14:textId="79CC1472" w:rsidR="009A5A7D" w:rsidRDefault="009A5A7D" w:rsidP="009A5A7D">
      <w:r>
        <w:t>OBJECTIVES</w:t>
      </w:r>
    </w:p>
    <w:p w14:paraId="7F48DED1" w14:textId="77777777" w:rsidR="009A5A7D" w:rsidRDefault="009A5A7D" w:rsidP="009A5A7D">
      <w:r>
        <w:t>When you complete this experiment, you will be able to:</w:t>
      </w:r>
    </w:p>
    <w:p w14:paraId="553C8C30" w14:textId="77777777" w:rsidR="009A5A7D" w:rsidRDefault="009A5A7D" w:rsidP="009A5A7D">
      <w:r>
        <w:t xml:space="preserve">1. Build, test, and demonstrate a bipolar inverter switch. </w:t>
      </w:r>
    </w:p>
    <w:p w14:paraId="2998FD73" w14:textId="21F52942" w:rsidR="009A5A7D" w:rsidRDefault="009A5A7D" w:rsidP="009A5A7D">
      <w:r>
        <w:t>2. Build, test, and demonstrate a MOSFET inverter switch.</w:t>
      </w:r>
    </w:p>
    <w:p w14:paraId="7E82C4FD" w14:textId="77777777" w:rsidR="009A5A7D" w:rsidRDefault="009A5A7D" w:rsidP="009A5A7D"/>
    <w:p w14:paraId="6D3FF2A0" w14:textId="0EDAE4A8" w:rsidR="009A5A7D" w:rsidRDefault="009A5A7D" w:rsidP="009A5A7D">
      <w:r>
        <w:t>MATERIALS REQUIRED</w:t>
      </w:r>
    </w:p>
    <w:p w14:paraId="494BD9C3" w14:textId="0FB2C3AA" w:rsidR="009A5A7D" w:rsidRDefault="009A5A7D" w:rsidP="009A5A7D">
      <w:pPr>
        <w:pStyle w:val="ListParagraph"/>
        <w:numPr>
          <w:ilvl w:val="0"/>
          <w:numId w:val="1"/>
        </w:numPr>
      </w:pPr>
      <w:r>
        <w:t>2N3904 npn transistor</w:t>
      </w:r>
    </w:p>
    <w:p w14:paraId="6F2D69DC" w14:textId="77777777" w:rsidR="009A5A7D" w:rsidRDefault="009A5A7D" w:rsidP="009A5A7D">
      <w:pPr>
        <w:pStyle w:val="ListParagraph"/>
        <w:numPr>
          <w:ilvl w:val="0"/>
          <w:numId w:val="1"/>
        </w:numPr>
      </w:pPr>
      <w:r>
        <w:t xml:space="preserve">IRFD110 or 2N7000 MOSFET (or equivalent) </w:t>
      </w:r>
    </w:p>
    <w:p w14:paraId="7DEDEE92" w14:textId="06497442" w:rsidR="009A5A7D" w:rsidRDefault="009A5A7D" w:rsidP="009A5A7D">
      <w:pPr>
        <w:pStyle w:val="ListParagraph"/>
        <w:numPr>
          <w:ilvl w:val="0"/>
          <w:numId w:val="1"/>
        </w:numPr>
      </w:pPr>
      <w:r>
        <w:t>10 k</w:t>
      </w:r>
      <w:r w:rsidRPr="009A5A7D">
        <w:t>Ω</w:t>
      </w:r>
      <w:r>
        <w:t xml:space="preserve"> pot</w:t>
      </w:r>
    </w:p>
    <w:p w14:paraId="2BE643FD" w14:textId="47F08AFF" w:rsidR="009A5A7D" w:rsidRDefault="009A5A7D" w:rsidP="009A5A7D">
      <w:pPr>
        <w:pStyle w:val="ListParagraph"/>
        <w:numPr>
          <w:ilvl w:val="0"/>
          <w:numId w:val="1"/>
        </w:numPr>
      </w:pPr>
      <w:r>
        <w:t>470 k</w:t>
      </w:r>
      <w:r w:rsidRPr="009A5A7D">
        <w:t>Ω</w:t>
      </w:r>
      <w:r>
        <w:t>, ¼ W resistor</w:t>
      </w:r>
    </w:p>
    <w:p w14:paraId="5A5BE4F6" w14:textId="060B6CFC" w:rsidR="009A5A7D" w:rsidRDefault="009A5A7D" w:rsidP="009A5A7D">
      <w:pPr>
        <w:pStyle w:val="ListParagraph"/>
        <w:numPr>
          <w:ilvl w:val="0"/>
          <w:numId w:val="1"/>
        </w:numPr>
      </w:pPr>
      <w:r>
        <w:t>1 k</w:t>
      </w:r>
      <w:r w:rsidRPr="009A5A7D">
        <w:t>Ω</w:t>
      </w:r>
      <w:r>
        <w:t>, ¼ W resistor</w:t>
      </w:r>
    </w:p>
    <w:p w14:paraId="126BA510" w14:textId="16D8CF59" w:rsidR="009A5A7D" w:rsidRDefault="009A5A7D" w:rsidP="009A5A7D">
      <w:pPr>
        <w:pStyle w:val="ListParagraph"/>
        <w:numPr>
          <w:ilvl w:val="0"/>
          <w:numId w:val="1"/>
        </w:numPr>
      </w:pPr>
      <w:r>
        <w:t>10 k</w:t>
      </w:r>
      <w:r w:rsidRPr="009A5A7D">
        <w:t>Ω</w:t>
      </w:r>
      <w:r>
        <w:t>, ¼ W resistor</w:t>
      </w:r>
    </w:p>
    <w:p w14:paraId="17B65069" w14:textId="77777777" w:rsidR="009A5A7D" w:rsidRDefault="009A5A7D" w:rsidP="009A5A7D">
      <w:pPr>
        <w:pStyle w:val="ListParagraph"/>
        <w:numPr>
          <w:ilvl w:val="0"/>
          <w:numId w:val="1"/>
        </w:numPr>
      </w:pPr>
      <w:r>
        <w:t>1 k</w:t>
      </w:r>
      <w:r w:rsidRPr="009A5A7D">
        <w:t>Ω</w:t>
      </w:r>
      <w:r>
        <w:t xml:space="preserve">, ¼ W resistor </w:t>
      </w:r>
    </w:p>
    <w:p w14:paraId="46A80C50" w14:textId="72112B48" w:rsidR="009A5A7D" w:rsidRDefault="009A5A7D" w:rsidP="009A5A7D">
      <w:pPr>
        <w:pStyle w:val="ListParagraph"/>
        <w:numPr>
          <w:ilvl w:val="0"/>
          <w:numId w:val="1"/>
        </w:numPr>
      </w:pPr>
      <w:r>
        <w:t>DMM</w:t>
      </w:r>
    </w:p>
    <w:p w14:paraId="37ED2710" w14:textId="77777777" w:rsidR="009A5A7D" w:rsidRDefault="009A5A7D" w:rsidP="009A5A7D">
      <w:pPr>
        <w:pStyle w:val="ListParagraph"/>
        <w:numPr>
          <w:ilvl w:val="0"/>
          <w:numId w:val="1"/>
        </w:numPr>
      </w:pPr>
      <w:r>
        <w:t>Oscilloscope</w:t>
      </w:r>
    </w:p>
    <w:p w14:paraId="20006E07" w14:textId="77777777" w:rsidR="009A5A7D" w:rsidRDefault="009A5A7D" w:rsidP="009A5A7D">
      <w:pPr>
        <w:pStyle w:val="ListParagraph"/>
        <w:numPr>
          <w:ilvl w:val="0"/>
          <w:numId w:val="1"/>
        </w:numPr>
      </w:pPr>
      <w:r>
        <w:t>Function generator (with de or TTL output)</w:t>
      </w:r>
    </w:p>
    <w:p w14:paraId="4B89B485" w14:textId="77777777" w:rsidR="009A5A7D" w:rsidRDefault="009A5A7D" w:rsidP="009A5A7D">
      <w:pPr>
        <w:pStyle w:val="ListParagraph"/>
        <w:numPr>
          <w:ilvl w:val="0"/>
          <w:numId w:val="1"/>
        </w:numPr>
      </w:pPr>
      <w:r>
        <w:t>DC power supply</w:t>
      </w:r>
    </w:p>
    <w:p w14:paraId="15E83443" w14:textId="77777777" w:rsidR="009A5A7D" w:rsidRDefault="009A5A7D" w:rsidP="009A5A7D"/>
    <w:p w14:paraId="7CDF3212" w14:textId="48378B4F" w:rsidR="009A5A7D" w:rsidRDefault="009A5A7D" w:rsidP="009A5A7D">
      <w:r>
        <w:t>INTRODUCTION</w:t>
      </w:r>
    </w:p>
    <w:p w14:paraId="1990E1FD" w14:textId="77777777" w:rsidR="009A5A7D" w:rsidRDefault="009A5A7D" w:rsidP="009A5A7D">
      <w:r>
        <w:t>There are two ways that a transistor is used: either as a switch or as an amplifier. To use the transistor as a switch, you either turn it on or off. Biasing a transistor so that it conducts creates a closed switch. Biasing the transistor so that it does not conduct creates an open switch.</w:t>
      </w:r>
    </w:p>
    <w:p w14:paraId="663A6DB7" w14:textId="708B5CAE" w:rsidR="009A5A7D" w:rsidRDefault="009A5A7D" w:rsidP="009A5A7D">
      <w:r>
        <w:t>Both BTJs and MOSFETs may be used as switches. MOSFETs are the most common today, but BJTs are still widely deployed where beneficial. In this experiment you will work with both types.</w:t>
      </w:r>
    </w:p>
    <w:p w14:paraId="29FC114F" w14:textId="77777777" w:rsidR="009A5A7D" w:rsidRDefault="009A5A7D" w:rsidP="009A5A7D"/>
    <w:p w14:paraId="6A8FF845" w14:textId="77777777" w:rsidR="009A5A7D" w:rsidRDefault="009A5A7D" w:rsidP="009A5A7D">
      <w:r>
        <w:t>PROCEDURE</w:t>
      </w:r>
    </w:p>
    <w:p w14:paraId="62702BD8" w14:textId="13824DDA" w:rsidR="009A5A7D" w:rsidRDefault="009A5A7D" w:rsidP="009A5A7D">
      <w:r>
        <w:t>1. Construct the BJT inverter circuit shown in Figure 1.</w:t>
      </w:r>
      <w:r w:rsidR="00CE3814" w:rsidRPr="00CE3814">
        <w:rPr>
          <w:noProof/>
        </w:rPr>
        <w:t xml:space="preserve"> </w:t>
      </w:r>
    </w:p>
    <w:p w14:paraId="754EF3C3" w14:textId="7A5BD543" w:rsidR="009A5A7D" w:rsidRPr="009A5A7D" w:rsidRDefault="009A5A7D" w:rsidP="009A5A7D">
      <w:pPr>
        <w:rPr>
          <w:vertAlign w:val="subscript"/>
        </w:rPr>
      </w:pPr>
      <w:r>
        <w:t>2. Initially connect the base resistor to ground to simulate a 0-V input. Measure the V</w:t>
      </w:r>
      <w:r>
        <w:rPr>
          <w:vertAlign w:val="subscript"/>
        </w:rPr>
        <w:t>CE</w:t>
      </w:r>
      <w:r>
        <w:t xml:space="preserve"> output.</w:t>
      </w:r>
    </w:p>
    <w:p w14:paraId="6C0BBCAC" w14:textId="7999F4C6" w:rsidR="009A5A7D" w:rsidRDefault="009A5A7D" w:rsidP="009A5A7D">
      <w:r>
        <w:t>3. Connect the 10 k</w:t>
      </w:r>
      <w:r w:rsidRPr="009A5A7D">
        <w:t>Ω</w:t>
      </w:r>
      <w:r>
        <w:t xml:space="preserve"> base resistor to +5 V. Measure V</w:t>
      </w:r>
      <w:r>
        <w:rPr>
          <w:vertAlign w:val="subscript"/>
        </w:rPr>
        <w:t>CE</w:t>
      </w:r>
      <w:r>
        <w:t>, V</w:t>
      </w:r>
      <w:r>
        <w:rPr>
          <w:vertAlign w:val="subscript"/>
        </w:rPr>
        <w:t>BE</w:t>
      </w:r>
      <w:r>
        <w:t>, and V</w:t>
      </w:r>
      <w:r>
        <w:rPr>
          <w:vertAlign w:val="subscript"/>
        </w:rPr>
        <w:t>CB</w:t>
      </w:r>
      <w:r>
        <w:t>.</w:t>
      </w:r>
    </w:p>
    <w:tbl>
      <w:tblPr>
        <w:tblStyle w:val="GridTable1Light"/>
        <w:tblpPr w:leftFromText="180" w:rightFromText="180" w:vertAnchor="text" w:horzAnchor="margin" w:tblpXSpec="right" w:tblpY="80"/>
        <w:tblOverlap w:val="never"/>
        <w:tblW w:w="5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tblGrid>
      <w:tr w:rsidR="003031CF" w14:paraId="3E80E6BF" w14:textId="77777777" w:rsidTr="006A7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Borders>
              <w:bottom w:val="none" w:sz="0" w:space="0" w:color="auto"/>
            </w:tcBorders>
            <w:vAlign w:val="center"/>
          </w:tcPr>
          <w:p w14:paraId="16C1DC18" w14:textId="77777777" w:rsidR="00B9069F" w:rsidRDefault="00B9069F" w:rsidP="003031CF">
            <w:pPr>
              <w:jc w:val="center"/>
            </w:pPr>
            <w:r w:rsidRPr="00BB118A">
              <w:rPr>
                <w:rFonts w:ascii="Times New Roman" w:hAnsi="Times New Roman" w:cs="Times New Roman"/>
                <w:noProof/>
                <w:lang w:val="vi-VN"/>
                <w14:glow w14:rad="0">
                  <w14:srgbClr w14:val="000000">
                    <w14:alpha w14:val="39000"/>
                  </w14:srgbClr>
                </w14:glow>
              </w:rPr>
              <w:lastRenderedPageBreak/>
              <w:drawing>
                <wp:inline distT="0" distB="0" distL="0" distR="0" wp14:anchorId="677EA2E1" wp14:editId="3AAF943B">
                  <wp:extent cx="2795417" cy="2589530"/>
                  <wp:effectExtent l="0" t="0" r="5080" b="1270"/>
                  <wp:docPr id="19001434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lum contrast="45000"/>
                            <a:extLst>
                              <a:ext uri="{28A0092B-C50C-407E-A947-70E740481C1C}">
                                <a14:useLocalDpi xmlns:a14="http://schemas.microsoft.com/office/drawing/2010/main" val="0"/>
                              </a:ext>
                            </a:extLst>
                          </a:blip>
                          <a:srcRect/>
                          <a:stretch>
                            <a:fillRect/>
                          </a:stretch>
                        </pic:blipFill>
                        <pic:spPr bwMode="auto">
                          <a:xfrm>
                            <a:off x="0" y="0"/>
                            <a:ext cx="2799098" cy="2592940"/>
                          </a:xfrm>
                          <a:prstGeom prst="rect">
                            <a:avLst/>
                          </a:prstGeom>
                          <a:noFill/>
                          <a:ln>
                            <a:noFill/>
                          </a:ln>
                        </pic:spPr>
                      </pic:pic>
                    </a:graphicData>
                  </a:graphic>
                </wp:inline>
              </w:drawing>
            </w:r>
          </w:p>
          <w:p w14:paraId="5720494B" w14:textId="70A449DB" w:rsidR="003031CF" w:rsidRDefault="00B9069F" w:rsidP="003031CF">
            <w:pPr>
              <w:jc w:val="center"/>
              <w:rPr>
                <w:b w:val="0"/>
                <w:bCs w:val="0"/>
              </w:rPr>
            </w:pPr>
            <w:r>
              <w:rPr>
                <w:b w:val="0"/>
                <w:bCs w:val="0"/>
              </w:rPr>
              <w:t xml:space="preserve">         </w:t>
            </w:r>
            <w:r w:rsidR="003031CF">
              <w:rPr>
                <w:b w:val="0"/>
                <w:bCs w:val="0"/>
              </w:rPr>
              <w:t>Figure 1</w:t>
            </w:r>
          </w:p>
          <w:p w14:paraId="0CA8B052" w14:textId="77777777" w:rsidR="003031CF" w:rsidRDefault="003031CF" w:rsidP="003031CF"/>
        </w:tc>
      </w:tr>
      <w:tr w:rsidR="003031CF" w14:paraId="78080EC6" w14:textId="77777777" w:rsidTr="006A7D2F">
        <w:tc>
          <w:tcPr>
            <w:cnfStyle w:val="001000000000" w:firstRow="0" w:lastRow="0" w:firstColumn="1" w:lastColumn="0" w:oddVBand="0" w:evenVBand="0" w:oddHBand="0" w:evenHBand="0" w:firstRowFirstColumn="0" w:firstRowLastColumn="0" w:lastRowFirstColumn="0" w:lastRowLastColumn="0"/>
            <w:tcW w:w="5497" w:type="dxa"/>
            <w:vAlign w:val="center"/>
          </w:tcPr>
          <w:p w14:paraId="0E7B70FA" w14:textId="77777777" w:rsidR="003031CF" w:rsidRDefault="003031CF" w:rsidP="003031CF">
            <w:pPr>
              <w:jc w:val="center"/>
            </w:pPr>
          </w:p>
          <w:p w14:paraId="226554CC" w14:textId="77777777" w:rsidR="00B9069F" w:rsidRDefault="00B9069F" w:rsidP="003031CF">
            <w:pPr>
              <w:jc w:val="center"/>
            </w:pPr>
            <w:r w:rsidRPr="002F0376">
              <w:rPr>
                <w:rFonts w:ascii="Times New Roman" w:hAnsi="Times New Roman" w:cs="Times New Roman"/>
                <w:noProof/>
                <w14:glow w14:rad="0">
                  <w14:srgbClr w14:val="000000">
                    <w14:alpha w14:val="39000"/>
                  </w14:srgbClr>
                </w14:glow>
              </w:rPr>
              <w:drawing>
                <wp:inline distT="0" distB="0" distL="0" distR="0" wp14:anchorId="721277BB" wp14:editId="65DC3E97">
                  <wp:extent cx="2631393" cy="2741930"/>
                  <wp:effectExtent l="0" t="0" r="0" b="1270"/>
                  <wp:docPr id="1097534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contrast="44000"/>
                            <a:extLst>
                              <a:ext uri="{28A0092B-C50C-407E-A947-70E740481C1C}">
                                <a14:useLocalDpi xmlns:a14="http://schemas.microsoft.com/office/drawing/2010/main" val="0"/>
                              </a:ext>
                            </a:extLst>
                          </a:blip>
                          <a:srcRect/>
                          <a:stretch>
                            <a:fillRect/>
                          </a:stretch>
                        </pic:blipFill>
                        <pic:spPr bwMode="auto">
                          <a:xfrm>
                            <a:off x="0" y="0"/>
                            <a:ext cx="2644529" cy="2755618"/>
                          </a:xfrm>
                          <a:prstGeom prst="rect">
                            <a:avLst/>
                          </a:prstGeom>
                          <a:noFill/>
                          <a:ln>
                            <a:noFill/>
                          </a:ln>
                        </pic:spPr>
                      </pic:pic>
                    </a:graphicData>
                  </a:graphic>
                </wp:inline>
              </w:drawing>
            </w:r>
          </w:p>
          <w:p w14:paraId="722106A0" w14:textId="27FCA57C" w:rsidR="003031CF" w:rsidRPr="003031CF" w:rsidRDefault="003031CF" w:rsidP="003031CF">
            <w:pPr>
              <w:jc w:val="center"/>
              <w:rPr>
                <w:b w:val="0"/>
                <w:bCs w:val="0"/>
              </w:rPr>
            </w:pPr>
            <w:r w:rsidRPr="003031CF">
              <w:rPr>
                <w:b w:val="0"/>
                <w:bCs w:val="0"/>
              </w:rPr>
              <w:t>Figure 2</w:t>
            </w:r>
          </w:p>
        </w:tc>
      </w:tr>
      <w:tr w:rsidR="003031CF" w14:paraId="1C5730E6" w14:textId="77777777" w:rsidTr="006A7D2F">
        <w:tc>
          <w:tcPr>
            <w:cnfStyle w:val="001000000000" w:firstRow="0" w:lastRow="0" w:firstColumn="1" w:lastColumn="0" w:oddVBand="0" w:evenVBand="0" w:oddHBand="0" w:evenHBand="0" w:firstRowFirstColumn="0" w:firstRowLastColumn="0" w:lastRowFirstColumn="0" w:lastRowLastColumn="0"/>
            <w:tcW w:w="5497" w:type="dxa"/>
            <w:vAlign w:val="center"/>
          </w:tcPr>
          <w:p w14:paraId="32FC83C0" w14:textId="42703A88" w:rsidR="006A7D2F" w:rsidRPr="006A7D2F" w:rsidRDefault="006A7D2F" w:rsidP="009F7D72">
            <w:pPr>
              <w:rPr>
                <w:b w:val="0"/>
                <w:bCs w:val="0"/>
              </w:rPr>
            </w:pPr>
          </w:p>
        </w:tc>
      </w:tr>
    </w:tbl>
    <w:p w14:paraId="7C75BDC0" w14:textId="5F5E7DAA" w:rsidR="009A5A7D" w:rsidRDefault="009A5A7D" w:rsidP="009A5A7D">
      <w:r>
        <w:t>4. From your data, is this</w:t>
      </w:r>
      <w:r w:rsidR="00CE3814">
        <w:t xml:space="preserve"> </w:t>
      </w:r>
      <w:r>
        <w:t>transistor saturated? Explain.</w:t>
      </w:r>
    </w:p>
    <w:p w14:paraId="6D1619B9" w14:textId="273F37D4" w:rsidR="00CE3814" w:rsidRDefault="009A5A7D" w:rsidP="009A5A7D">
      <w:r>
        <w:t xml:space="preserve">5. </w:t>
      </w:r>
      <w:r w:rsidRPr="00CE3814">
        <w:rPr>
          <w:i/>
          <w:iCs/>
        </w:rPr>
        <w:t>Note:</w:t>
      </w:r>
      <w:r>
        <w:t xml:space="preserve"> Look up the minimum </w:t>
      </w:r>
      <w:r w:rsidR="00CE3814">
        <w:t>h</w:t>
      </w:r>
      <w:r w:rsidR="00CE3814">
        <w:rPr>
          <w:vertAlign w:val="subscript"/>
        </w:rPr>
        <w:t>FE</w:t>
      </w:r>
      <w:r>
        <w:t xml:space="preserve"> in the transistor data sheet to verify your answers. </w:t>
      </w:r>
    </w:p>
    <w:p w14:paraId="6867103E" w14:textId="7DDFB7B8" w:rsidR="009A5A7D" w:rsidRDefault="009A5A7D" w:rsidP="009A5A7D">
      <w:r>
        <w:t>6. Using the values of resistance in Fig</w:t>
      </w:r>
      <w:r w:rsidR="00CE3814">
        <w:t xml:space="preserve">ure </w:t>
      </w:r>
      <w:r>
        <w:t>1, calculate the base and collector currents</w:t>
      </w:r>
      <w:r w:rsidR="00630F19">
        <w:t xml:space="preserve"> </w:t>
      </w:r>
      <w:r>
        <w:t>when the transistor conducts.</w:t>
      </w:r>
    </w:p>
    <w:p w14:paraId="19F8946B" w14:textId="5BCCC746" w:rsidR="00DC2019" w:rsidRDefault="009A5A7D" w:rsidP="00CE3814">
      <w:r>
        <w:t>7. Given the h</w:t>
      </w:r>
      <w:r w:rsidR="00CE3814">
        <w:rPr>
          <w:vertAlign w:val="subscript"/>
        </w:rPr>
        <w:t>FE</w:t>
      </w:r>
      <w:r>
        <w:t xml:space="preserve"> in the step above, is the transistor saturated?</w:t>
      </w:r>
      <w:r w:rsidR="00CE3814">
        <w:tab/>
      </w:r>
      <w:r w:rsidR="00CE3814">
        <w:tab/>
      </w:r>
      <w:r w:rsidR="00CE3814">
        <w:tab/>
      </w:r>
      <w:r w:rsidR="00CE3814">
        <w:tab/>
      </w:r>
      <w:r w:rsidR="00DC2019">
        <w:tab/>
      </w:r>
      <w:r w:rsidR="00DC2019">
        <w:tab/>
      </w:r>
    </w:p>
    <w:p w14:paraId="123DBCFD" w14:textId="3083BC4C" w:rsidR="00CE3814" w:rsidRDefault="00CE3814" w:rsidP="00CE3814">
      <w:r>
        <w:t>8. Connect the base resistor to the function</w:t>
      </w:r>
      <w:r w:rsidR="00614CA7">
        <w:t xml:space="preserve"> </w:t>
      </w:r>
      <w:r>
        <w:t>generator TTL output (0 to 3.5 V). Set the function generator for a frequency of 100 kHz. Observe the input and output signals on the oscilloscope simultaneously. What is the relationship between the input and output signals?</w:t>
      </w:r>
    </w:p>
    <w:p w14:paraId="6587E650" w14:textId="1F8A028A" w:rsidR="00CE3814" w:rsidRDefault="00CE3814" w:rsidP="00CE3814">
      <w:r>
        <w:t>9. Use the horizontal sweep control to spread the output signal so that you can see the rise and fall times. Measure the rise time (t</w:t>
      </w:r>
      <w:r w:rsidR="00614CA7">
        <w:rPr>
          <w:vertAlign w:val="subscript"/>
        </w:rPr>
        <w:t>r</w:t>
      </w:r>
      <w:r w:rsidR="00614CA7">
        <w:t>)</w:t>
      </w:r>
      <w:r>
        <w:t xml:space="preserve"> and fall time (t</w:t>
      </w:r>
      <w:r w:rsidR="00614CA7">
        <w:rPr>
          <w:vertAlign w:val="subscript"/>
        </w:rPr>
        <w:t>f</w:t>
      </w:r>
      <w:r>
        <w:t>). Use the special measurement features on the oscilloscope if available.</w:t>
      </w:r>
    </w:p>
    <w:p w14:paraId="106E433D" w14:textId="3D2E4016" w:rsidR="00DC2019" w:rsidRDefault="00CE3814" w:rsidP="00CE3814">
      <w:r>
        <w:t>10. Build the MOSFET inverter shown in</w:t>
      </w:r>
      <w:r w:rsidR="00614CA7">
        <w:t xml:space="preserve"> </w:t>
      </w:r>
      <w:r>
        <w:t>Fig</w:t>
      </w:r>
      <w:r w:rsidR="00614CA7">
        <w:t xml:space="preserve">ure </w:t>
      </w:r>
      <w:r>
        <w:t xml:space="preserve">2. </w:t>
      </w:r>
    </w:p>
    <w:p w14:paraId="43889141" w14:textId="42442207" w:rsidR="00614CA7" w:rsidRDefault="00CE3814" w:rsidP="00CE3814">
      <w:r>
        <w:t>11. Apply power to the circuit. Initially set the pot so that the gate-source voltage is zero. Measure the drain output voltage (V</w:t>
      </w:r>
      <w:r w:rsidR="00614CA7">
        <w:rPr>
          <w:vertAlign w:val="subscript"/>
        </w:rPr>
        <w:t>DS</w:t>
      </w:r>
      <w:r>
        <w:t xml:space="preserve">). </w:t>
      </w:r>
    </w:p>
    <w:p w14:paraId="1E129543" w14:textId="2D374A68" w:rsidR="00CE3814" w:rsidRDefault="00CE3814" w:rsidP="00CE3814">
      <w:r>
        <w:t xml:space="preserve">12. While monitoring the </w:t>
      </w:r>
      <w:r w:rsidR="009F7D72">
        <w:t>DC</w:t>
      </w:r>
      <w:r>
        <w:t xml:space="preserve"> output voltage from</w:t>
      </w:r>
      <w:r w:rsidR="00E42691">
        <w:t xml:space="preserve"> </w:t>
      </w:r>
      <w:r>
        <w:t>drain to ground, slowly turn the 10</w:t>
      </w:r>
      <w:r w:rsidR="00261387">
        <w:t xml:space="preserve"> </w:t>
      </w:r>
      <w:r>
        <w:t>k</w:t>
      </w:r>
      <w:r w:rsidR="00261387" w:rsidRPr="00261387">
        <w:t>Ω</w:t>
      </w:r>
      <w:r>
        <w:t xml:space="preserve"> pot to apply voltage to the gate. Monitor the </w:t>
      </w:r>
      <w:r w:rsidR="00261387">
        <w:t>DC</w:t>
      </w:r>
      <w:r>
        <w:t xml:space="preserve"> gate voltage with the DMM. At some point, the drain voltage should begin to drop sharply. As soon as it drops to some very low value (&lt;1 V) and no further increases in gate voltage produce a lower output, stop varying the pot. Measure the pot arm voltage. This is the gate threshold voltage (V</w:t>
      </w:r>
      <w:r w:rsidR="00261387">
        <w:rPr>
          <w:vertAlign w:val="subscript"/>
        </w:rPr>
        <w:t>TH</w:t>
      </w:r>
      <w:r>
        <w:t>). You may want to repeat this step again just to be sure you find the gate voltage just at the point at which the output first drops to its low value. Record the drain output voltage with V</w:t>
      </w:r>
      <w:r w:rsidR="00261387">
        <w:rPr>
          <w:vertAlign w:val="subscript"/>
        </w:rPr>
        <w:t>TH</w:t>
      </w:r>
      <w:r>
        <w:t xml:space="preserve"> applied.</w:t>
      </w:r>
    </w:p>
    <w:p w14:paraId="49F4F931" w14:textId="2E306F6A" w:rsidR="00CE3814" w:rsidRDefault="00CE3814" w:rsidP="00CE3814">
      <w:r>
        <w:lastRenderedPageBreak/>
        <w:t>13. Disconnect the 10</w:t>
      </w:r>
      <w:r w:rsidR="00261387">
        <w:t xml:space="preserve"> </w:t>
      </w:r>
      <w:r>
        <w:t>k</w:t>
      </w:r>
      <w:r w:rsidR="00261387" w:rsidRPr="00261387">
        <w:t>Ω</w:t>
      </w:r>
      <w:r>
        <w:t xml:space="preserve"> pot, and connect the gate of the MOSFET directly to the function generator output. Set the function generator to produce 12-V p-p square waves at a frequency of 100 kHz. Does the circuit work OK? Describe what you see. Explain what is going on.</w:t>
      </w:r>
    </w:p>
    <w:p w14:paraId="67C9035A" w14:textId="77777777" w:rsidR="00261387" w:rsidRDefault="00261387" w:rsidP="00CE3814"/>
    <w:p w14:paraId="56089C13" w14:textId="77777777" w:rsidR="00CE3814" w:rsidRDefault="00CE3814" w:rsidP="00CE3814">
      <w:r>
        <w:t>QUESTIONS</w:t>
      </w:r>
    </w:p>
    <w:p w14:paraId="2358657D" w14:textId="77777777" w:rsidR="00CE3814" w:rsidRDefault="00CE3814" w:rsidP="00CE3814">
      <w:r>
        <w:t>1. What is the output voltage of a transistor switch with the input at zero?</w:t>
      </w:r>
    </w:p>
    <w:p w14:paraId="113A250F" w14:textId="77777777" w:rsidR="00CE3814" w:rsidRDefault="00CE3814" w:rsidP="00CE3814">
      <w:r>
        <w:t>2. Which transistor, BJT or MOSFET, has the lowest output voltage with the input at a high positive value?</w:t>
      </w:r>
    </w:p>
    <w:p w14:paraId="7EAC7036" w14:textId="77777777" w:rsidR="00CE3814" w:rsidRDefault="00CE3814" w:rsidP="00CE3814">
      <w:r>
        <w:t>3. How would the output be affected if a load resistor was connected between the output and ground?</w:t>
      </w:r>
    </w:p>
    <w:sectPr w:rsidR="00CE38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48CF9" w14:textId="77777777" w:rsidR="000D07E1" w:rsidRDefault="000D07E1" w:rsidP="006A7D2F">
      <w:pPr>
        <w:spacing w:after="0" w:line="240" w:lineRule="auto"/>
      </w:pPr>
      <w:r>
        <w:separator/>
      </w:r>
    </w:p>
  </w:endnote>
  <w:endnote w:type="continuationSeparator" w:id="0">
    <w:p w14:paraId="7E6B827C" w14:textId="77777777" w:rsidR="000D07E1" w:rsidRDefault="000D07E1" w:rsidP="006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8487504"/>
      <w:docPartObj>
        <w:docPartGallery w:val="Page Numbers (Bottom of Page)"/>
        <w:docPartUnique/>
      </w:docPartObj>
    </w:sdtPr>
    <w:sdtEndPr>
      <w:rPr>
        <w:noProof/>
      </w:rPr>
    </w:sdtEndPr>
    <w:sdtContent>
      <w:p w14:paraId="4B581860" w14:textId="13051922" w:rsidR="006A7D2F" w:rsidRDefault="006A7D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13ED8" w14:textId="77777777" w:rsidR="006A7D2F" w:rsidRDefault="006A7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D832E" w14:textId="77777777" w:rsidR="000D07E1" w:rsidRDefault="000D07E1" w:rsidP="006A7D2F">
      <w:pPr>
        <w:spacing w:after="0" w:line="240" w:lineRule="auto"/>
      </w:pPr>
      <w:r>
        <w:separator/>
      </w:r>
    </w:p>
  </w:footnote>
  <w:footnote w:type="continuationSeparator" w:id="0">
    <w:p w14:paraId="07BB96CD" w14:textId="77777777" w:rsidR="000D07E1" w:rsidRDefault="000D07E1" w:rsidP="006A7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F6AEC"/>
    <w:multiLevelType w:val="hybridMultilevel"/>
    <w:tmpl w:val="4904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33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1E"/>
    <w:rsid w:val="000D07E1"/>
    <w:rsid w:val="00261387"/>
    <w:rsid w:val="003031CF"/>
    <w:rsid w:val="0036426F"/>
    <w:rsid w:val="004B2FA3"/>
    <w:rsid w:val="005D77C9"/>
    <w:rsid w:val="00614CA7"/>
    <w:rsid w:val="00630F19"/>
    <w:rsid w:val="006A7D2F"/>
    <w:rsid w:val="006E7F9B"/>
    <w:rsid w:val="00831594"/>
    <w:rsid w:val="00897A7F"/>
    <w:rsid w:val="00903A9B"/>
    <w:rsid w:val="00922A9F"/>
    <w:rsid w:val="00991F4B"/>
    <w:rsid w:val="00997396"/>
    <w:rsid w:val="009A5A7D"/>
    <w:rsid w:val="009F7D72"/>
    <w:rsid w:val="00AC33DC"/>
    <w:rsid w:val="00B52BA4"/>
    <w:rsid w:val="00B70D89"/>
    <w:rsid w:val="00B9069F"/>
    <w:rsid w:val="00CE3814"/>
    <w:rsid w:val="00D45A58"/>
    <w:rsid w:val="00DC2019"/>
    <w:rsid w:val="00E03EE5"/>
    <w:rsid w:val="00E42691"/>
    <w:rsid w:val="00EC0C33"/>
    <w:rsid w:val="00F4301E"/>
    <w:rsid w:val="00FF0BE1"/>
    <w:rsid w:val="00F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BEDA"/>
  <w15:chartTrackingRefBased/>
  <w15:docId w15:val="{AD1BD469-A95C-4CAB-8C0D-EC58C13D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7D"/>
    <w:pPr>
      <w:ind w:left="720"/>
      <w:contextualSpacing/>
    </w:pPr>
  </w:style>
  <w:style w:type="table" w:styleId="TableGrid">
    <w:name w:val="Table Grid"/>
    <w:basedOn w:val="TableNormal"/>
    <w:uiPriority w:val="39"/>
    <w:rsid w:val="00DC2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C20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A7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D2F"/>
  </w:style>
  <w:style w:type="paragraph" w:styleId="Footer">
    <w:name w:val="footer"/>
    <w:basedOn w:val="Normal"/>
    <w:link w:val="FooterChar"/>
    <w:uiPriority w:val="99"/>
    <w:unhideWhenUsed/>
    <w:rsid w:val="006A7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333E-E479-40AE-B35A-3B6F8F3D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Hoang Xuan</dc:creator>
  <cp:keywords/>
  <dc:description/>
  <cp:lastModifiedBy>Son Hoang Xuan</cp:lastModifiedBy>
  <cp:revision>15</cp:revision>
  <dcterms:created xsi:type="dcterms:W3CDTF">2024-09-13T11:09:00Z</dcterms:created>
  <dcterms:modified xsi:type="dcterms:W3CDTF">2024-09-25T11:31:00Z</dcterms:modified>
</cp:coreProperties>
</file>