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/>
            </w:r>
          </w:p>
        </w:tc>
        <w:tc>
          <w:p>
            <w:r>
              <w:t>Retainer review</w:t>
            </w:r>
          </w:p>
        </w:tc>
        <w:tc>
          <w:p>
            <w:r>
              <w:t>1500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Court filing</w:t>
            </w:r>
          </w:p>
        </w:tc>
        <w:tc>
          <w:p>
            <w:r>
              <w:t>750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Client meeting</w:t>
            </w:r>
          </w:p>
        </w:tc>
        <w:tc>
          <w:p>
            <w:r>
              <w:t>300</w:t>
            </w:r>
          </w:p>
        </w:tc>
        <w:tc>
          <w:p>
            <w:r>
              <w:t/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/>

</file>