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3AA13" w14:textId="1A573F5A" w:rsidR="00AA54FC" w:rsidRDefault="00AA54FC" w:rsidP="00AA54FC">
      <w:pPr>
        <w:jc w:val="center"/>
        <w:rPr>
          <w:rFonts w:ascii="Times New Roman" w:eastAsia="宋体" w:hAnsi="Times New Roman"/>
          <w:b/>
          <w:bCs/>
          <w:sz w:val="32"/>
          <w:szCs w:val="32"/>
        </w:rPr>
      </w:pPr>
      <w:r>
        <w:rPr>
          <w:rFonts w:ascii="Times New Roman" w:eastAsia="宋体" w:hAnsi="Times New Roman" w:hint="eastAsia"/>
          <w:b/>
          <w:bCs/>
          <w:sz w:val="32"/>
          <w:szCs w:val="32"/>
        </w:rPr>
        <w:t>TBFT</w:t>
      </w:r>
      <w:r>
        <w:rPr>
          <w:rFonts w:ascii="Times New Roman" w:eastAsia="宋体" w:hAnsi="Times New Roman" w:hint="eastAsia"/>
          <w:b/>
          <w:bCs/>
          <w:sz w:val="32"/>
          <w:szCs w:val="32"/>
        </w:rPr>
        <w:t>建模进度</w:t>
      </w:r>
    </w:p>
    <w:p w14:paraId="52BB08ED" w14:textId="7AFD8228" w:rsidR="00160FB9" w:rsidRDefault="00160FB9" w:rsidP="00160FB9">
      <w:pPr>
        <w:jc w:val="left"/>
        <w:rPr>
          <w:rFonts w:ascii="Times New Roman" w:eastAsia="宋体" w:hAnsi="Times New Roman"/>
          <w:b/>
          <w:bCs/>
          <w:sz w:val="32"/>
          <w:szCs w:val="32"/>
        </w:rPr>
      </w:pPr>
      <w:r w:rsidRPr="00160FB9">
        <w:rPr>
          <w:rFonts w:ascii="Times New Roman" w:eastAsia="宋体" w:hAnsi="Times New Roman" w:hint="eastAsia"/>
          <w:b/>
          <w:bCs/>
          <w:sz w:val="32"/>
          <w:szCs w:val="32"/>
        </w:rPr>
        <w:t>摘要</w:t>
      </w:r>
    </w:p>
    <w:p w14:paraId="49847E58" w14:textId="5EB749E8" w:rsidR="0051658A" w:rsidRPr="0051658A" w:rsidRDefault="0051658A" w:rsidP="0051658A">
      <w:pPr>
        <w:ind w:firstLineChars="200" w:firstLine="480"/>
        <w:rPr>
          <w:rFonts w:ascii="Times New Roman" w:eastAsia="宋体" w:hAnsi="Times New Roman" w:hint="eastAsia"/>
          <w:sz w:val="24"/>
        </w:rPr>
      </w:pPr>
      <w:r w:rsidRPr="0051658A">
        <w:rPr>
          <w:rFonts w:ascii="Times New Roman" w:eastAsia="宋体" w:hAnsi="Times New Roman"/>
          <w:sz w:val="24"/>
        </w:rPr>
        <w:t>本</w:t>
      </w:r>
      <w:r>
        <w:rPr>
          <w:rFonts w:ascii="Times New Roman" w:eastAsia="宋体" w:hAnsi="Times New Roman" w:hint="eastAsia"/>
          <w:sz w:val="24"/>
        </w:rPr>
        <w:t>文档汇报了</w:t>
      </w:r>
      <w:r w:rsidRPr="0051658A">
        <w:rPr>
          <w:rFonts w:ascii="Times New Roman" w:eastAsia="宋体" w:hAnsi="Times New Roman"/>
          <w:sz w:val="24"/>
        </w:rPr>
        <w:t>TBFT</w:t>
      </w:r>
      <w:r w:rsidRPr="0051658A">
        <w:rPr>
          <w:rFonts w:ascii="Times New Roman" w:eastAsia="宋体" w:hAnsi="Times New Roman"/>
          <w:sz w:val="24"/>
        </w:rPr>
        <w:t>（</w:t>
      </w:r>
      <w:proofErr w:type="spellStart"/>
      <w:r w:rsidRPr="0051658A">
        <w:rPr>
          <w:rFonts w:ascii="Times New Roman" w:eastAsia="宋体" w:hAnsi="Times New Roman"/>
          <w:sz w:val="24"/>
        </w:rPr>
        <w:t>Tendermint</w:t>
      </w:r>
      <w:proofErr w:type="spellEnd"/>
      <w:r w:rsidRPr="0051658A">
        <w:rPr>
          <w:rFonts w:ascii="Times New Roman" w:eastAsia="宋体" w:hAnsi="Times New Roman"/>
          <w:sz w:val="24"/>
        </w:rPr>
        <w:t xml:space="preserve"> BFT</w:t>
      </w:r>
      <w:r w:rsidRPr="0051658A">
        <w:rPr>
          <w:rFonts w:ascii="Times New Roman" w:eastAsia="宋体" w:hAnsi="Times New Roman"/>
          <w:sz w:val="24"/>
        </w:rPr>
        <w:t>）共识机制的建模进度，包括其整体框架、角色定义、定理及其证明。文档</w:t>
      </w:r>
      <w:r w:rsidR="00AA3F58">
        <w:rPr>
          <w:rFonts w:ascii="Times New Roman" w:eastAsia="宋体" w:hAnsi="Times New Roman" w:hint="eastAsia"/>
          <w:sz w:val="24"/>
        </w:rPr>
        <w:t>首先</w:t>
      </w:r>
      <w:r>
        <w:rPr>
          <w:rFonts w:ascii="Times New Roman" w:eastAsia="宋体" w:hAnsi="Times New Roman" w:hint="eastAsia"/>
          <w:sz w:val="24"/>
        </w:rPr>
        <w:t>介绍</w:t>
      </w:r>
      <w:r w:rsidRPr="0051658A">
        <w:rPr>
          <w:rFonts w:ascii="Times New Roman" w:eastAsia="宋体" w:hAnsi="Times New Roman"/>
          <w:sz w:val="24"/>
        </w:rPr>
        <w:t>了</w:t>
      </w:r>
      <w:bookmarkStart w:id="0" w:name="OLE_LINK3"/>
      <w:r w:rsidRPr="0051658A">
        <w:rPr>
          <w:rFonts w:ascii="Times New Roman" w:eastAsia="宋体" w:hAnsi="Times New Roman"/>
          <w:sz w:val="24"/>
        </w:rPr>
        <w:t>TBFT</w:t>
      </w:r>
      <w:bookmarkEnd w:id="0"/>
      <w:r>
        <w:rPr>
          <w:rFonts w:ascii="Times New Roman" w:eastAsia="宋体" w:hAnsi="Times New Roman" w:hint="eastAsia"/>
          <w:sz w:val="24"/>
        </w:rPr>
        <w:t>的整体框架，</w:t>
      </w:r>
      <w:r w:rsidR="00AA3F58">
        <w:rPr>
          <w:rFonts w:ascii="Times New Roman" w:eastAsia="宋体" w:hAnsi="Times New Roman" w:hint="eastAsia"/>
          <w:sz w:val="24"/>
        </w:rPr>
        <w:t>然后对协议中的角色进行了定义</w:t>
      </w:r>
      <w:r w:rsidRPr="0051658A">
        <w:rPr>
          <w:rFonts w:ascii="Times New Roman" w:eastAsia="宋体" w:hAnsi="Times New Roman"/>
          <w:sz w:val="24"/>
        </w:rPr>
        <w:t>。</w:t>
      </w:r>
      <w:bookmarkStart w:id="1" w:name="OLE_LINK2"/>
      <w:r w:rsidRPr="0051658A">
        <w:rPr>
          <w:rFonts w:ascii="Times New Roman" w:eastAsia="宋体" w:hAnsi="Times New Roman"/>
          <w:sz w:val="24"/>
        </w:rPr>
        <w:t>此外，</w:t>
      </w:r>
      <w:r w:rsidR="00AA3F58">
        <w:rPr>
          <w:rFonts w:ascii="Times New Roman" w:eastAsia="宋体" w:hAnsi="Times New Roman" w:hint="eastAsia"/>
          <w:sz w:val="24"/>
        </w:rPr>
        <w:t>文档</w:t>
      </w:r>
      <w:r w:rsidRPr="0051658A">
        <w:rPr>
          <w:rFonts w:ascii="Times New Roman" w:eastAsia="宋体" w:hAnsi="Times New Roman"/>
          <w:sz w:val="24"/>
        </w:rPr>
        <w:t>还尝试提出了两个定理，</w:t>
      </w:r>
      <w:r w:rsidR="00AA3F58" w:rsidRPr="00AA3F58">
        <w:rPr>
          <w:rFonts w:ascii="Times New Roman" w:eastAsia="宋体" w:hAnsi="Times New Roman"/>
          <w:sz w:val="24"/>
        </w:rPr>
        <w:t>以证明</w:t>
      </w:r>
      <w:r w:rsidR="00AA3F58" w:rsidRPr="0051658A">
        <w:rPr>
          <w:rFonts w:ascii="Times New Roman" w:eastAsia="宋体" w:hAnsi="Times New Roman"/>
          <w:sz w:val="24"/>
        </w:rPr>
        <w:t>TBFT</w:t>
      </w:r>
      <w:r w:rsidR="00AA3F58" w:rsidRPr="00AA3F58">
        <w:rPr>
          <w:rFonts w:ascii="Times New Roman" w:eastAsia="宋体" w:hAnsi="Times New Roman"/>
          <w:sz w:val="24"/>
        </w:rPr>
        <w:t>在恶意验证者和</w:t>
      </w:r>
      <w:r w:rsidR="00AA3F58">
        <w:rPr>
          <w:rFonts w:ascii="Times New Roman" w:eastAsia="宋体" w:hAnsi="Times New Roman" w:hint="eastAsia"/>
          <w:sz w:val="24"/>
        </w:rPr>
        <w:t>延时</w:t>
      </w:r>
      <w:r w:rsidR="00AA3F58" w:rsidRPr="00AA3F58">
        <w:rPr>
          <w:rFonts w:ascii="Times New Roman" w:eastAsia="宋体" w:hAnsi="Times New Roman"/>
          <w:sz w:val="24"/>
        </w:rPr>
        <w:t>攻击下的表现。</w:t>
      </w:r>
    </w:p>
    <w:bookmarkEnd w:id="1"/>
    <w:p w14:paraId="4A0E49EA" w14:textId="72151002" w:rsidR="00237F52" w:rsidRPr="008C23F8" w:rsidRDefault="00AA54FC">
      <w:pPr>
        <w:rPr>
          <w:rFonts w:ascii="Times New Roman" w:eastAsia="宋体" w:hAnsi="Times New Roman"/>
          <w:b/>
          <w:bCs/>
          <w:sz w:val="32"/>
          <w:szCs w:val="32"/>
        </w:rPr>
      </w:pPr>
      <w:r>
        <w:rPr>
          <w:rFonts w:ascii="Times New Roman" w:eastAsia="宋体" w:hAnsi="Times New Roman" w:hint="eastAsia"/>
          <w:b/>
          <w:bCs/>
          <w:sz w:val="32"/>
          <w:szCs w:val="32"/>
        </w:rPr>
        <w:t>一</w:t>
      </w:r>
      <w:r w:rsidRPr="008C23F8">
        <w:rPr>
          <w:rFonts w:ascii="Times New Roman" w:eastAsia="宋体" w:hAnsi="Times New Roman" w:hint="eastAsia"/>
          <w:b/>
          <w:bCs/>
          <w:sz w:val="32"/>
          <w:szCs w:val="32"/>
        </w:rPr>
        <w:t>、整体框架</w:t>
      </w:r>
    </w:p>
    <w:p w14:paraId="213672B2" w14:textId="51A7EC6C" w:rsidR="00237F52" w:rsidRPr="008C23F8" w:rsidRDefault="001A01E2">
      <w:pPr>
        <w:rPr>
          <w:rFonts w:ascii="Times New Roman" w:eastAsia="宋体" w:hAnsi="Times New Roman"/>
        </w:rPr>
      </w:pPr>
      <w:r w:rsidRPr="008C23F8">
        <w:rPr>
          <w:rFonts w:ascii="Times New Roman" w:eastAsia="宋体" w:hAnsi="Times New Roman"/>
          <w:noProof/>
        </w:rPr>
        <w:drawing>
          <wp:inline distT="0" distB="0" distL="0" distR="0" wp14:anchorId="51A28495" wp14:editId="2A2D34ED">
            <wp:extent cx="5274310" cy="3453765"/>
            <wp:effectExtent l="0" t="0" r="2540" b="0"/>
            <wp:docPr id="1947429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29133" name=""/>
                    <pic:cNvPicPr/>
                  </pic:nvPicPr>
                  <pic:blipFill>
                    <a:blip r:embed="rId7"/>
                    <a:stretch>
                      <a:fillRect/>
                    </a:stretch>
                  </pic:blipFill>
                  <pic:spPr>
                    <a:xfrm>
                      <a:off x="0" y="0"/>
                      <a:ext cx="5274310" cy="3453765"/>
                    </a:xfrm>
                    <a:prstGeom prst="rect">
                      <a:avLst/>
                    </a:prstGeom>
                  </pic:spPr>
                </pic:pic>
              </a:graphicData>
            </a:graphic>
          </wp:inline>
        </w:drawing>
      </w:r>
    </w:p>
    <w:p w14:paraId="5F71B347" w14:textId="09064F27" w:rsidR="00ED4215" w:rsidRPr="008C23F8" w:rsidRDefault="00ED4215" w:rsidP="00ED4215">
      <w:pPr>
        <w:rPr>
          <w:rFonts w:ascii="Times New Roman" w:eastAsia="宋体" w:hAnsi="Times New Roman"/>
          <w:sz w:val="24"/>
        </w:rPr>
      </w:pPr>
      <w:r w:rsidRPr="008C23F8">
        <w:rPr>
          <w:rFonts w:ascii="Times New Roman" w:eastAsia="宋体" w:hAnsi="Times New Roman"/>
          <w:sz w:val="24"/>
        </w:rPr>
        <w:t>F_{Auth}</w:t>
      </w:r>
      <w:r w:rsidRPr="008C23F8">
        <w:rPr>
          <w:rFonts w:ascii="Times New Roman" w:eastAsia="宋体" w:hAnsi="Times New Roman"/>
          <w:sz w:val="24"/>
        </w:rPr>
        <w:t>：用于节点之间传递提议、投票和状态信息的通信协议，确保消息能够在网络中快速传播。</w:t>
      </w:r>
    </w:p>
    <w:p w14:paraId="27F78F33" w14:textId="52173A26" w:rsidR="00ED4215" w:rsidRPr="00ED4215" w:rsidRDefault="00ED4215" w:rsidP="00ED4215">
      <w:pPr>
        <w:rPr>
          <w:rFonts w:ascii="Times New Roman" w:eastAsia="宋体" w:hAnsi="Times New Roman"/>
          <w:sz w:val="24"/>
        </w:rPr>
      </w:pPr>
      <w:r w:rsidRPr="00ED4215">
        <w:rPr>
          <w:rFonts w:ascii="Times New Roman" w:eastAsia="宋体" w:hAnsi="Times New Roman"/>
          <w:sz w:val="24"/>
        </w:rPr>
        <w:t>F_{Vote}</w:t>
      </w:r>
      <w:r w:rsidRPr="00ED4215">
        <w:rPr>
          <w:rFonts w:ascii="Times New Roman" w:eastAsia="宋体" w:hAnsi="Times New Roman"/>
          <w:sz w:val="24"/>
        </w:rPr>
        <w:t>：用于节点对</w:t>
      </w:r>
      <w:r w:rsidRPr="00ED4215">
        <w:rPr>
          <w:rFonts w:ascii="Times New Roman" w:eastAsia="宋体" w:hAnsi="Times New Roman"/>
          <w:sz w:val="24"/>
        </w:rPr>
        <w:t>Proposal</w:t>
      </w:r>
      <w:r w:rsidRPr="00ED4215">
        <w:rPr>
          <w:rFonts w:ascii="Times New Roman" w:eastAsia="宋体" w:hAnsi="Times New Roman"/>
          <w:sz w:val="24"/>
        </w:rPr>
        <w:t>的投票，包括</w:t>
      </w:r>
      <w:proofErr w:type="spellStart"/>
      <w:r w:rsidRPr="00ED4215">
        <w:rPr>
          <w:rFonts w:ascii="Times New Roman" w:eastAsia="宋体" w:hAnsi="Times New Roman"/>
          <w:sz w:val="24"/>
        </w:rPr>
        <w:t>Prevote</w:t>
      </w:r>
      <w:proofErr w:type="spellEnd"/>
      <w:r w:rsidRPr="00ED4215">
        <w:rPr>
          <w:rFonts w:ascii="Times New Roman" w:eastAsia="宋体" w:hAnsi="Times New Roman"/>
          <w:sz w:val="24"/>
        </w:rPr>
        <w:t>、</w:t>
      </w:r>
      <w:proofErr w:type="spellStart"/>
      <w:r w:rsidRPr="00ED4215">
        <w:rPr>
          <w:rFonts w:ascii="Times New Roman" w:eastAsia="宋体" w:hAnsi="Times New Roman"/>
          <w:sz w:val="24"/>
        </w:rPr>
        <w:t>Precommit</w:t>
      </w:r>
      <w:proofErr w:type="spellEnd"/>
      <w:r w:rsidRPr="00ED4215">
        <w:rPr>
          <w:rFonts w:ascii="Times New Roman" w:eastAsia="宋体" w:hAnsi="Times New Roman"/>
          <w:sz w:val="24"/>
        </w:rPr>
        <w:t>和</w:t>
      </w:r>
      <w:r w:rsidRPr="00ED4215">
        <w:rPr>
          <w:rFonts w:ascii="Times New Roman" w:eastAsia="宋体" w:hAnsi="Times New Roman"/>
          <w:sz w:val="24"/>
        </w:rPr>
        <w:t>Commit</w:t>
      </w:r>
      <w:r w:rsidRPr="00ED4215">
        <w:rPr>
          <w:rFonts w:ascii="Times New Roman" w:eastAsia="宋体" w:hAnsi="Times New Roman"/>
          <w:sz w:val="24"/>
        </w:rPr>
        <w:t>，表示对区块的支持或反对。</w:t>
      </w:r>
    </w:p>
    <w:p w14:paraId="5F3D5A49" w14:textId="601E995F" w:rsidR="00ED4215" w:rsidRPr="00ED4215" w:rsidRDefault="00ED4215" w:rsidP="00ED4215">
      <w:pPr>
        <w:rPr>
          <w:rFonts w:ascii="Times New Roman" w:eastAsia="宋体" w:hAnsi="Times New Roman"/>
          <w:sz w:val="24"/>
        </w:rPr>
      </w:pPr>
      <w:r w:rsidRPr="00ED4215">
        <w:rPr>
          <w:rFonts w:ascii="Times New Roman" w:eastAsia="宋体" w:hAnsi="Times New Roman"/>
          <w:sz w:val="24"/>
        </w:rPr>
        <w:t>F_{Proposal}</w:t>
      </w:r>
      <w:r w:rsidRPr="00ED4215">
        <w:rPr>
          <w:rFonts w:ascii="Times New Roman" w:eastAsia="宋体" w:hAnsi="Times New Roman"/>
          <w:sz w:val="24"/>
        </w:rPr>
        <w:t>：用于</w:t>
      </w:r>
      <w:r w:rsidRPr="00ED4215">
        <w:rPr>
          <w:rFonts w:ascii="Times New Roman" w:eastAsia="宋体" w:hAnsi="Times New Roman"/>
          <w:sz w:val="24"/>
        </w:rPr>
        <w:t>Proposer</w:t>
      </w:r>
      <w:r w:rsidRPr="00ED4215">
        <w:rPr>
          <w:rFonts w:ascii="Times New Roman" w:eastAsia="宋体" w:hAnsi="Times New Roman"/>
          <w:sz w:val="24"/>
        </w:rPr>
        <w:t>提出</w:t>
      </w:r>
      <w:r w:rsidRPr="00ED4215">
        <w:rPr>
          <w:rFonts w:ascii="Times New Roman" w:eastAsia="宋体" w:hAnsi="Times New Roman"/>
          <w:sz w:val="24"/>
        </w:rPr>
        <w:t>Proposal</w:t>
      </w:r>
    </w:p>
    <w:p w14:paraId="5CCDDA8B" w14:textId="6CB764B2" w:rsidR="00237F52" w:rsidRPr="00FF67AF" w:rsidRDefault="00ED4215">
      <w:pPr>
        <w:rPr>
          <w:rFonts w:ascii="Times New Roman" w:eastAsia="宋体" w:hAnsi="Times New Roman"/>
          <w:sz w:val="24"/>
        </w:rPr>
      </w:pPr>
      <w:r w:rsidRPr="00ED4215">
        <w:rPr>
          <w:rFonts w:ascii="Times New Roman" w:eastAsia="宋体" w:hAnsi="Times New Roman"/>
          <w:sz w:val="24"/>
        </w:rPr>
        <w:t>F_{CSM}</w:t>
      </w:r>
      <w:r w:rsidRPr="00ED4215">
        <w:rPr>
          <w:rFonts w:ascii="Times New Roman" w:eastAsia="宋体" w:hAnsi="Times New Roman"/>
          <w:sz w:val="24"/>
        </w:rPr>
        <w:t>：</w:t>
      </w:r>
      <w:r w:rsidRPr="008C23F8">
        <w:rPr>
          <w:rFonts w:ascii="Times New Roman" w:eastAsia="宋体" w:hAnsi="Times New Roman"/>
          <w:sz w:val="24"/>
        </w:rPr>
        <w:t>Consensus State Machine</w:t>
      </w:r>
      <w:r w:rsidRPr="008C23F8">
        <w:rPr>
          <w:rFonts w:ascii="Times New Roman" w:eastAsia="宋体" w:hAnsi="Times New Roman" w:hint="eastAsia"/>
          <w:sz w:val="24"/>
        </w:rPr>
        <w:t>，</w:t>
      </w:r>
      <w:r w:rsidRPr="00ED4215">
        <w:rPr>
          <w:rFonts w:ascii="Times New Roman" w:eastAsia="宋体" w:hAnsi="Times New Roman"/>
          <w:sz w:val="24"/>
        </w:rPr>
        <w:t>用于管理共识过程的状态，跟踪当前高度、提议区块、投票等信息。</w:t>
      </w:r>
    </w:p>
    <w:p w14:paraId="40C8DD43" w14:textId="0C7A0089" w:rsidR="008C23F8" w:rsidRPr="008C23F8" w:rsidRDefault="008C23F8" w:rsidP="008C23F8">
      <w:pPr>
        <w:rPr>
          <w:rFonts w:ascii="Times New Roman" w:eastAsia="宋体" w:hAnsi="Times New Roman"/>
          <w:b/>
          <w:bCs/>
          <w:sz w:val="32"/>
          <w:szCs w:val="32"/>
        </w:rPr>
      </w:pPr>
      <w:r>
        <w:rPr>
          <w:rFonts w:ascii="Times New Roman" w:eastAsia="宋体" w:hAnsi="Times New Roman" w:hint="eastAsia"/>
          <w:b/>
          <w:bCs/>
          <w:sz w:val="32"/>
          <w:szCs w:val="32"/>
        </w:rPr>
        <w:t>二、</w:t>
      </w:r>
      <w:r w:rsidR="00AA54FC">
        <w:rPr>
          <w:rFonts w:ascii="Times New Roman" w:eastAsia="宋体" w:hAnsi="Times New Roman" w:hint="eastAsia"/>
          <w:b/>
          <w:bCs/>
          <w:sz w:val="32"/>
          <w:szCs w:val="32"/>
        </w:rPr>
        <w:t>角色</w:t>
      </w:r>
      <w:r w:rsidRPr="008C23F8">
        <w:rPr>
          <w:rFonts w:ascii="Times New Roman" w:eastAsia="宋体" w:hAnsi="Times New Roman" w:hint="eastAsia"/>
          <w:b/>
          <w:bCs/>
          <w:sz w:val="32"/>
          <w:szCs w:val="32"/>
        </w:rPr>
        <w:t>定义</w:t>
      </w:r>
    </w:p>
    <w:p w14:paraId="4DCE257F" w14:textId="351693FA" w:rsidR="008C23F8" w:rsidRPr="008C23F8" w:rsidRDefault="008C23F8" w:rsidP="008C23F8">
      <w:pPr>
        <w:ind w:firstLineChars="200" w:firstLine="480"/>
        <w:rPr>
          <w:rFonts w:ascii="Times New Roman" w:eastAsia="宋体" w:hAnsi="Times New Roman"/>
          <w:sz w:val="24"/>
        </w:rPr>
      </w:pPr>
      <w:r w:rsidRPr="008C23F8">
        <w:rPr>
          <w:rFonts w:ascii="Times New Roman" w:eastAsia="宋体" w:hAnsi="Times New Roman" w:hint="eastAsia"/>
          <w:sz w:val="24"/>
        </w:rPr>
        <w:t>1. Validator</w:t>
      </w:r>
      <w:r w:rsidRPr="008C23F8">
        <w:rPr>
          <w:rFonts w:ascii="Times New Roman" w:eastAsia="宋体" w:hAnsi="Times New Roman" w:hint="eastAsia"/>
          <w:sz w:val="24"/>
        </w:rPr>
        <w:t>（验证者）：负责质押资金并</w:t>
      </w:r>
      <w:proofErr w:type="gramStart"/>
      <w:r w:rsidRPr="008C23F8">
        <w:rPr>
          <w:rFonts w:ascii="Times New Roman" w:eastAsia="宋体" w:hAnsi="Times New Roman" w:hint="eastAsia"/>
          <w:sz w:val="24"/>
        </w:rPr>
        <w:t>参与共识</w:t>
      </w:r>
      <w:proofErr w:type="gramEnd"/>
      <w:r w:rsidRPr="008C23F8">
        <w:rPr>
          <w:rFonts w:ascii="Times New Roman" w:eastAsia="宋体" w:hAnsi="Times New Roman" w:hint="eastAsia"/>
          <w:sz w:val="24"/>
        </w:rPr>
        <w:t>过程，通过投票力轮流选举</w:t>
      </w:r>
      <w:proofErr w:type="gramStart"/>
      <w:r w:rsidRPr="008C23F8">
        <w:rPr>
          <w:rFonts w:ascii="Times New Roman" w:eastAsia="宋体" w:hAnsi="Times New Roman" w:hint="eastAsia"/>
          <w:sz w:val="24"/>
        </w:rPr>
        <w:t>出块人</w:t>
      </w:r>
      <w:proofErr w:type="gramEnd"/>
      <w:r w:rsidRPr="008C23F8">
        <w:rPr>
          <w:rFonts w:ascii="Times New Roman" w:eastAsia="宋体" w:hAnsi="Times New Roman" w:hint="eastAsia"/>
          <w:sz w:val="24"/>
        </w:rPr>
        <w:t>，并在共识中对区块提案进行投票。</w:t>
      </w:r>
    </w:p>
    <w:p w14:paraId="16391CE6" w14:textId="3E379F4F" w:rsidR="008C23F8" w:rsidRPr="008C23F8" w:rsidRDefault="008C23F8" w:rsidP="008C23F8">
      <w:pPr>
        <w:ind w:firstLineChars="200" w:firstLine="480"/>
        <w:rPr>
          <w:rFonts w:ascii="Times New Roman" w:eastAsia="宋体" w:hAnsi="Times New Roman"/>
          <w:sz w:val="24"/>
        </w:rPr>
      </w:pPr>
      <w:r w:rsidRPr="008C23F8">
        <w:rPr>
          <w:rFonts w:ascii="Times New Roman" w:eastAsia="宋体" w:hAnsi="Times New Roman" w:hint="eastAsia"/>
          <w:sz w:val="24"/>
        </w:rPr>
        <w:t>2. Proposer</w:t>
      </w:r>
      <w:r w:rsidRPr="008C23F8">
        <w:rPr>
          <w:rFonts w:ascii="Times New Roman" w:eastAsia="宋体" w:hAnsi="Times New Roman" w:hint="eastAsia"/>
          <w:sz w:val="24"/>
        </w:rPr>
        <w:t>（提议者</w:t>
      </w:r>
      <w:r w:rsidRPr="008C23F8">
        <w:rPr>
          <w:rFonts w:ascii="Times New Roman" w:eastAsia="宋体" w:hAnsi="Times New Roman" w:hint="eastAsia"/>
          <w:sz w:val="24"/>
        </w:rPr>
        <w:t>/</w:t>
      </w:r>
      <w:proofErr w:type="gramStart"/>
      <w:r w:rsidRPr="008C23F8">
        <w:rPr>
          <w:rFonts w:ascii="Times New Roman" w:eastAsia="宋体" w:hAnsi="Times New Roman" w:hint="eastAsia"/>
          <w:sz w:val="24"/>
        </w:rPr>
        <w:t>出块人</w:t>
      </w:r>
      <w:proofErr w:type="gramEnd"/>
      <w:r w:rsidRPr="008C23F8">
        <w:rPr>
          <w:rFonts w:ascii="Times New Roman" w:eastAsia="宋体" w:hAnsi="Times New Roman" w:hint="eastAsia"/>
          <w:sz w:val="24"/>
        </w:rPr>
        <w:t>）：每轮从</w:t>
      </w:r>
      <w:r w:rsidRPr="008C23F8">
        <w:rPr>
          <w:rFonts w:ascii="Times New Roman" w:eastAsia="宋体" w:hAnsi="Times New Roman" w:hint="eastAsia"/>
          <w:sz w:val="24"/>
        </w:rPr>
        <w:t>Validators</w:t>
      </w:r>
      <w:r w:rsidRPr="008C23F8">
        <w:rPr>
          <w:rFonts w:ascii="Times New Roman" w:eastAsia="宋体" w:hAnsi="Times New Roman" w:hint="eastAsia"/>
          <w:sz w:val="24"/>
        </w:rPr>
        <w:t>中选举出来，负责提出新区块提案，并</w:t>
      </w:r>
      <w:proofErr w:type="gramStart"/>
      <w:r w:rsidRPr="008C23F8">
        <w:rPr>
          <w:rFonts w:ascii="Times New Roman" w:eastAsia="宋体" w:hAnsi="Times New Roman" w:hint="eastAsia"/>
          <w:sz w:val="24"/>
        </w:rPr>
        <w:t>触发共识</w:t>
      </w:r>
      <w:proofErr w:type="gramEnd"/>
      <w:r w:rsidRPr="008C23F8">
        <w:rPr>
          <w:rFonts w:ascii="Times New Roman" w:eastAsia="宋体" w:hAnsi="Times New Roman" w:hint="eastAsia"/>
          <w:sz w:val="24"/>
        </w:rPr>
        <w:t>过程的开始。</w:t>
      </w:r>
    </w:p>
    <w:p w14:paraId="03F3541B" w14:textId="0C0B7EDE" w:rsidR="008C23F8" w:rsidRPr="008C23F8" w:rsidRDefault="00DF53C5" w:rsidP="008C23F8">
      <w:pPr>
        <w:ind w:firstLineChars="200" w:firstLine="480"/>
        <w:rPr>
          <w:rFonts w:ascii="Times New Roman" w:eastAsia="宋体" w:hAnsi="Times New Roman"/>
          <w:sz w:val="24"/>
        </w:rPr>
      </w:pPr>
      <w:r>
        <w:rPr>
          <w:rFonts w:ascii="Times New Roman" w:eastAsia="宋体" w:hAnsi="Times New Roman" w:hint="eastAsia"/>
          <w:sz w:val="24"/>
        </w:rPr>
        <w:t>3</w:t>
      </w:r>
      <w:r w:rsidR="008C23F8" w:rsidRPr="008C23F8">
        <w:rPr>
          <w:rFonts w:ascii="Times New Roman" w:eastAsia="宋体" w:hAnsi="Times New Roman" w:hint="eastAsia"/>
          <w:sz w:val="24"/>
        </w:rPr>
        <w:t>. Round-based</w:t>
      </w:r>
      <w:r w:rsidR="008C23F8" w:rsidRPr="008C23F8">
        <w:rPr>
          <w:rFonts w:ascii="Times New Roman" w:eastAsia="宋体" w:hAnsi="Times New Roman" w:hint="eastAsia"/>
          <w:sz w:val="24"/>
        </w:rPr>
        <w:t>协议：共识过程通过一系列轮次循环执行，每个轮次包括提议、预投票和预提交阶段，以达成对新区块的共识。</w:t>
      </w:r>
    </w:p>
    <w:p w14:paraId="5A0D9CDE" w14:textId="41DCD512" w:rsidR="008C23F8" w:rsidRPr="008C23F8" w:rsidRDefault="00DF53C5" w:rsidP="008C23F8">
      <w:pPr>
        <w:ind w:firstLineChars="200" w:firstLine="480"/>
        <w:rPr>
          <w:rFonts w:ascii="Times New Roman" w:eastAsia="宋体" w:hAnsi="Times New Roman"/>
          <w:sz w:val="24"/>
        </w:rPr>
      </w:pPr>
      <w:r>
        <w:rPr>
          <w:rFonts w:ascii="Times New Roman" w:eastAsia="宋体" w:hAnsi="Times New Roman" w:hint="eastAsia"/>
          <w:sz w:val="24"/>
        </w:rPr>
        <w:t>4</w:t>
      </w:r>
      <w:r w:rsidR="008C23F8" w:rsidRPr="008C23F8">
        <w:rPr>
          <w:rFonts w:ascii="Times New Roman" w:eastAsia="宋体" w:hAnsi="Times New Roman" w:hint="eastAsia"/>
          <w:sz w:val="24"/>
        </w:rPr>
        <w:t xml:space="preserve">. </w:t>
      </w:r>
      <w:r w:rsidR="008C23F8" w:rsidRPr="008C23F8">
        <w:rPr>
          <w:rFonts w:ascii="Times New Roman" w:eastAsia="宋体" w:hAnsi="Times New Roman" w:hint="eastAsia"/>
          <w:sz w:val="24"/>
        </w:rPr>
        <w:t>锁定机制：</w:t>
      </w:r>
      <w:r w:rsidR="008C23F8" w:rsidRPr="008C23F8">
        <w:rPr>
          <w:rFonts w:ascii="Times New Roman" w:eastAsia="宋体" w:hAnsi="Times New Roman" w:hint="eastAsia"/>
          <w:sz w:val="24"/>
        </w:rPr>
        <w:t>Validators</w:t>
      </w:r>
      <w:r w:rsidR="008C23F8" w:rsidRPr="008C23F8">
        <w:rPr>
          <w:rFonts w:ascii="Times New Roman" w:eastAsia="宋体" w:hAnsi="Times New Roman" w:hint="eastAsia"/>
          <w:sz w:val="24"/>
        </w:rPr>
        <w:t>可以锁定在特定的区块上，一旦锁定，只能对该区</w:t>
      </w:r>
      <w:r w:rsidR="008C23F8" w:rsidRPr="008C23F8">
        <w:rPr>
          <w:rFonts w:ascii="Times New Roman" w:eastAsia="宋体" w:hAnsi="Times New Roman" w:hint="eastAsia"/>
          <w:sz w:val="24"/>
        </w:rPr>
        <w:lastRenderedPageBreak/>
        <w:t>块进行投票，这有助于防止区块链分叉。</w:t>
      </w:r>
    </w:p>
    <w:p w14:paraId="3A2757D3" w14:textId="77F8F169" w:rsidR="006C0030" w:rsidRPr="008C23F8" w:rsidRDefault="00DF53C5" w:rsidP="00DF53C5">
      <w:pPr>
        <w:ind w:firstLineChars="200" w:firstLine="480"/>
        <w:rPr>
          <w:rFonts w:ascii="Times New Roman" w:eastAsia="宋体" w:hAnsi="Times New Roman"/>
          <w:sz w:val="24"/>
        </w:rPr>
      </w:pPr>
      <w:r>
        <w:rPr>
          <w:rFonts w:ascii="Times New Roman" w:eastAsia="宋体" w:hAnsi="Times New Roman" w:hint="eastAsia"/>
          <w:sz w:val="24"/>
        </w:rPr>
        <w:t>5</w:t>
      </w:r>
      <w:r w:rsidR="008C23F8" w:rsidRPr="008C23F8">
        <w:rPr>
          <w:rFonts w:ascii="Times New Roman" w:eastAsia="宋体" w:hAnsi="Times New Roman" w:hint="eastAsia"/>
          <w:sz w:val="24"/>
        </w:rPr>
        <w:t>. Proof of Lock Change</w:t>
      </w:r>
      <w:r w:rsidR="008C23F8" w:rsidRPr="008C23F8">
        <w:rPr>
          <w:rFonts w:ascii="Times New Roman" w:eastAsia="宋体" w:hAnsi="Times New Roman" w:hint="eastAsia"/>
          <w:sz w:val="24"/>
        </w:rPr>
        <w:t>（</w:t>
      </w:r>
      <w:proofErr w:type="spellStart"/>
      <w:r w:rsidR="008C23F8" w:rsidRPr="008C23F8">
        <w:rPr>
          <w:rFonts w:ascii="Times New Roman" w:eastAsia="宋体" w:hAnsi="Times New Roman" w:hint="eastAsia"/>
          <w:sz w:val="24"/>
        </w:rPr>
        <w:t>PoLC</w:t>
      </w:r>
      <w:proofErr w:type="spellEnd"/>
      <w:r w:rsidR="008C23F8" w:rsidRPr="008C23F8">
        <w:rPr>
          <w:rFonts w:ascii="Times New Roman" w:eastAsia="宋体" w:hAnsi="Times New Roman" w:hint="eastAsia"/>
          <w:sz w:val="24"/>
        </w:rPr>
        <w:t>）：记录</w:t>
      </w:r>
      <w:r w:rsidR="008C23F8" w:rsidRPr="008C23F8">
        <w:rPr>
          <w:rFonts w:ascii="Times New Roman" w:eastAsia="宋体" w:hAnsi="Times New Roman" w:hint="eastAsia"/>
          <w:sz w:val="24"/>
        </w:rPr>
        <w:t>Validators</w:t>
      </w:r>
      <w:r w:rsidR="008C23F8" w:rsidRPr="008C23F8">
        <w:rPr>
          <w:rFonts w:ascii="Times New Roman" w:eastAsia="宋体" w:hAnsi="Times New Roman" w:hint="eastAsia"/>
          <w:sz w:val="24"/>
        </w:rPr>
        <w:t>在特定高度和轮次下，对某个区块的锁定情况，超过</w:t>
      </w:r>
      <w:r w:rsidR="008C23F8" w:rsidRPr="008C23F8">
        <w:rPr>
          <w:rFonts w:ascii="Times New Roman" w:eastAsia="宋体" w:hAnsi="Times New Roman" w:hint="eastAsia"/>
          <w:sz w:val="24"/>
        </w:rPr>
        <w:t>2/3</w:t>
      </w:r>
      <w:r w:rsidR="008C23F8" w:rsidRPr="008C23F8">
        <w:rPr>
          <w:rFonts w:ascii="Times New Roman" w:eastAsia="宋体" w:hAnsi="Times New Roman" w:hint="eastAsia"/>
          <w:sz w:val="24"/>
        </w:rPr>
        <w:t>的锁定可以触发区块的最终确认。</w:t>
      </w:r>
    </w:p>
    <w:p w14:paraId="7B186D75" w14:textId="64DEAAB7" w:rsidR="00237F52" w:rsidRPr="008C23F8" w:rsidRDefault="008C23F8" w:rsidP="008C23F8">
      <w:pPr>
        <w:rPr>
          <w:rFonts w:ascii="Times New Roman" w:eastAsia="宋体" w:hAnsi="Times New Roman"/>
          <w:b/>
          <w:bCs/>
          <w:sz w:val="32"/>
          <w:szCs w:val="32"/>
        </w:rPr>
      </w:pPr>
      <w:r>
        <w:rPr>
          <w:rFonts w:ascii="Times New Roman" w:eastAsia="宋体" w:hAnsi="Times New Roman" w:hint="eastAsia"/>
          <w:b/>
          <w:bCs/>
          <w:sz w:val="32"/>
          <w:szCs w:val="32"/>
        </w:rPr>
        <w:t>三、</w:t>
      </w:r>
      <w:r w:rsidRPr="008C23F8">
        <w:rPr>
          <w:rFonts w:ascii="Times New Roman" w:eastAsia="宋体" w:hAnsi="Times New Roman" w:hint="eastAsia"/>
          <w:b/>
          <w:bCs/>
          <w:sz w:val="32"/>
          <w:szCs w:val="32"/>
        </w:rPr>
        <w:t>定理</w:t>
      </w:r>
    </w:p>
    <w:p w14:paraId="732C162A" w14:textId="3CE23466" w:rsidR="00237F52" w:rsidRPr="00AA3F58" w:rsidRDefault="00000000" w:rsidP="00AA3F58">
      <w:pPr>
        <w:ind w:firstLineChars="200" w:firstLine="480"/>
        <w:rPr>
          <w:rFonts w:ascii="Times New Roman" w:eastAsia="宋体" w:hAnsi="Times New Roman" w:cs="宋体"/>
          <w:sz w:val="24"/>
        </w:rPr>
      </w:pPr>
      <w:r w:rsidRPr="00AA3F58">
        <w:rPr>
          <w:rFonts w:ascii="Times New Roman" w:eastAsia="宋体" w:hAnsi="Times New Roman" w:cs="宋体" w:hint="eastAsia"/>
          <w:sz w:val="24"/>
        </w:rPr>
        <w:t>定理</w:t>
      </w:r>
      <w:proofErr w:type="gramStart"/>
      <w:r w:rsidRPr="00AA3F58">
        <w:rPr>
          <w:rFonts w:ascii="Times New Roman" w:eastAsia="宋体" w:hAnsi="Times New Roman" w:cs="宋体" w:hint="eastAsia"/>
          <w:sz w:val="24"/>
        </w:rPr>
        <w:t>一</w:t>
      </w:r>
      <w:proofErr w:type="gramEnd"/>
      <w:r w:rsidRPr="00AA3F58">
        <w:rPr>
          <w:rFonts w:ascii="Times New Roman" w:eastAsia="宋体" w:hAnsi="Times New Roman" w:cs="宋体" w:hint="eastAsia"/>
          <w:sz w:val="24"/>
        </w:rPr>
        <w:t>：</w:t>
      </w:r>
      <w:proofErr w:type="spellStart"/>
      <w:r w:rsidR="00A65DF5" w:rsidRPr="00AA3F58">
        <w:rPr>
          <w:rFonts w:ascii="Times New Roman" w:eastAsia="宋体" w:hAnsi="Times New Roman" w:cs="宋体"/>
          <w:sz w:val="24"/>
        </w:rPr>
        <w:t>Tendermint</w:t>
      </w:r>
      <w:proofErr w:type="spellEnd"/>
      <w:r w:rsidR="00A65DF5" w:rsidRPr="00AA3F58">
        <w:rPr>
          <w:rFonts w:ascii="Times New Roman" w:eastAsia="宋体" w:hAnsi="Times New Roman" w:cs="宋体"/>
          <w:sz w:val="24"/>
        </w:rPr>
        <w:t xml:space="preserve"> </w:t>
      </w:r>
      <w:r w:rsidR="00A65DF5" w:rsidRPr="00AA3F58">
        <w:rPr>
          <w:rFonts w:ascii="Times New Roman" w:eastAsia="宋体" w:hAnsi="Times New Roman" w:cs="宋体"/>
          <w:sz w:val="24"/>
        </w:rPr>
        <w:t>共识在最多</w:t>
      </w:r>
      <w:r w:rsidR="00A65DF5" w:rsidRPr="00AA3F58">
        <w:rPr>
          <w:rFonts w:ascii="Times New Roman" w:eastAsia="宋体" w:hAnsi="Times New Roman" w:cs="宋体"/>
          <w:sz w:val="24"/>
        </w:rPr>
        <w:t xml:space="preserve"> f &lt; n/3</w:t>
      </w:r>
      <w:r w:rsidR="00A65DF5" w:rsidRPr="00AA3F58">
        <w:rPr>
          <w:rFonts w:ascii="Times New Roman" w:eastAsia="宋体" w:hAnsi="Times New Roman" w:cs="宋体"/>
          <w:sz w:val="24"/>
        </w:rPr>
        <w:t>个验证者被恶意控制的情况下，仍能保证协议的安全性和活性（即共识的达成和正确性）</w:t>
      </w:r>
      <w:r w:rsidRPr="00AA3F58">
        <w:rPr>
          <w:rFonts w:ascii="Times New Roman" w:eastAsia="宋体" w:hAnsi="Times New Roman" w:cs="宋体"/>
          <w:sz w:val="24"/>
        </w:rPr>
        <w:t>。</w:t>
      </w:r>
    </w:p>
    <w:p w14:paraId="310FD1C6" w14:textId="2C321773" w:rsidR="00237F52" w:rsidRPr="00F74DC8" w:rsidRDefault="00000000" w:rsidP="00F21BA8">
      <w:pPr>
        <w:ind w:firstLine="420"/>
        <w:rPr>
          <w:rFonts w:ascii="Times New Roman" w:eastAsia="宋体" w:hAnsi="Times New Roman" w:cs="宋体" w:hint="eastAsia"/>
          <w:sz w:val="24"/>
        </w:rPr>
      </w:pPr>
      <w:r w:rsidRPr="008C23F8">
        <w:rPr>
          <w:rFonts w:ascii="Times New Roman" w:eastAsia="宋体" w:hAnsi="Times New Roman" w:cs="宋体" w:hint="eastAsia"/>
          <w:sz w:val="24"/>
        </w:rPr>
        <w:t>证明：</w:t>
      </w:r>
      <w:r w:rsidR="00F74DC8" w:rsidRPr="00F74DC8">
        <w:rPr>
          <w:rFonts w:ascii="Times New Roman" w:eastAsia="宋体" w:hAnsi="Times New Roman" w:cs="宋体"/>
          <w:sz w:val="24"/>
        </w:rPr>
        <w:t>在</w:t>
      </w:r>
      <w:r w:rsidR="00F74DC8" w:rsidRPr="00F74DC8">
        <w:rPr>
          <w:rFonts w:ascii="Times New Roman" w:eastAsia="宋体" w:hAnsi="Times New Roman" w:cs="宋体"/>
          <w:sz w:val="24"/>
        </w:rPr>
        <w:t xml:space="preserve"> </w:t>
      </w:r>
      <w:proofErr w:type="spellStart"/>
      <w:r w:rsidR="00F74DC8" w:rsidRPr="00F74DC8">
        <w:rPr>
          <w:rFonts w:ascii="Times New Roman" w:eastAsia="宋体" w:hAnsi="Times New Roman" w:cs="宋体"/>
          <w:sz w:val="24"/>
        </w:rPr>
        <w:t>Tendermint</w:t>
      </w:r>
      <w:proofErr w:type="spellEnd"/>
      <w:r w:rsidR="00F74DC8" w:rsidRPr="00F74DC8">
        <w:rPr>
          <w:rFonts w:ascii="Times New Roman" w:eastAsia="宋体" w:hAnsi="Times New Roman" w:cs="宋体"/>
          <w:sz w:val="24"/>
        </w:rPr>
        <w:t xml:space="preserve"> </w:t>
      </w:r>
      <w:r w:rsidR="00F74DC8" w:rsidRPr="00F74DC8">
        <w:rPr>
          <w:rFonts w:ascii="Times New Roman" w:eastAsia="宋体" w:hAnsi="Times New Roman" w:cs="宋体"/>
          <w:sz w:val="24"/>
        </w:rPr>
        <w:t>协议中，即使敌手控制的恶意验证者数量不超过总数的三分之一，协议依然能够通过诚实验证者之间的多数投票机制保证共识的安全性和活性。通过轮换提案者和超时机制，恶意验证者无法阻止协议的进展和正确的区块提案，因此共识最终能够在诚实验证者的参与下顺利达成</w:t>
      </w:r>
      <w:r w:rsidRPr="008C23F8">
        <w:rPr>
          <w:rFonts w:ascii="Times New Roman" w:eastAsia="宋体" w:hAnsi="Times New Roman" w:cs="宋体"/>
          <w:sz w:val="24"/>
        </w:rPr>
        <w:t>。</w:t>
      </w:r>
    </w:p>
    <w:p w14:paraId="46EF56BF" w14:textId="1497044C" w:rsidR="00237F52" w:rsidRPr="00AA3F58" w:rsidRDefault="00000000" w:rsidP="00AA3F58">
      <w:pPr>
        <w:ind w:firstLineChars="200" w:firstLine="480"/>
        <w:rPr>
          <w:rFonts w:ascii="Times New Roman" w:eastAsia="宋体" w:hAnsi="Times New Roman" w:cs="宋体"/>
          <w:sz w:val="24"/>
        </w:rPr>
      </w:pPr>
      <w:r w:rsidRPr="00AA3F58">
        <w:rPr>
          <w:rFonts w:ascii="Times New Roman" w:eastAsia="宋体" w:hAnsi="Times New Roman" w:cs="宋体" w:hint="eastAsia"/>
          <w:sz w:val="24"/>
        </w:rPr>
        <w:t>定理二：</w:t>
      </w:r>
      <w:proofErr w:type="spellStart"/>
      <w:r w:rsidR="00F74DC8" w:rsidRPr="00AA3F58">
        <w:rPr>
          <w:rFonts w:ascii="Times New Roman" w:eastAsia="宋体" w:hAnsi="Times New Roman" w:cs="宋体"/>
          <w:sz w:val="24"/>
        </w:rPr>
        <w:t>Tendermint</w:t>
      </w:r>
      <w:proofErr w:type="spellEnd"/>
      <w:r w:rsidR="00F74DC8" w:rsidRPr="00AA3F58">
        <w:rPr>
          <w:rFonts w:ascii="Times New Roman" w:eastAsia="宋体" w:hAnsi="Times New Roman" w:cs="宋体"/>
          <w:sz w:val="24"/>
        </w:rPr>
        <w:t xml:space="preserve"> </w:t>
      </w:r>
      <w:r w:rsidR="00F74DC8" w:rsidRPr="00AA3F58">
        <w:rPr>
          <w:rFonts w:ascii="Times New Roman" w:eastAsia="宋体" w:hAnsi="Times New Roman" w:cs="宋体"/>
          <w:sz w:val="24"/>
        </w:rPr>
        <w:t>共识协议能够容忍延迟或无效投票的攻击，并在有限时间内达成共识，不影响系统的整体吞吐量</w:t>
      </w:r>
      <w:r w:rsidRPr="00AA3F58">
        <w:rPr>
          <w:rFonts w:ascii="Times New Roman" w:eastAsia="宋体" w:hAnsi="Times New Roman" w:cs="宋体"/>
          <w:sz w:val="24"/>
        </w:rPr>
        <w:t>。</w:t>
      </w:r>
    </w:p>
    <w:p w14:paraId="66DFB19B" w14:textId="618AB85E" w:rsidR="00237F52" w:rsidRPr="008C23F8" w:rsidRDefault="00000000" w:rsidP="00F21BA8">
      <w:pPr>
        <w:ind w:firstLine="420"/>
        <w:rPr>
          <w:rFonts w:ascii="Times New Roman" w:eastAsia="宋体" w:hAnsi="Times New Roman" w:cs="宋体"/>
          <w:sz w:val="24"/>
        </w:rPr>
      </w:pPr>
      <w:r w:rsidRPr="008C23F8">
        <w:rPr>
          <w:rFonts w:ascii="Times New Roman" w:eastAsia="宋体" w:hAnsi="Times New Roman" w:cs="宋体" w:hint="eastAsia"/>
          <w:sz w:val="24"/>
        </w:rPr>
        <w:t>证明：</w:t>
      </w:r>
      <w:proofErr w:type="spellStart"/>
      <w:r w:rsidR="00F74DC8" w:rsidRPr="00F74DC8">
        <w:rPr>
          <w:rFonts w:ascii="Times New Roman" w:eastAsia="宋体" w:hAnsi="Times New Roman" w:cs="宋体"/>
          <w:sz w:val="24"/>
        </w:rPr>
        <w:t>Tendermint</w:t>
      </w:r>
      <w:proofErr w:type="spellEnd"/>
      <w:r w:rsidR="00F74DC8" w:rsidRPr="00F74DC8">
        <w:rPr>
          <w:rFonts w:ascii="Times New Roman" w:eastAsia="宋体" w:hAnsi="Times New Roman" w:cs="宋体"/>
          <w:sz w:val="24"/>
        </w:rPr>
        <w:t xml:space="preserve"> </w:t>
      </w:r>
      <w:r w:rsidR="00F74DC8" w:rsidRPr="00F74DC8">
        <w:rPr>
          <w:rFonts w:ascii="Times New Roman" w:eastAsia="宋体" w:hAnsi="Times New Roman" w:cs="宋体"/>
          <w:sz w:val="24"/>
        </w:rPr>
        <w:t>协议通过预设的超时机制防御恶意验证者的投票延迟或无效投票行为。即使部分验证者企图通过延迟投票或提交无效票来影响共识，协议会通过超时进入新的轮次，并且只接受合法签名的投票，从而确保系统不会陷入停滞，同时维持较高的吞吐量和及时性</w:t>
      </w:r>
      <w:r w:rsidRPr="008C23F8">
        <w:rPr>
          <w:rFonts w:ascii="Times New Roman" w:eastAsia="宋体" w:hAnsi="Times New Roman" w:cs="宋体"/>
          <w:sz w:val="24"/>
        </w:rPr>
        <w:t>。</w:t>
      </w:r>
    </w:p>
    <w:p w14:paraId="42628D70" w14:textId="11E7684E" w:rsidR="00454ACA" w:rsidRPr="00454ACA" w:rsidRDefault="006C0030">
      <w:pPr>
        <w:rPr>
          <w:rFonts w:ascii="Times New Roman" w:eastAsia="宋体" w:hAnsi="Times New Roman"/>
          <w:b/>
          <w:bCs/>
          <w:sz w:val="32"/>
          <w:szCs w:val="32"/>
        </w:rPr>
      </w:pPr>
      <w:r w:rsidRPr="006C0030">
        <w:rPr>
          <w:rFonts w:ascii="Times New Roman" w:eastAsia="宋体" w:hAnsi="Times New Roman" w:hint="eastAsia"/>
          <w:b/>
          <w:bCs/>
          <w:sz w:val="32"/>
          <w:szCs w:val="32"/>
        </w:rPr>
        <w:t>四、目前的问题</w:t>
      </w:r>
    </w:p>
    <w:p w14:paraId="594B60D9" w14:textId="7F975B0B" w:rsidR="00DF53C5" w:rsidRDefault="006C0030" w:rsidP="00AA3F58">
      <w:pPr>
        <w:ind w:firstLineChars="200" w:firstLine="480"/>
        <w:rPr>
          <w:rFonts w:ascii="Times New Roman" w:eastAsia="宋体" w:hAnsi="Times New Roman" w:cs="宋体"/>
          <w:sz w:val="24"/>
        </w:rPr>
      </w:pPr>
      <w:r w:rsidRPr="006C0030">
        <w:rPr>
          <w:rFonts w:ascii="Times New Roman" w:eastAsia="宋体" w:hAnsi="Times New Roman" w:cs="宋体" w:hint="eastAsia"/>
          <w:sz w:val="24"/>
        </w:rPr>
        <w:t>1</w:t>
      </w:r>
      <w:r w:rsidR="00AA3F58">
        <w:rPr>
          <w:rFonts w:ascii="Times New Roman" w:eastAsia="宋体" w:hAnsi="Times New Roman" w:cs="宋体" w:hint="eastAsia"/>
          <w:sz w:val="24"/>
        </w:rPr>
        <w:t>．</w:t>
      </w:r>
      <w:r w:rsidR="00DF53C5">
        <w:rPr>
          <w:rFonts w:ascii="Times New Roman" w:eastAsia="宋体" w:hAnsi="Times New Roman" w:cs="宋体" w:hint="eastAsia"/>
          <w:sz w:val="24"/>
        </w:rPr>
        <w:t>建模流程：</w:t>
      </w:r>
      <w:r>
        <w:rPr>
          <w:rFonts w:ascii="Times New Roman" w:eastAsia="宋体" w:hAnsi="Times New Roman" w:cs="宋体" w:hint="eastAsia"/>
          <w:sz w:val="24"/>
        </w:rPr>
        <w:t>自己对于建模的流程掌握的还不熟练，</w:t>
      </w:r>
      <w:bookmarkStart w:id="2" w:name="OLE_LINK1"/>
      <w:r>
        <w:rPr>
          <w:rFonts w:ascii="Times New Roman" w:eastAsia="宋体" w:hAnsi="Times New Roman" w:cs="宋体" w:hint="eastAsia"/>
          <w:sz w:val="24"/>
        </w:rPr>
        <w:t>需要通过阅读论文来</w:t>
      </w:r>
      <w:r w:rsidR="00DF53C5">
        <w:rPr>
          <w:rFonts w:ascii="Times New Roman" w:eastAsia="宋体" w:hAnsi="Times New Roman" w:cs="宋体" w:hint="eastAsia"/>
          <w:sz w:val="24"/>
        </w:rPr>
        <w:t>摸索建模的步骤</w:t>
      </w:r>
      <w:r>
        <w:rPr>
          <w:rFonts w:ascii="Times New Roman" w:eastAsia="宋体" w:hAnsi="Times New Roman" w:cs="宋体" w:hint="eastAsia"/>
          <w:sz w:val="24"/>
        </w:rPr>
        <w:t>。</w:t>
      </w:r>
    </w:p>
    <w:bookmarkEnd w:id="2"/>
    <w:p w14:paraId="0DAA8458" w14:textId="7C2D04E1" w:rsidR="00454ACA" w:rsidRPr="006C0030" w:rsidRDefault="006C0030" w:rsidP="00AA3F58">
      <w:pPr>
        <w:ind w:firstLineChars="200" w:firstLine="480"/>
        <w:rPr>
          <w:rFonts w:ascii="Times New Roman" w:eastAsia="宋体" w:hAnsi="Times New Roman" w:cs="宋体"/>
          <w:sz w:val="24"/>
        </w:rPr>
      </w:pPr>
      <w:r>
        <w:rPr>
          <w:rFonts w:ascii="Times New Roman" w:eastAsia="宋体" w:hAnsi="Times New Roman" w:cs="宋体" w:hint="eastAsia"/>
          <w:sz w:val="24"/>
        </w:rPr>
        <w:t>2</w:t>
      </w:r>
      <w:r w:rsidR="00AA3F58">
        <w:rPr>
          <w:rFonts w:ascii="Times New Roman" w:eastAsia="宋体" w:hAnsi="Times New Roman" w:cs="宋体" w:hint="eastAsia"/>
          <w:sz w:val="24"/>
        </w:rPr>
        <w:t>．</w:t>
      </w:r>
      <w:r w:rsidR="00DF53C5">
        <w:rPr>
          <w:rFonts w:ascii="Times New Roman" w:eastAsia="宋体" w:hAnsi="Times New Roman" w:cs="宋体" w:hint="eastAsia"/>
          <w:sz w:val="24"/>
        </w:rPr>
        <w:t>定理提出：</w:t>
      </w:r>
      <w:r>
        <w:rPr>
          <w:rFonts w:ascii="Times New Roman" w:eastAsia="宋体" w:hAnsi="Times New Roman" w:cs="宋体" w:hint="eastAsia"/>
          <w:sz w:val="24"/>
        </w:rPr>
        <w:t>对于建模时需要提出的定理还没有把握，不知道</w:t>
      </w:r>
      <w:r w:rsidR="00DF53C5">
        <w:rPr>
          <w:rFonts w:ascii="Times New Roman" w:eastAsia="宋体" w:hAnsi="Times New Roman" w:cs="宋体" w:hint="eastAsia"/>
          <w:sz w:val="24"/>
        </w:rPr>
        <w:t>该</w:t>
      </w:r>
      <w:r>
        <w:rPr>
          <w:rFonts w:ascii="Times New Roman" w:eastAsia="宋体" w:hAnsi="Times New Roman" w:cs="宋体" w:hint="eastAsia"/>
          <w:sz w:val="24"/>
        </w:rPr>
        <w:t>从什么角度去提出</w:t>
      </w:r>
      <w:r w:rsidR="00DF53C5">
        <w:rPr>
          <w:rFonts w:ascii="Times New Roman" w:eastAsia="宋体" w:hAnsi="Times New Roman" w:cs="宋体" w:hint="eastAsia"/>
          <w:sz w:val="24"/>
        </w:rPr>
        <w:t>问题</w:t>
      </w:r>
      <w:r w:rsidR="0018572B">
        <w:rPr>
          <w:rFonts w:ascii="Times New Roman" w:eastAsia="宋体" w:hAnsi="Times New Roman" w:cs="宋体" w:hint="eastAsia"/>
          <w:sz w:val="24"/>
        </w:rPr>
        <w:t>需要继续加深</w:t>
      </w:r>
      <w:r w:rsidR="00DF53C5">
        <w:rPr>
          <w:rFonts w:ascii="Times New Roman" w:eastAsia="宋体" w:hAnsi="Times New Roman" w:cs="宋体" w:hint="eastAsia"/>
          <w:sz w:val="24"/>
        </w:rPr>
        <w:t>对于共识协议的理解。</w:t>
      </w:r>
    </w:p>
    <w:sectPr w:rsidR="00454ACA" w:rsidRPr="006C0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80BCF" w14:textId="77777777" w:rsidR="00A41116" w:rsidRDefault="00A41116" w:rsidP="001A01E2">
      <w:r>
        <w:separator/>
      </w:r>
    </w:p>
  </w:endnote>
  <w:endnote w:type="continuationSeparator" w:id="0">
    <w:p w14:paraId="109144F6" w14:textId="77777777" w:rsidR="00A41116" w:rsidRDefault="00A41116" w:rsidP="001A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BF7B8" w14:textId="77777777" w:rsidR="00A41116" w:rsidRDefault="00A41116" w:rsidP="001A01E2">
      <w:r>
        <w:separator/>
      </w:r>
    </w:p>
  </w:footnote>
  <w:footnote w:type="continuationSeparator" w:id="0">
    <w:p w14:paraId="67A1E983" w14:textId="77777777" w:rsidR="00A41116" w:rsidRDefault="00A41116" w:rsidP="001A0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91E60E"/>
    <w:multiLevelType w:val="singleLevel"/>
    <w:tmpl w:val="A491E60E"/>
    <w:lvl w:ilvl="0">
      <w:start w:val="2"/>
      <w:numFmt w:val="chineseCounting"/>
      <w:suff w:val="nothing"/>
      <w:lvlText w:val="%1、"/>
      <w:lvlJc w:val="left"/>
      <w:rPr>
        <w:rFonts w:hint="eastAsia"/>
      </w:rPr>
    </w:lvl>
  </w:abstractNum>
  <w:abstractNum w:abstractNumId="1" w15:restartNumberingAfterBreak="0">
    <w:nsid w:val="3DEA54B7"/>
    <w:multiLevelType w:val="multilevel"/>
    <w:tmpl w:val="3DEA54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2866259">
    <w:abstractNumId w:val="0"/>
  </w:num>
  <w:num w:numId="2" w16cid:durableId="625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FlNjhkMDM3ODU5ZjBiMDEyMWY4NjAzYjI4MmM5MDMifQ=="/>
  </w:docVars>
  <w:rsids>
    <w:rsidRoot w:val="70B55299"/>
    <w:rsid w:val="00032942"/>
    <w:rsid w:val="00160FB9"/>
    <w:rsid w:val="0018572B"/>
    <w:rsid w:val="001A01E2"/>
    <w:rsid w:val="00237F52"/>
    <w:rsid w:val="00454ACA"/>
    <w:rsid w:val="00480409"/>
    <w:rsid w:val="004C53C5"/>
    <w:rsid w:val="0051658A"/>
    <w:rsid w:val="006C0030"/>
    <w:rsid w:val="008465C0"/>
    <w:rsid w:val="008C23F8"/>
    <w:rsid w:val="00982B24"/>
    <w:rsid w:val="00A41116"/>
    <w:rsid w:val="00A65DF5"/>
    <w:rsid w:val="00AA3F58"/>
    <w:rsid w:val="00AA54FC"/>
    <w:rsid w:val="00C80B55"/>
    <w:rsid w:val="00DF53C5"/>
    <w:rsid w:val="00ED4215"/>
    <w:rsid w:val="00F21BA8"/>
    <w:rsid w:val="00F74DC8"/>
    <w:rsid w:val="00FF67AF"/>
    <w:rsid w:val="04F25509"/>
    <w:rsid w:val="70B55299"/>
    <w:rsid w:val="74EA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DB6E5"/>
  <w15:docId w15:val="{61C3C3EE-6F1C-4DEA-8055-A309A239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1A01E2"/>
    <w:pPr>
      <w:tabs>
        <w:tab w:val="center" w:pos="4153"/>
        <w:tab w:val="right" w:pos="8306"/>
      </w:tabs>
      <w:snapToGrid w:val="0"/>
      <w:jc w:val="center"/>
    </w:pPr>
    <w:rPr>
      <w:sz w:val="18"/>
      <w:szCs w:val="18"/>
    </w:rPr>
  </w:style>
  <w:style w:type="character" w:customStyle="1" w:styleId="a6">
    <w:name w:val="页眉 字符"/>
    <w:basedOn w:val="a0"/>
    <w:link w:val="a5"/>
    <w:rsid w:val="001A01E2"/>
    <w:rPr>
      <w:rFonts w:asciiTheme="minorHAnsi" w:eastAsiaTheme="minorEastAsia" w:hAnsiTheme="minorHAnsi" w:cstheme="minorBidi"/>
      <w:kern w:val="2"/>
      <w:sz w:val="18"/>
      <w:szCs w:val="18"/>
    </w:rPr>
  </w:style>
  <w:style w:type="paragraph" w:styleId="a7">
    <w:name w:val="footer"/>
    <w:basedOn w:val="a"/>
    <w:link w:val="a8"/>
    <w:rsid w:val="001A01E2"/>
    <w:pPr>
      <w:tabs>
        <w:tab w:val="center" w:pos="4153"/>
        <w:tab w:val="right" w:pos="8306"/>
      </w:tabs>
      <w:snapToGrid w:val="0"/>
      <w:jc w:val="left"/>
    </w:pPr>
    <w:rPr>
      <w:sz w:val="18"/>
      <w:szCs w:val="18"/>
    </w:rPr>
  </w:style>
  <w:style w:type="character" w:customStyle="1" w:styleId="a8">
    <w:name w:val="页脚 字符"/>
    <w:basedOn w:val="a0"/>
    <w:link w:val="a7"/>
    <w:rsid w:val="001A01E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9984">
      <w:bodyDiv w:val="1"/>
      <w:marLeft w:val="0"/>
      <w:marRight w:val="0"/>
      <w:marTop w:val="0"/>
      <w:marBottom w:val="0"/>
      <w:divBdr>
        <w:top w:val="none" w:sz="0" w:space="0" w:color="auto"/>
        <w:left w:val="none" w:sz="0" w:space="0" w:color="auto"/>
        <w:bottom w:val="none" w:sz="0" w:space="0" w:color="auto"/>
        <w:right w:val="none" w:sz="0" w:space="0" w:color="auto"/>
      </w:divBdr>
    </w:div>
    <w:div w:id="319231887">
      <w:bodyDiv w:val="1"/>
      <w:marLeft w:val="0"/>
      <w:marRight w:val="0"/>
      <w:marTop w:val="0"/>
      <w:marBottom w:val="0"/>
      <w:divBdr>
        <w:top w:val="none" w:sz="0" w:space="0" w:color="auto"/>
        <w:left w:val="none" w:sz="0" w:space="0" w:color="auto"/>
        <w:bottom w:val="none" w:sz="0" w:space="0" w:color="auto"/>
        <w:right w:val="none" w:sz="0" w:space="0" w:color="auto"/>
      </w:divBdr>
    </w:div>
    <w:div w:id="599919659">
      <w:bodyDiv w:val="1"/>
      <w:marLeft w:val="0"/>
      <w:marRight w:val="0"/>
      <w:marTop w:val="0"/>
      <w:marBottom w:val="0"/>
      <w:divBdr>
        <w:top w:val="none" w:sz="0" w:space="0" w:color="auto"/>
        <w:left w:val="none" w:sz="0" w:space="0" w:color="auto"/>
        <w:bottom w:val="none" w:sz="0" w:space="0" w:color="auto"/>
        <w:right w:val="none" w:sz="0" w:space="0" w:color="auto"/>
      </w:divBdr>
    </w:div>
    <w:div w:id="756904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当</dc:creator>
  <cp:lastModifiedBy>Nova Jane</cp:lastModifiedBy>
  <cp:revision>11</cp:revision>
  <dcterms:created xsi:type="dcterms:W3CDTF">2024-10-23T09:55:00Z</dcterms:created>
  <dcterms:modified xsi:type="dcterms:W3CDTF">2024-10-23T15:34:00Z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976088A485434DB2965AB6D8520A67B4_11</vt:lpwstr>
  </property>
</Properties>
</file>