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048B" w:rsidRPr="008F048B" w:rsidRDefault="008F048B" w:rsidP="008F048B">
      <w:pPr>
        <w:widowControl/>
        <w:shd w:val="clear" w:color="auto" w:fill="FFFFFF"/>
        <w:spacing w:before="161" w:after="161"/>
        <w:jc w:val="left"/>
        <w:outlineLvl w:val="0"/>
        <w:rPr>
          <w:rFonts w:ascii="Segoe UI" w:eastAsia="宋体" w:hAnsi="Segoe UI" w:cs="Segoe UI"/>
          <w:b/>
          <w:bCs/>
          <w:kern w:val="36"/>
          <w:sz w:val="36"/>
          <w:szCs w:val="36"/>
        </w:rPr>
      </w:pPr>
      <w:r>
        <w:rPr>
          <w:rFonts w:ascii="Segoe UI" w:eastAsia="宋体" w:hAnsi="Segoe UI" w:cs="Segoe UI" w:hint="eastAsia"/>
          <w:b/>
          <w:bCs/>
          <w:kern w:val="36"/>
          <w:sz w:val="36"/>
          <w:szCs w:val="36"/>
        </w:rPr>
        <w:t>Project Guidelines</w:t>
      </w:r>
      <w:r w:rsidRPr="008F048B">
        <w:rPr>
          <w:rFonts w:ascii="Segoe UI" w:eastAsia="宋体" w:hAnsi="Segoe UI" w:cs="Segoe UI"/>
          <w:b/>
          <w:bCs/>
          <w:kern w:val="36"/>
          <w:sz w:val="36"/>
          <w:szCs w:val="36"/>
        </w:rPr>
        <w:t>: NLP-Driven Reinforcement Learning Trading Platform</w:t>
      </w:r>
    </w:p>
    <w:p w:rsidR="008F048B" w:rsidRPr="008F048B" w:rsidRDefault="008F048B" w:rsidP="008F048B">
      <w:pPr>
        <w:widowControl/>
        <w:shd w:val="clear" w:color="auto" w:fill="FFFFFF"/>
        <w:spacing w:before="180" w:after="144"/>
        <w:jc w:val="left"/>
        <w:outlineLvl w:val="2"/>
        <w:rPr>
          <w:rFonts w:ascii="Segoe UI" w:eastAsia="宋体" w:hAnsi="Segoe UI" w:cs="Segoe UI"/>
          <w:b/>
          <w:bCs/>
          <w:kern w:val="0"/>
          <w:sz w:val="27"/>
          <w:szCs w:val="27"/>
        </w:rPr>
      </w:pPr>
      <w:r>
        <w:rPr>
          <w:rFonts w:ascii="Segoe UI" w:eastAsia="宋体" w:hAnsi="Segoe UI" w:cs="Segoe UI" w:hint="eastAsia"/>
          <w:b/>
          <w:bCs/>
          <w:kern w:val="0"/>
          <w:sz w:val="27"/>
          <w:szCs w:val="27"/>
        </w:rPr>
        <w:t>Fintech</w:t>
      </w:r>
      <w:r w:rsidRPr="008F048B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| Dr. </w:t>
      </w:r>
      <w:proofErr w:type="spellStart"/>
      <w:r w:rsidRPr="008F048B">
        <w:rPr>
          <w:rFonts w:ascii="Segoe UI" w:eastAsia="宋体" w:hAnsi="Segoe UI" w:cs="Segoe UI"/>
          <w:b/>
          <w:bCs/>
          <w:kern w:val="0"/>
          <w:sz w:val="27"/>
          <w:szCs w:val="27"/>
        </w:rPr>
        <w:t>Peimin</w:t>
      </w:r>
      <w:proofErr w:type="spellEnd"/>
      <w:r w:rsidRPr="008F048B">
        <w:rPr>
          <w:rFonts w:ascii="Segoe UI" w:eastAsia="宋体" w:hAnsi="Segoe UI" w:cs="Segoe UI"/>
          <w:b/>
          <w:bCs/>
          <w:kern w:val="0"/>
          <w:sz w:val="27"/>
          <w:szCs w:val="27"/>
        </w:rPr>
        <w:t xml:space="preserve"> Chen, BNBU</w:t>
      </w:r>
    </w:p>
    <w:p w:rsidR="008F048B" w:rsidRPr="008F048B" w:rsidRDefault="008F048B" w:rsidP="008F048B">
      <w:pPr>
        <w:widowControl/>
        <w:spacing w:before="360" w:after="3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F048B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Overview</w:t>
      </w:r>
    </w:p>
    <w:p w:rsidR="008F048B" w:rsidRPr="008F048B" w:rsidRDefault="008F048B" w:rsidP="008F048B">
      <w:pPr>
        <w:widowControl/>
        <w:shd w:val="clear" w:color="auto" w:fill="FFFFFF"/>
        <w:spacing w:after="15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Build a small end-to-end intelligent trading platform that integrates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Natural Language Processing (NLP)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and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Reinforcement Learning (RL)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. The platform must demonstrate the full pipeline: </w:t>
      </w:r>
      <w:r w:rsidRPr="008F048B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raw text → NLP signal → RL trading decision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, reflecting real-world quantitative finance practice.</w:t>
      </w:r>
    </w:p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6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Platform Modules (Each Sub-team Owns 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935"/>
        <w:gridCol w:w="5107"/>
      </w:tblGrid>
      <w:tr w:rsidR="008F048B" w:rsidRPr="008F048B" w:rsidTr="008F048B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Module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Key Tasks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①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 xml:space="preserve"> Data Ingestion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Collect &amp; stream data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Fetch financial news (e.g., RSS/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NewsAPI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) + market OHLCV prices (e.g., 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yfinance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); schedule automated collection; log data flow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②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 xml:space="preserve"> NLP Pipeline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Text → Signal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Preprocess text (tokenize, remove 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stopwords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, lemmatize); perform sentiment analysis (lexicon-based, Logistic Regression, and 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FinBERT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); aggregate daily sentiment scores per ticker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③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 xml:space="preserve"> Data Storage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Persist everything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Design DB schema (news, market data, sentiment signals, trading logs); implement data access layer using SQLite / PostgreSQL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④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 xml:space="preserve"> RL Trading Engine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Learn to trade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Build 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FinancialTradingEnv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 (state: price indicators + sentiment score; actions: Buy/Sell/Hold); implement DQN from scratch with experience replay and target network; train and evaluate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  <w:t>⑤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 xml:space="preserve"> Front-End </w:t>
            </w: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Dashboard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Visualize &amp; monitor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Display live sentiment trends, agent decisions, portfolio performance, and system health using </w:t>
            </w:r>
            <w:proofErr w:type="spellStart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Streamlit</w:t>
            </w:r>
            <w:proofErr w:type="spellEnd"/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or Flask</w:t>
            </w:r>
          </w:p>
        </w:tc>
      </w:tr>
    </w:tbl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pict>
          <v:rect id="_x0000_i1027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Core Integration Requirement</w:t>
      </w:r>
    </w:p>
    <w:p w:rsidR="008F048B" w:rsidRPr="008F048B" w:rsidRDefault="008F048B" w:rsidP="008F048B">
      <w:pPr>
        <w:widowControl/>
        <w:shd w:val="clear" w:color="auto" w:fill="FFFFFF"/>
        <w:spacing w:after="15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The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sentiment score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 from Module </w:t>
      </w:r>
      <w:r w:rsidRPr="008F048B">
        <w:rPr>
          <w:rFonts w:ascii="宋体" w:eastAsia="宋体" w:hAnsi="宋体" w:cs="宋体" w:hint="eastAsia"/>
          <w:kern w:val="0"/>
          <w:sz w:val="24"/>
          <w:szCs w:val="24"/>
        </w:rPr>
        <w:t>②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 must be included in the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RL state vector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 in Module </w:t>
      </w:r>
      <w:r w:rsidRPr="008F048B">
        <w:rPr>
          <w:rFonts w:ascii="宋体" w:eastAsia="宋体" w:hAnsi="宋体" w:cs="宋体" w:hint="eastAsia"/>
          <w:kern w:val="0"/>
          <w:sz w:val="24"/>
          <w:szCs w:val="24"/>
        </w:rPr>
        <w:t>④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. Students must run an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ablation study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(with vs. without NLP signal) to answer: </w:t>
      </w:r>
      <w:r w:rsidRPr="008F048B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"Do NLP signals improve RL trading performance?"</w:t>
      </w:r>
    </w:p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8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Deliverables</w:t>
      </w:r>
    </w:p>
    <w:p w:rsidR="008F048B" w:rsidRPr="008F048B" w:rsidRDefault="008F048B" w:rsidP="008F048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Working Platform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— All 5 modules integrated and runnable from a single entry point</w:t>
      </w:r>
    </w:p>
    <w:p w:rsidR="008F048B" w:rsidRPr="008F048B" w:rsidRDefault="008F048B" w:rsidP="008F048B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Written Report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(25–50 pages) — Cover background, methodology, system design, experiments, results, and critical reflection for each module</w:t>
      </w:r>
    </w:p>
    <w:p w:rsidR="008F048B" w:rsidRPr="008F048B" w:rsidRDefault="008F048B" w:rsidP="008F048B">
      <w:pPr>
        <w:widowControl/>
        <w:numPr>
          <w:ilvl w:val="0"/>
          <w:numId w:val="1"/>
        </w:numPr>
        <w:shd w:val="clear" w:color="auto" w:fill="FFFFFF"/>
        <w:spacing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GitHub Repository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— Clean code with README.md, requirements.txt, and module-level documentation</w:t>
      </w:r>
    </w:p>
    <w:p w:rsidR="008F048B" w:rsidRPr="008F048B" w:rsidRDefault="008F048B" w:rsidP="008F048B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Group Presentation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(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2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5 min + Q&amp;A) — Live demo of the platform required</w:t>
      </w:r>
    </w:p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29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167"/>
        <w:gridCol w:w="5199"/>
      </w:tblGrid>
      <w:tr w:rsidR="008F048B" w:rsidRPr="008F048B" w:rsidTr="008F048B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szCs w:val="24"/>
              </w:rPr>
              <w:t>Focus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NLP Pipeline Quality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25%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Preprocessing correctness; comparison of ≥2 sentiment methods; F₁ score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RL Agent Design &amp; Training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25%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DQN implementation; reward function justification; convergence analysis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Platform Integration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Data flows correctly across all 5 modules; real-time or batch pipeline works end-to-end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Report &amp; Analysis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Ablation study; performance metrics (Sharpe Ratio, MDD); critical discussion</w:t>
            </w:r>
          </w:p>
        </w:tc>
      </w:tr>
      <w:tr w:rsidR="008F048B" w:rsidRPr="008F048B" w:rsidTr="008F048B">
        <w:trPr>
          <w:tblCellSpacing w:w="15" w:type="dxa"/>
        </w:trPr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Presentation &amp; Demo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F048B" w:rsidRPr="008F048B" w:rsidRDefault="008F048B" w:rsidP="008F048B">
            <w:pPr>
              <w:widowControl/>
              <w:spacing w:after="300"/>
              <w:jc w:val="left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8F048B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Clarity; live demo; ability to answer technical questions</w:t>
            </w:r>
          </w:p>
        </w:tc>
      </w:tr>
    </w:tbl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30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before="288" w:after="144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Minimum Technical Requirements</w:t>
      </w:r>
    </w:p>
    <w:p w:rsidR="008F048B" w:rsidRPr="008F048B" w:rsidRDefault="008F048B" w:rsidP="008F048B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NLP: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Implement at least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two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 sentiment approaches; use </w:t>
      </w:r>
      <w:proofErr w:type="spellStart"/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FinBERT</w:t>
      </w:r>
      <w:proofErr w:type="spellEnd"/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 as one of them</w:t>
      </w:r>
    </w:p>
    <w:p w:rsidR="008F048B" w:rsidRPr="008F048B" w:rsidRDefault="008F048B" w:rsidP="008F048B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RL: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Implement DQN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from scratch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(no Stable-Baselines3); minimum 200 training episodes</w:t>
      </w:r>
    </w:p>
    <w:p w:rsidR="008F048B" w:rsidRPr="008F048B" w:rsidRDefault="008F048B" w:rsidP="008F048B">
      <w:pPr>
        <w:widowControl/>
        <w:numPr>
          <w:ilvl w:val="0"/>
          <w:numId w:val="2"/>
        </w:numPr>
        <w:shd w:val="clear" w:color="auto" w:fill="FFFFFF"/>
        <w:spacing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State vector: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 xml:space="preserve"> Must include at least: [price, MA50, MA200, RSI, MACD, position, cash, </w:t>
      </w:r>
      <w:proofErr w:type="spellStart"/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sentiment_score</w:t>
      </w:r>
      <w:proofErr w:type="spellEnd"/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]</w:t>
      </w:r>
    </w:p>
    <w:p w:rsidR="008F048B" w:rsidRPr="008F048B" w:rsidRDefault="008F048B" w:rsidP="008F048B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Evaluation: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Report Sharpe Ratio, Max Drawdown (MDD), and compare against a buy-and-hold benchmark</w:t>
      </w:r>
    </w:p>
    <w:p w:rsidR="008F048B" w:rsidRPr="008F048B" w:rsidRDefault="008F048B" w:rsidP="008F048B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Validation: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Apply </w:t>
      </w:r>
      <w:r w:rsidRPr="008F048B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walk-forward validation</w:t>
      </w: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t> — no look-ahead bias permitted</w:t>
      </w:r>
    </w:p>
    <w:p w:rsidR="008F048B" w:rsidRPr="008F048B" w:rsidRDefault="008F048B" w:rsidP="008F048B">
      <w:pPr>
        <w:widowControl/>
        <w:spacing w:before="360" w:after="36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kern w:val="0"/>
          <w:sz w:val="24"/>
          <w:szCs w:val="24"/>
        </w:rPr>
        <w:pict>
          <v:rect id="_x0000_i1031" style="width:0;height:.75pt" o:hrstd="t" o:hr="t" fillcolor="#a0a0a0" stroked="f"/>
        </w:pict>
      </w:r>
    </w:p>
    <w:p w:rsidR="008F048B" w:rsidRPr="008F048B" w:rsidRDefault="008F048B" w:rsidP="008F048B">
      <w:pPr>
        <w:widowControl/>
        <w:shd w:val="clear" w:color="auto" w:fill="FFFFFF"/>
        <w:spacing w:after="100" w:afterAutospacing="1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F048B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 xml:space="preserve">Group size: </w:t>
      </w:r>
      <w:r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1</w:t>
      </w:r>
      <w:r w:rsidRPr="008F048B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 xml:space="preserve">–6 students | Duration: 8 weeks </w:t>
      </w:r>
      <w:r w:rsidR="001C141F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 xml:space="preserve">| Deadline: </w:t>
      </w:r>
      <w:bookmarkStart w:id="0" w:name="_GoBack"/>
      <w:bookmarkEnd w:id="0"/>
      <w:r w:rsidR="001C141F">
        <w:rPr>
          <w:rFonts w:ascii="Times New Roman" w:eastAsia="宋体" w:hAnsi="Times New Roman" w:cs="Times New Roman" w:hint="eastAsia"/>
          <w:i/>
          <w:iCs/>
          <w:kern w:val="0"/>
          <w:sz w:val="24"/>
          <w:szCs w:val="24"/>
        </w:rPr>
        <w:t>14-th weekend</w:t>
      </w:r>
    </w:p>
    <w:p w:rsidR="00CA0C01" w:rsidRPr="008F048B" w:rsidRDefault="00CA0C01" w:rsidP="008F048B">
      <w:pPr>
        <w:jc w:val="left"/>
      </w:pPr>
    </w:p>
    <w:sectPr w:rsidR="00CA0C01" w:rsidRPr="008F0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46C8E"/>
    <w:multiLevelType w:val="multilevel"/>
    <w:tmpl w:val="AFBE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B53E19"/>
    <w:multiLevelType w:val="multilevel"/>
    <w:tmpl w:val="054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48B"/>
    <w:rsid w:val="000127A1"/>
    <w:rsid w:val="0007064B"/>
    <w:rsid w:val="000863AF"/>
    <w:rsid w:val="00095EFD"/>
    <w:rsid w:val="000C1F4E"/>
    <w:rsid w:val="000C5485"/>
    <w:rsid w:val="000F5E65"/>
    <w:rsid w:val="00106041"/>
    <w:rsid w:val="00152E84"/>
    <w:rsid w:val="00162D8E"/>
    <w:rsid w:val="001723C0"/>
    <w:rsid w:val="00186928"/>
    <w:rsid w:val="001C141F"/>
    <w:rsid w:val="001C1A3F"/>
    <w:rsid w:val="001E2B09"/>
    <w:rsid w:val="0020641E"/>
    <w:rsid w:val="00225631"/>
    <w:rsid w:val="00235A59"/>
    <w:rsid w:val="00241B66"/>
    <w:rsid w:val="0029516B"/>
    <w:rsid w:val="002D6BFC"/>
    <w:rsid w:val="002D77BC"/>
    <w:rsid w:val="003568FC"/>
    <w:rsid w:val="0039295B"/>
    <w:rsid w:val="003A5D88"/>
    <w:rsid w:val="003A67B5"/>
    <w:rsid w:val="003F0F9F"/>
    <w:rsid w:val="003F2EB2"/>
    <w:rsid w:val="0043195B"/>
    <w:rsid w:val="0045551D"/>
    <w:rsid w:val="004578BC"/>
    <w:rsid w:val="004677A3"/>
    <w:rsid w:val="00476F34"/>
    <w:rsid w:val="004B41D4"/>
    <w:rsid w:val="004F0FB8"/>
    <w:rsid w:val="005012DF"/>
    <w:rsid w:val="005354D7"/>
    <w:rsid w:val="00535AB5"/>
    <w:rsid w:val="0054447C"/>
    <w:rsid w:val="005F2E2A"/>
    <w:rsid w:val="005F7949"/>
    <w:rsid w:val="006069FC"/>
    <w:rsid w:val="006472E8"/>
    <w:rsid w:val="00683BC0"/>
    <w:rsid w:val="006B5BE5"/>
    <w:rsid w:val="006E07DB"/>
    <w:rsid w:val="00714D76"/>
    <w:rsid w:val="0073209C"/>
    <w:rsid w:val="00737FA6"/>
    <w:rsid w:val="007526A3"/>
    <w:rsid w:val="00794784"/>
    <w:rsid w:val="00796F5A"/>
    <w:rsid w:val="00814B0E"/>
    <w:rsid w:val="0088634B"/>
    <w:rsid w:val="008A5A63"/>
    <w:rsid w:val="008E6AE2"/>
    <w:rsid w:val="008F048B"/>
    <w:rsid w:val="0092140B"/>
    <w:rsid w:val="00926BB0"/>
    <w:rsid w:val="00944E84"/>
    <w:rsid w:val="00946BBE"/>
    <w:rsid w:val="009620ED"/>
    <w:rsid w:val="00965424"/>
    <w:rsid w:val="009764B5"/>
    <w:rsid w:val="009C3B29"/>
    <w:rsid w:val="00A17AD6"/>
    <w:rsid w:val="00A226FC"/>
    <w:rsid w:val="00A24A1D"/>
    <w:rsid w:val="00A66453"/>
    <w:rsid w:val="00A84E4C"/>
    <w:rsid w:val="00A9192A"/>
    <w:rsid w:val="00B062DB"/>
    <w:rsid w:val="00B07D32"/>
    <w:rsid w:val="00B167DF"/>
    <w:rsid w:val="00B34C98"/>
    <w:rsid w:val="00B7329D"/>
    <w:rsid w:val="00C3676E"/>
    <w:rsid w:val="00C445FD"/>
    <w:rsid w:val="00C47763"/>
    <w:rsid w:val="00C66AB7"/>
    <w:rsid w:val="00CA0C01"/>
    <w:rsid w:val="00CA1FDB"/>
    <w:rsid w:val="00CA2F18"/>
    <w:rsid w:val="00CC1F18"/>
    <w:rsid w:val="00CF352E"/>
    <w:rsid w:val="00D37D69"/>
    <w:rsid w:val="00D407A9"/>
    <w:rsid w:val="00D52B8D"/>
    <w:rsid w:val="00DC357E"/>
    <w:rsid w:val="00DE7873"/>
    <w:rsid w:val="00E101EA"/>
    <w:rsid w:val="00E7443D"/>
    <w:rsid w:val="00E97152"/>
    <w:rsid w:val="00ED3F5D"/>
    <w:rsid w:val="00F06874"/>
    <w:rsid w:val="00F13E57"/>
    <w:rsid w:val="00F30B78"/>
    <w:rsid w:val="00F67489"/>
    <w:rsid w:val="00F76653"/>
    <w:rsid w:val="00FB14B9"/>
    <w:rsid w:val="00FB6D71"/>
    <w:rsid w:val="00FC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4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4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465</Words>
  <Characters>2656</Characters>
  <Application>Microsoft Office Word</Application>
  <DocSecurity>0</DocSecurity>
  <Lines>22</Lines>
  <Paragraphs>6</Paragraphs>
  <ScaleCrop>false</ScaleCrop>
  <Company>Hewlett-Packard</Company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newhulk</dc:creator>
  <cp:lastModifiedBy>newhulk</cp:lastModifiedBy>
  <cp:revision>2</cp:revision>
  <dcterms:created xsi:type="dcterms:W3CDTF">2026-03-24T08:39:00Z</dcterms:created>
  <dcterms:modified xsi:type="dcterms:W3CDTF">2026-03-24T08:44:00Z</dcterms:modified>
</cp:coreProperties>
</file>