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5A8B46ED"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47789F">
        <w:rPr>
          <w:rFonts w:cs="Arial"/>
        </w:rPr>
        <w:t>Continuing on the development of this system is</w:t>
      </w:r>
      <w:r w:rsidR="00050512" w:rsidRPr="001D0BF7">
        <w:rPr>
          <w:rFonts w:cs="Arial"/>
        </w:rPr>
        <w:t xml:space="preserve"> aided by the</w:t>
      </w:r>
      <w:r w:rsidR="005B41F0">
        <w:rPr>
          <w:rFonts w:cs="Arial"/>
        </w:rPr>
        <w:t xml:space="preserve"> initial</w:t>
      </w:r>
      <w:r w:rsidR="00050512" w:rsidRPr="001D0BF7">
        <w:rPr>
          <w:rFonts w:cs="Arial"/>
        </w:rPr>
        <w:t xml:space="preserv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0BB7737" w14:textId="5008AD36" w:rsidR="00A636E6" w:rsidRDefault="002D44A7">
          <w:pPr>
            <w:pStyle w:val="TOC2"/>
            <w:tabs>
              <w:tab w:val="right" w:leader="dot" w:pos="9060"/>
            </w:tabs>
            <w:rPr>
              <w:rFonts w:asciiTheme="minorHAnsi" w:eastAsiaTheme="minorEastAsia" w:hAnsiTheme="minorHAnsi"/>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6508471" w:history="1">
            <w:r w:rsidR="00A636E6" w:rsidRPr="00E16E7C">
              <w:rPr>
                <w:rStyle w:val="Hyperlink"/>
                <w:rFonts w:ascii="Arial Black" w:hAnsi="Arial Black" w:cs="Arial"/>
                <w:noProof/>
              </w:rPr>
              <w:t>Introduction:</w:t>
            </w:r>
            <w:r w:rsidR="00A636E6">
              <w:rPr>
                <w:noProof/>
                <w:webHidden/>
              </w:rPr>
              <w:tab/>
            </w:r>
            <w:r w:rsidR="00A636E6">
              <w:rPr>
                <w:noProof/>
                <w:webHidden/>
              </w:rPr>
              <w:fldChar w:fldCharType="begin"/>
            </w:r>
            <w:r w:rsidR="00A636E6">
              <w:rPr>
                <w:noProof/>
                <w:webHidden/>
              </w:rPr>
              <w:instrText xml:space="preserve"> PAGEREF _Toc196508471 \h </w:instrText>
            </w:r>
            <w:r w:rsidR="00A636E6">
              <w:rPr>
                <w:noProof/>
                <w:webHidden/>
              </w:rPr>
            </w:r>
            <w:r w:rsidR="00A636E6">
              <w:rPr>
                <w:noProof/>
                <w:webHidden/>
              </w:rPr>
              <w:fldChar w:fldCharType="separate"/>
            </w:r>
            <w:r w:rsidR="00A636E6">
              <w:rPr>
                <w:noProof/>
                <w:webHidden/>
              </w:rPr>
              <w:t>5</w:t>
            </w:r>
            <w:r w:rsidR="00A636E6">
              <w:rPr>
                <w:noProof/>
                <w:webHidden/>
              </w:rPr>
              <w:fldChar w:fldCharType="end"/>
            </w:r>
          </w:hyperlink>
        </w:p>
        <w:p w14:paraId="52D92A35" w14:textId="2E599022"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2" w:history="1">
            <w:r w:rsidRPr="00E16E7C">
              <w:rPr>
                <w:rStyle w:val="Hyperlink"/>
                <w:rFonts w:ascii="Arial Black" w:hAnsi="Arial Black" w:cs="Arial"/>
                <w:noProof/>
              </w:rPr>
              <w:t>1.</w:t>
            </w:r>
            <w:r>
              <w:rPr>
                <w:rFonts w:asciiTheme="minorHAnsi" w:eastAsiaTheme="minorEastAsia" w:hAnsiTheme="minorHAnsi"/>
                <w:noProof/>
                <w:sz w:val="24"/>
                <w:szCs w:val="24"/>
                <w:lang w:eastAsia="en-GB"/>
              </w:rPr>
              <w:tab/>
            </w:r>
            <w:r w:rsidRPr="00E16E7C">
              <w:rPr>
                <w:rStyle w:val="Hyperlink"/>
                <w:rFonts w:ascii="Arial Black" w:hAnsi="Arial Black" w:cs="Arial"/>
                <w:noProof/>
              </w:rPr>
              <w:t>Understanding the Problem</w:t>
            </w:r>
            <w:r>
              <w:rPr>
                <w:noProof/>
                <w:webHidden/>
              </w:rPr>
              <w:tab/>
            </w:r>
            <w:r>
              <w:rPr>
                <w:noProof/>
                <w:webHidden/>
              </w:rPr>
              <w:fldChar w:fldCharType="begin"/>
            </w:r>
            <w:r>
              <w:rPr>
                <w:noProof/>
                <w:webHidden/>
              </w:rPr>
              <w:instrText xml:space="preserve"> PAGEREF _Toc196508472 \h </w:instrText>
            </w:r>
            <w:r>
              <w:rPr>
                <w:noProof/>
                <w:webHidden/>
              </w:rPr>
            </w:r>
            <w:r>
              <w:rPr>
                <w:noProof/>
                <w:webHidden/>
              </w:rPr>
              <w:fldChar w:fldCharType="separate"/>
            </w:r>
            <w:r>
              <w:rPr>
                <w:noProof/>
                <w:webHidden/>
              </w:rPr>
              <w:t>6</w:t>
            </w:r>
            <w:r>
              <w:rPr>
                <w:noProof/>
                <w:webHidden/>
              </w:rPr>
              <w:fldChar w:fldCharType="end"/>
            </w:r>
          </w:hyperlink>
        </w:p>
        <w:p w14:paraId="70351A0E" w14:textId="3BDBAA35"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3" w:history="1">
            <w:r w:rsidRPr="00E16E7C">
              <w:rPr>
                <w:rStyle w:val="Hyperlink"/>
                <w:rFonts w:ascii="Arial Black" w:hAnsi="Arial Black"/>
                <w:noProof/>
              </w:rPr>
              <w:t>2</w:t>
            </w:r>
            <w:r>
              <w:rPr>
                <w:rFonts w:asciiTheme="minorHAnsi" w:eastAsiaTheme="minorEastAsia" w:hAnsiTheme="minorHAnsi"/>
                <w:noProof/>
                <w:sz w:val="24"/>
                <w:szCs w:val="24"/>
                <w:lang w:eastAsia="en-GB"/>
              </w:rPr>
              <w:tab/>
            </w:r>
            <w:r w:rsidRPr="00E16E7C">
              <w:rPr>
                <w:rStyle w:val="Hyperlink"/>
                <w:rFonts w:ascii="Arial Black" w:hAnsi="Arial Black"/>
                <w:noProof/>
              </w:rPr>
              <w:t>User Interface Design</w:t>
            </w:r>
            <w:r>
              <w:rPr>
                <w:noProof/>
                <w:webHidden/>
              </w:rPr>
              <w:tab/>
            </w:r>
            <w:r>
              <w:rPr>
                <w:noProof/>
                <w:webHidden/>
              </w:rPr>
              <w:fldChar w:fldCharType="begin"/>
            </w:r>
            <w:r>
              <w:rPr>
                <w:noProof/>
                <w:webHidden/>
              </w:rPr>
              <w:instrText xml:space="preserve"> PAGEREF _Toc196508473 \h </w:instrText>
            </w:r>
            <w:r>
              <w:rPr>
                <w:noProof/>
                <w:webHidden/>
              </w:rPr>
            </w:r>
            <w:r>
              <w:rPr>
                <w:noProof/>
                <w:webHidden/>
              </w:rPr>
              <w:fldChar w:fldCharType="separate"/>
            </w:r>
            <w:r>
              <w:rPr>
                <w:noProof/>
                <w:webHidden/>
              </w:rPr>
              <w:t>8</w:t>
            </w:r>
            <w:r>
              <w:rPr>
                <w:noProof/>
                <w:webHidden/>
              </w:rPr>
              <w:fldChar w:fldCharType="end"/>
            </w:r>
          </w:hyperlink>
        </w:p>
        <w:p w14:paraId="40356D04" w14:textId="7617C71B"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4" w:history="1">
            <w:r w:rsidRPr="00E16E7C">
              <w:rPr>
                <w:rStyle w:val="Hyperlink"/>
                <w:rFonts w:ascii="Arial Black" w:hAnsi="Arial Black"/>
                <w:noProof/>
              </w:rPr>
              <w:t>3</w:t>
            </w:r>
            <w:r>
              <w:rPr>
                <w:rFonts w:asciiTheme="minorHAnsi" w:eastAsiaTheme="minorEastAsia" w:hAnsiTheme="minorHAnsi"/>
                <w:noProof/>
                <w:sz w:val="24"/>
                <w:szCs w:val="24"/>
                <w:lang w:eastAsia="en-GB"/>
              </w:rPr>
              <w:tab/>
            </w:r>
            <w:r w:rsidRPr="00E16E7C">
              <w:rPr>
                <w:rStyle w:val="Hyperlink"/>
                <w:rFonts w:ascii="Arial Black" w:hAnsi="Arial Black"/>
                <w:noProof/>
              </w:rPr>
              <w:t>Architecture Design and Algorithm Explanation</w:t>
            </w:r>
            <w:r>
              <w:rPr>
                <w:noProof/>
                <w:webHidden/>
              </w:rPr>
              <w:tab/>
            </w:r>
            <w:r>
              <w:rPr>
                <w:noProof/>
                <w:webHidden/>
              </w:rPr>
              <w:fldChar w:fldCharType="begin"/>
            </w:r>
            <w:r>
              <w:rPr>
                <w:noProof/>
                <w:webHidden/>
              </w:rPr>
              <w:instrText xml:space="preserve"> PAGEREF _Toc196508474 \h </w:instrText>
            </w:r>
            <w:r>
              <w:rPr>
                <w:noProof/>
                <w:webHidden/>
              </w:rPr>
            </w:r>
            <w:r>
              <w:rPr>
                <w:noProof/>
                <w:webHidden/>
              </w:rPr>
              <w:fldChar w:fldCharType="separate"/>
            </w:r>
            <w:r>
              <w:rPr>
                <w:noProof/>
                <w:webHidden/>
              </w:rPr>
              <w:t>10</w:t>
            </w:r>
            <w:r>
              <w:rPr>
                <w:noProof/>
                <w:webHidden/>
              </w:rPr>
              <w:fldChar w:fldCharType="end"/>
            </w:r>
          </w:hyperlink>
        </w:p>
        <w:p w14:paraId="5CA41BE0" w14:textId="2264DAD4"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5" w:history="1">
            <w:r w:rsidRPr="00E16E7C">
              <w:rPr>
                <w:rStyle w:val="Hyperlink"/>
                <w:noProof/>
              </w:rPr>
              <w:t>3.1</w:t>
            </w:r>
            <w:r>
              <w:rPr>
                <w:rFonts w:asciiTheme="minorHAnsi" w:eastAsiaTheme="minorEastAsia" w:hAnsiTheme="minorHAnsi"/>
                <w:noProof/>
                <w:sz w:val="24"/>
                <w:szCs w:val="24"/>
                <w:lang w:eastAsia="en-GB"/>
              </w:rPr>
              <w:tab/>
            </w:r>
            <w:r w:rsidRPr="00E16E7C">
              <w:rPr>
                <w:rStyle w:val="Hyperlink"/>
                <w:noProof/>
              </w:rPr>
              <w:t>API Endpoints</w:t>
            </w:r>
            <w:r>
              <w:rPr>
                <w:noProof/>
                <w:webHidden/>
              </w:rPr>
              <w:tab/>
            </w:r>
            <w:r>
              <w:rPr>
                <w:noProof/>
                <w:webHidden/>
              </w:rPr>
              <w:fldChar w:fldCharType="begin"/>
            </w:r>
            <w:r>
              <w:rPr>
                <w:noProof/>
                <w:webHidden/>
              </w:rPr>
              <w:instrText xml:space="preserve"> PAGEREF _Toc196508475 \h </w:instrText>
            </w:r>
            <w:r>
              <w:rPr>
                <w:noProof/>
                <w:webHidden/>
              </w:rPr>
            </w:r>
            <w:r>
              <w:rPr>
                <w:noProof/>
                <w:webHidden/>
              </w:rPr>
              <w:fldChar w:fldCharType="separate"/>
            </w:r>
            <w:r>
              <w:rPr>
                <w:noProof/>
                <w:webHidden/>
              </w:rPr>
              <w:t>11</w:t>
            </w:r>
            <w:r>
              <w:rPr>
                <w:noProof/>
                <w:webHidden/>
              </w:rPr>
              <w:fldChar w:fldCharType="end"/>
            </w:r>
          </w:hyperlink>
        </w:p>
        <w:p w14:paraId="1ECE5005" w14:textId="26588017"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6" w:history="1">
            <w:r w:rsidRPr="00E16E7C">
              <w:rPr>
                <w:rStyle w:val="Hyperlink"/>
                <w:noProof/>
              </w:rPr>
              <w:t>3.2</w:t>
            </w:r>
            <w:r>
              <w:rPr>
                <w:rFonts w:asciiTheme="minorHAnsi" w:eastAsiaTheme="minorEastAsia" w:hAnsiTheme="minorHAnsi"/>
                <w:noProof/>
                <w:sz w:val="24"/>
                <w:szCs w:val="24"/>
                <w:lang w:eastAsia="en-GB"/>
              </w:rPr>
              <w:tab/>
            </w:r>
            <w:r w:rsidRPr="00E16E7C">
              <w:rPr>
                <w:rStyle w:val="Hyperlink"/>
                <w:noProof/>
              </w:rPr>
              <w:t>Bulb communication</w:t>
            </w:r>
            <w:r>
              <w:rPr>
                <w:noProof/>
                <w:webHidden/>
              </w:rPr>
              <w:tab/>
            </w:r>
            <w:r>
              <w:rPr>
                <w:noProof/>
                <w:webHidden/>
              </w:rPr>
              <w:fldChar w:fldCharType="begin"/>
            </w:r>
            <w:r>
              <w:rPr>
                <w:noProof/>
                <w:webHidden/>
              </w:rPr>
              <w:instrText xml:space="preserve"> PAGEREF _Toc196508476 \h </w:instrText>
            </w:r>
            <w:r>
              <w:rPr>
                <w:noProof/>
                <w:webHidden/>
              </w:rPr>
            </w:r>
            <w:r>
              <w:rPr>
                <w:noProof/>
                <w:webHidden/>
              </w:rPr>
              <w:fldChar w:fldCharType="separate"/>
            </w:r>
            <w:r>
              <w:rPr>
                <w:noProof/>
                <w:webHidden/>
              </w:rPr>
              <w:t>12</w:t>
            </w:r>
            <w:r>
              <w:rPr>
                <w:noProof/>
                <w:webHidden/>
              </w:rPr>
              <w:fldChar w:fldCharType="end"/>
            </w:r>
          </w:hyperlink>
        </w:p>
        <w:p w14:paraId="6BE09C04" w14:textId="3E363679"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7" w:history="1">
            <w:r w:rsidRPr="00E16E7C">
              <w:rPr>
                <w:rStyle w:val="Hyperlink"/>
                <w:noProof/>
              </w:rPr>
              <w:t>3.3</w:t>
            </w:r>
            <w:r>
              <w:rPr>
                <w:rFonts w:asciiTheme="minorHAnsi" w:eastAsiaTheme="minorEastAsia" w:hAnsiTheme="minorHAnsi"/>
                <w:noProof/>
                <w:sz w:val="24"/>
                <w:szCs w:val="24"/>
                <w:lang w:eastAsia="en-GB"/>
              </w:rPr>
              <w:tab/>
            </w:r>
            <w:r w:rsidRPr="00E16E7C">
              <w:rPr>
                <w:rStyle w:val="Hyperlink"/>
                <w:noProof/>
              </w:rPr>
              <w:t>Host Audio Parsing</w:t>
            </w:r>
            <w:r>
              <w:rPr>
                <w:noProof/>
                <w:webHidden/>
              </w:rPr>
              <w:tab/>
            </w:r>
            <w:r>
              <w:rPr>
                <w:noProof/>
                <w:webHidden/>
              </w:rPr>
              <w:fldChar w:fldCharType="begin"/>
            </w:r>
            <w:r>
              <w:rPr>
                <w:noProof/>
                <w:webHidden/>
              </w:rPr>
              <w:instrText xml:space="preserve"> PAGEREF _Toc196508477 \h </w:instrText>
            </w:r>
            <w:r>
              <w:rPr>
                <w:noProof/>
                <w:webHidden/>
              </w:rPr>
            </w:r>
            <w:r>
              <w:rPr>
                <w:noProof/>
                <w:webHidden/>
              </w:rPr>
              <w:fldChar w:fldCharType="separate"/>
            </w:r>
            <w:r>
              <w:rPr>
                <w:noProof/>
                <w:webHidden/>
              </w:rPr>
              <w:t>12</w:t>
            </w:r>
            <w:r>
              <w:rPr>
                <w:noProof/>
                <w:webHidden/>
              </w:rPr>
              <w:fldChar w:fldCharType="end"/>
            </w:r>
          </w:hyperlink>
        </w:p>
        <w:p w14:paraId="22CE3B3E" w14:textId="777FD2CA"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8" w:history="1">
            <w:r w:rsidRPr="00E16E7C">
              <w:rPr>
                <w:rStyle w:val="Hyperlink"/>
                <w:noProof/>
              </w:rPr>
              <w:t>3.4</w:t>
            </w:r>
            <w:r>
              <w:rPr>
                <w:rFonts w:asciiTheme="minorHAnsi" w:eastAsiaTheme="minorEastAsia" w:hAnsiTheme="minorHAnsi"/>
                <w:noProof/>
                <w:sz w:val="24"/>
                <w:szCs w:val="24"/>
                <w:lang w:eastAsia="en-GB"/>
              </w:rPr>
              <w:tab/>
            </w:r>
            <w:r w:rsidRPr="00E16E7C">
              <w:rPr>
                <w:rStyle w:val="Hyperlink"/>
                <w:noProof/>
              </w:rPr>
              <w:t>Beat Detection Algorithm</w:t>
            </w:r>
            <w:r>
              <w:rPr>
                <w:noProof/>
                <w:webHidden/>
              </w:rPr>
              <w:tab/>
            </w:r>
            <w:r>
              <w:rPr>
                <w:noProof/>
                <w:webHidden/>
              </w:rPr>
              <w:fldChar w:fldCharType="begin"/>
            </w:r>
            <w:r>
              <w:rPr>
                <w:noProof/>
                <w:webHidden/>
              </w:rPr>
              <w:instrText xml:space="preserve"> PAGEREF _Toc196508478 \h </w:instrText>
            </w:r>
            <w:r>
              <w:rPr>
                <w:noProof/>
                <w:webHidden/>
              </w:rPr>
            </w:r>
            <w:r>
              <w:rPr>
                <w:noProof/>
                <w:webHidden/>
              </w:rPr>
              <w:fldChar w:fldCharType="separate"/>
            </w:r>
            <w:r>
              <w:rPr>
                <w:noProof/>
                <w:webHidden/>
              </w:rPr>
              <w:t>13</w:t>
            </w:r>
            <w:r>
              <w:rPr>
                <w:noProof/>
                <w:webHidden/>
              </w:rPr>
              <w:fldChar w:fldCharType="end"/>
            </w:r>
          </w:hyperlink>
        </w:p>
        <w:p w14:paraId="5CC381AE" w14:textId="37D33E6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9" w:history="1">
            <w:r w:rsidRPr="00E16E7C">
              <w:rPr>
                <w:rStyle w:val="Hyperlink"/>
                <w:noProof/>
              </w:rPr>
              <w:t>3.5</w:t>
            </w:r>
            <w:r>
              <w:rPr>
                <w:rFonts w:asciiTheme="minorHAnsi" w:eastAsiaTheme="minorEastAsia" w:hAnsiTheme="minorHAnsi"/>
                <w:noProof/>
                <w:sz w:val="24"/>
                <w:szCs w:val="24"/>
                <w:lang w:eastAsia="en-GB"/>
              </w:rPr>
              <w:tab/>
            </w:r>
            <w:r w:rsidRPr="00E16E7C">
              <w:rPr>
                <w:rStyle w:val="Hyperlink"/>
                <w:noProof/>
              </w:rPr>
              <w:t>Future Development Mindset</w:t>
            </w:r>
            <w:r>
              <w:rPr>
                <w:noProof/>
                <w:webHidden/>
              </w:rPr>
              <w:tab/>
            </w:r>
            <w:r>
              <w:rPr>
                <w:noProof/>
                <w:webHidden/>
              </w:rPr>
              <w:fldChar w:fldCharType="begin"/>
            </w:r>
            <w:r>
              <w:rPr>
                <w:noProof/>
                <w:webHidden/>
              </w:rPr>
              <w:instrText xml:space="preserve"> PAGEREF _Toc196508479 \h </w:instrText>
            </w:r>
            <w:r>
              <w:rPr>
                <w:noProof/>
                <w:webHidden/>
              </w:rPr>
            </w:r>
            <w:r>
              <w:rPr>
                <w:noProof/>
                <w:webHidden/>
              </w:rPr>
              <w:fldChar w:fldCharType="separate"/>
            </w:r>
            <w:r>
              <w:rPr>
                <w:noProof/>
                <w:webHidden/>
              </w:rPr>
              <w:t>15</w:t>
            </w:r>
            <w:r>
              <w:rPr>
                <w:noProof/>
                <w:webHidden/>
              </w:rPr>
              <w:fldChar w:fldCharType="end"/>
            </w:r>
          </w:hyperlink>
        </w:p>
        <w:p w14:paraId="5352C6FA" w14:textId="27B41E19"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80" w:history="1">
            <w:r w:rsidRPr="00E16E7C">
              <w:rPr>
                <w:rStyle w:val="Hyperlink"/>
                <w:noProof/>
              </w:rPr>
              <w:t>4</w:t>
            </w:r>
            <w:r>
              <w:rPr>
                <w:rFonts w:asciiTheme="minorHAnsi" w:eastAsiaTheme="minorEastAsia" w:hAnsiTheme="minorHAnsi"/>
                <w:noProof/>
                <w:sz w:val="24"/>
                <w:szCs w:val="24"/>
                <w:lang w:eastAsia="en-GB"/>
              </w:rPr>
              <w:tab/>
            </w:r>
            <w:r w:rsidRPr="00E16E7C">
              <w:rPr>
                <w:rStyle w:val="Hyperlink"/>
                <w:noProof/>
              </w:rPr>
              <w:t>Testing</w:t>
            </w:r>
            <w:r>
              <w:rPr>
                <w:noProof/>
                <w:webHidden/>
              </w:rPr>
              <w:tab/>
            </w:r>
            <w:r>
              <w:rPr>
                <w:noProof/>
                <w:webHidden/>
              </w:rPr>
              <w:fldChar w:fldCharType="begin"/>
            </w:r>
            <w:r>
              <w:rPr>
                <w:noProof/>
                <w:webHidden/>
              </w:rPr>
              <w:instrText xml:space="preserve"> PAGEREF _Toc196508480 \h </w:instrText>
            </w:r>
            <w:r>
              <w:rPr>
                <w:noProof/>
                <w:webHidden/>
              </w:rPr>
            </w:r>
            <w:r>
              <w:rPr>
                <w:noProof/>
                <w:webHidden/>
              </w:rPr>
              <w:fldChar w:fldCharType="separate"/>
            </w:r>
            <w:r>
              <w:rPr>
                <w:noProof/>
                <w:webHidden/>
              </w:rPr>
              <w:t>17</w:t>
            </w:r>
            <w:r>
              <w:rPr>
                <w:noProof/>
                <w:webHidden/>
              </w:rPr>
              <w:fldChar w:fldCharType="end"/>
            </w:r>
          </w:hyperlink>
        </w:p>
        <w:p w14:paraId="29A84BB3" w14:textId="09B1C89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81" w:history="1">
            <w:r w:rsidRPr="00E16E7C">
              <w:rPr>
                <w:rStyle w:val="Hyperlink"/>
                <w:noProof/>
              </w:rPr>
              <w:t>4.1</w:t>
            </w:r>
            <w:r>
              <w:rPr>
                <w:rFonts w:asciiTheme="minorHAnsi" w:eastAsiaTheme="minorEastAsia" w:hAnsiTheme="minorHAnsi"/>
                <w:noProof/>
                <w:sz w:val="24"/>
                <w:szCs w:val="24"/>
                <w:lang w:eastAsia="en-GB"/>
              </w:rPr>
              <w:tab/>
            </w:r>
            <w:r w:rsidRPr="00E16E7C">
              <w:rPr>
                <w:rStyle w:val="Hyperlink"/>
                <w:noProof/>
              </w:rPr>
              <w:t>Automated Testing</w:t>
            </w:r>
            <w:r>
              <w:rPr>
                <w:noProof/>
                <w:webHidden/>
              </w:rPr>
              <w:tab/>
            </w:r>
            <w:r>
              <w:rPr>
                <w:noProof/>
                <w:webHidden/>
              </w:rPr>
              <w:fldChar w:fldCharType="begin"/>
            </w:r>
            <w:r>
              <w:rPr>
                <w:noProof/>
                <w:webHidden/>
              </w:rPr>
              <w:instrText xml:space="preserve"> PAGEREF _Toc196508481 \h </w:instrText>
            </w:r>
            <w:r>
              <w:rPr>
                <w:noProof/>
                <w:webHidden/>
              </w:rPr>
            </w:r>
            <w:r>
              <w:rPr>
                <w:noProof/>
                <w:webHidden/>
              </w:rPr>
              <w:fldChar w:fldCharType="separate"/>
            </w:r>
            <w:r>
              <w:rPr>
                <w:noProof/>
                <w:webHidden/>
              </w:rPr>
              <w:t>18</w:t>
            </w:r>
            <w:r>
              <w:rPr>
                <w:noProof/>
                <w:webHidden/>
              </w:rPr>
              <w:fldChar w:fldCharType="end"/>
            </w:r>
          </w:hyperlink>
        </w:p>
        <w:p w14:paraId="5966BFC3" w14:textId="386CD491"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6508471"/>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6508472"/>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137C6FDB"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bulb</w:t>
      </w:r>
      <w:r w:rsidR="0049264A">
        <w:rPr>
          <w:rFonts w:cs="Arial"/>
        </w:rPr>
        <w:t xml:space="preserve"> (A colour changing bulb), I was also later give a non-colour changing bulb as a gift</w:t>
      </w:r>
      <w:r w:rsidR="002F2541" w:rsidRPr="001D0BF7">
        <w:rPr>
          <w:rFonts w:cs="Arial"/>
        </w:rPr>
        <w:t xml:space="preserve">. </w:t>
      </w:r>
    </w:p>
    <w:p w14:paraId="3004A143" w14:textId="5FF66A11" w:rsidR="002E208B" w:rsidRDefault="008D72A8" w:rsidP="00EA07B5">
      <w:pPr>
        <w:spacing w:line="360" w:lineRule="auto"/>
        <w:rPr>
          <w:rFonts w:cs="Arial"/>
        </w:rPr>
      </w:pPr>
      <w:r>
        <w:rPr>
          <w:rFonts w:cs="Arial"/>
        </w:rPr>
        <w:lastRenderedPageBreak/>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06CAB401" w14:textId="6DAE0284" w:rsidR="002E7D9D" w:rsidRDefault="00211085" w:rsidP="00EF5FEB">
      <w:pPr>
        <w:spacing w:line="360" w:lineRule="auto"/>
        <w:rPr>
          <w:rFonts w:cs="Arial"/>
        </w:rPr>
      </w:pPr>
      <w:r>
        <w:rPr>
          <w:rFonts w:cs="Arial"/>
        </w:rPr>
        <w:t xml:space="preserve">A big consideration to </w:t>
      </w:r>
      <w:r w:rsidR="004F1562">
        <w:rPr>
          <w:rFonts w:cs="Arial"/>
        </w:rPr>
        <w:t xml:space="preserve">take into account was the security of the system. </w:t>
      </w:r>
      <w:r w:rsidR="00D6114F">
        <w:rPr>
          <w:rFonts w:cs="Arial"/>
        </w:rPr>
        <w:t xml:space="preserve">In the case of this project there is little-to-no </w:t>
      </w:r>
      <w:r w:rsidR="00D048B3">
        <w:rPr>
          <w:rFonts w:cs="Arial"/>
        </w:rPr>
        <w:t xml:space="preserve">system security, while it was considered to add in security it was decided against for the following reasons. </w:t>
      </w:r>
      <w:r w:rsidR="009118B8">
        <w:rPr>
          <w:rFonts w:cs="Arial"/>
        </w:rPr>
        <w:t xml:space="preserve">There are no personal details saved in the system, </w:t>
      </w:r>
      <w:r w:rsidR="009E4D45">
        <w:rPr>
          <w:rFonts w:cs="Arial"/>
        </w:rPr>
        <w:t>nor would the addition of security, like a login page, or OAuth authentication actually protect the bulbs from</w:t>
      </w:r>
      <w:r w:rsidR="007E275E">
        <w:rPr>
          <w:rFonts w:cs="Arial"/>
        </w:rPr>
        <w:t xml:space="preserve"> being manipulated by someone who knows how to do so (as the bulbs themselves have no security on the local network). </w:t>
      </w:r>
      <w:r w:rsidR="00A00585">
        <w:rPr>
          <w:rFonts w:cs="Arial"/>
        </w:rPr>
        <w:t xml:space="preserve">The only security for this system comes externally to the system, and comes in the form of </w:t>
      </w:r>
      <w:r w:rsidR="00EF5FEB">
        <w:rPr>
          <w:rFonts w:cs="Arial"/>
        </w:rPr>
        <w:t xml:space="preserve">the firewall on the local network.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bookmarkStart w:id="2" w:name="_Toc196508473"/>
      <w:r w:rsidRPr="004839FD">
        <w:rPr>
          <w:rFonts w:ascii="Arial Black" w:hAnsi="Arial Black"/>
        </w:rPr>
        <w:lastRenderedPageBreak/>
        <w:t>User Interface Design</w:t>
      </w:r>
      <w:bookmarkEnd w:id="2"/>
    </w:p>
    <w:p w14:paraId="7F284559" w14:textId="77777777" w:rsidR="007C7D9B" w:rsidRDefault="00D60214" w:rsidP="007C7D9B">
      <w:pPr>
        <w:keepNext/>
      </w:pPr>
      <w:r w:rsidRPr="00D60214">
        <w:rPr>
          <w:noProof/>
        </w:rPr>
        <w:drawing>
          <wp:inline distT="0" distB="0" distL="0" distR="0" wp14:anchorId="4E6C80D3" wp14:editId="33892A84">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8"/>
                    <a:stretch>
                      <a:fillRect/>
                    </a:stretch>
                  </pic:blipFill>
                  <pic:spPr>
                    <a:xfrm>
                      <a:off x="0" y="0"/>
                      <a:ext cx="5991225" cy="3370148"/>
                    </a:xfrm>
                    <a:prstGeom prst="rect">
                      <a:avLst/>
                    </a:prstGeom>
                  </pic:spPr>
                </pic:pic>
              </a:graphicData>
            </a:graphic>
          </wp:inline>
        </w:drawing>
      </w:r>
    </w:p>
    <w:p w14:paraId="6E4078DA" w14:textId="7B79D157" w:rsidR="00702FC9" w:rsidRDefault="007C7D9B" w:rsidP="007C7D9B">
      <w:pPr>
        <w:pStyle w:val="Caption"/>
      </w:pPr>
      <w:r>
        <w:t xml:space="preserve">Figure </w:t>
      </w:r>
      <w:fldSimple w:instr=" SEQ Figure \* ARABIC ">
        <w:r w:rsidR="004F080E">
          <w:rPr>
            <w:noProof/>
          </w:rPr>
          <w:t>1</w:t>
        </w:r>
      </w:fldSimple>
      <w:r>
        <w:t xml:space="preserve"> - Index Page (PC View)</w:t>
      </w:r>
    </w:p>
    <w:p w14:paraId="4B1211B8" w14:textId="759A88EC" w:rsidR="007C7D9B" w:rsidRDefault="007C7D9B" w:rsidP="007C7D9B">
      <w:pPr>
        <w:keepNext/>
        <w:spacing w:line="360" w:lineRule="auto"/>
        <w:jc w:val="center"/>
      </w:pPr>
    </w:p>
    <w:p w14:paraId="294CFAD9" w14:textId="77777777" w:rsidR="00B5385B" w:rsidRDefault="003E3228" w:rsidP="00B5385B">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54A6BD4" w14:textId="63BEC9B4" w:rsidR="00B5385B" w:rsidRDefault="00B5385B" w:rsidP="00B5385B">
      <w:pPr>
        <w:spacing w:line="360" w:lineRule="auto"/>
        <w:rPr>
          <w:rFonts w:cs="Arial"/>
        </w:rPr>
      </w:pPr>
      <w:r w:rsidRPr="00697DB7">
        <w:rPr>
          <w:rFonts w:cs="Arial"/>
        </w:rPr>
        <w:t xml:space="preserve">The first part of the user interface that we will discuss are the parts common to all views. The main part of this is the navbar, this contains the title, links to other views, buttons to activate functions of the system, and a light/dark mode toggle button.  There is also a footer on the page, a line that contains the text, ‘2023-25 : Bulb Bop : </w:t>
      </w:r>
      <w:r w:rsidRPr="002402DB">
        <w:rPr>
          <w:rFonts w:cs="Arial"/>
        </w:rPr>
        <w:t>Ryan Urquhart</w:t>
      </w:r>
      <w:r w:rsidRPr="00697DB7">
        <w:rPr>
          <w:rFonts w:cs="Arial"/>
        </w:rPr>
        <w:t xml:space="preserve"> : 40099112’. Part of these aspects are dynamic, the audio sync option for instance, only shows when bulbs are recorded in the database. </w:t>
      </w:r>
    </w:p>
    <w:p w14:paraId="5EAEAC3C" w14:textId="77777777" w:rsidR="00B5385B" w:rsidRDefault="00B5385B" w:rsidP="00B5385B">
      <w:pPr>
        <w:spacing w:line="360" w:lineRule="auto"/>
        <w:rPr>
          <w:rFonts w:cs="Arial"/>
        </w:rPr>
      </w:pPr>
      <w:r>
        <w:rPr>
          <w:rFonts w:cs="Arial"/>
        </w:rPr>
        <w:t xml:space="preserve">The second view we are going to look at is the home page, the index page (figure 1 and 2), this is the main page that the user will be engaging with. This page displays icons for the bulbs that are recorded in the database, their names, as well as graphically displaying their state. There are tooltips that appear when the user hovers their mouse over the bulbs, this informs the user that should they click on the it will toggle the state of the bulb. Should the user not yet have connected the system with any bulbs then the index page will display a prompt to the user to use the discover function of the system (figure 3). </w:t>
      </w:r>
    </w:p>
    <w:p w14:paraId="4C504335" w14:textId="43178D4A" w:rsidR="003565D6" w:rsidRPr="00697DB7" w:rsidRDefault="003565D6" w:rsidP="003565D6">
      <w:pPr>
        <w:spacing w:line="360" w:lineRule="auto"/>
        <w:rPr>
          <w:rFonts w:cs="Arial"/>
        </w:rPr>
      </w:pPr>
    </w:p>
    <w:p w14:paraId="4AA2C453" w14:textId="77777777" w:rsidR="006E46B5" w:rsidRDefault="006E46B5" w:rsidP="006E46B5">
      <w:pPr>
        <w:pStyle w:val="Caption"/>
        <w:jc w:val="center"/>
      </w:pPr>
      <w:r>
        <w:rPr>
          <w:noProof/>
        </w:rPr>
        <w:lastRenderedPageBreak/>
        <w:drawing>
          <wp:inline distT="0" distB="0" distL="0" distR="0" wp14:anchorId="51495D44" wp14:editId="76EBD734">
            <wp:extent cx="4358484" cy="8124365"/>
            <wp:effectExtent l="0" t="0" r="4445" b="0"/>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9" cstate="print">
                      <a:extLst>
                        <a:ext uri="{28A0092B-C50C-407E-A947-70E740481C1C}">
                          <a14:useLocalDpi xmlns:a14="http://schemas.microsoft.com/office/drawing/2010/main" val="0"/>
                        </a:ext>
                      </a:extLst>
                    </a:blip>
                    <a:srcRect t="10044" b="5232"/>
                    <a:stretch/>
                  </pic:blipFill>
                  <pic:spPr bwMode="auto">
                    <a:xfrm>
                      <a:off x="0" y="0"/>
                      <a:ext cx="4369817" cy="8145491"/>
                    </a:xfrm>
                    <a:prstGeom prst="rect">
                      <a:avLst/>
                    </a:prstGeom>
                    <a:ln>
                      <a:noFill/>
                    </a:ln>
                    <a:extLst>
                      <a:ext uri="{53640926-AAD7-44D8-BBD7-CCE9431645EC}">
                        <a14:shadowObscured xmlns:a14="http://schemas.microsoft.com/office/drawing/2010/main"/>
                      </a:ext>
                    </a:extLst>
                  </pic:spPr>
                </pic:pic>
              </a:graphicData>
            </a:graphic>
          </wp:inline>
        </w:drawing>
      </w:r>
    </w:p>
    <w:p w14:paraId="438C27D4" w14:textId="7A7737C0" w:rsidR="006E46B5" w:rsidRDefault="006E46B5" w:rsidP="006E46B5">
      <w:pPr>
        <w:pStyle w:val="Caption"/>
        <w:jc w:val="center"/>
        <w:rPr>
          <w:rFonts w:cs="Arial"/>
        </w:rPr>
      </w:pPr>
      <w:r w:rsidRPr="006E46B5">
        <w:t xml:space="preserve"> </w:t>
      </w:r>
      <w:r>
        <w:t xml:space="preserve">Figure </w:t>
      </w:r>
      <w:fldSimple w:instr=" SEQ Figure \* ARABIC ">
        <w:r>
          <w:rPr>
            <w:noProof/>
          </w:rPr>
          <w:t>2</w:t>
        </w:r>
      </w:fldSimple>
      <w:r>
        <w:t xml:space="preserve"> - Index View (Mobile View)</w:t>
      </w:r>
    </w:p>
    <w:p w14:paraId="483AF15F" w14:textId="72E0C3C8" w:rsidR="006E46B5" w:rsidRDefault="006E46B5" w:rsidP="003565D6">
      <w:pPr>
        <w:spacing w:line="360" w:lineRule="auto"/>
        <w:rPr>
          <w:rFonts w:cs="Arial"/>
        </w:rPr>
      </w:pPr>
    </w:p>
    <w:p w14:paraId="158B883C" w14:textId="77777777" w:rsidR="007C7D9B" w:rsidRDefault="00191FAA" w:rsidP="007C7D9B">
      <w:pPr>
        <w:keepNext/>
        <w:spacing w:line="360" w:lineRule="auto"/>
      </w:pPr>
      <w:r w:rsidRPr="003F6F07">
        <w:rPr>
          <w:noProof/>
        </w:rPr>
        <w:lastRenderedPageBreak/>
        <w:drawing>
          <wp:inline distT="0" distB="0" distL="0" distR="0" wp14:anchorId="46B77BF1" wp14:editId="2291B6D7">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6C9ADF55" w14:textId="619B8046" w:rsidR="0033601B" w:rsidRDefault="007C7D9B" w:rsidP="007C7D9B">
      <w:pPr>
        <w:pStyle w:val="Caption"/>
        <w:rPr>
          <w:rFonts w:cs="Arial"/>
        </w:rPr>
      </w:pPr>
      <w:r>
        <w:t xml:space="preserve">Figure </w:t>
      </w:r>
      <w:fldSimple w:instr=" SEQ Figure \* ARABIC ">
        <w:r w:rsidR="004F080E">
          <w:rPr>
            <w:noProof/>
          </w:rPr>
          <w:t>3</w:t>
        </w:r>
      </w:fldSimple>
      <w:r>
        <w:t xml:space="preserve"> - User prompts to add bulbs</w:t>
      </w:r>
    </w:p>
    <w:p w14:paraId="1A33D28B" w14:textId="77777777" w:rsidR="00CA571F" w:rsidRDefault="00E44127" w:rsidP="00CA571F">
      <w:pPr>
        <w:keepNext/>
        <w:spacing w:line="360" w:lineRule="auto"/>
      </w:pPr>
      <w:r w:rsidRPr="00A01242">
        <w:rPr>
          <w:noProof/>
        </w:rPr>
        <w:drawing>
          <wp:inline distT="0" distB="0" distL="0" distR="0" wp14:anchorId="6DE964E7" wp14:editId="61F0CC5D">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772150" cy="3246915"/>
                    </a:xfrm>
                    <a:prstGeom prst="rect">
                      <a:avLst/>
                    </a:prstGeom>
                  </pic:spPr>
                </pic:pic>
              </a:graphicData>
            </a:graphic>
          </wp:inline>
        </w:drawing>
      </w:r>
    </w:p>
    <w:p w14:paraId="61AA1A16" w14:textId="007F966C" w:rsidR="00080A56" w:rsidRDefault="00CA571F" w:rsidP="00CA571F">
      <w:pPr>
        <w:pStyle w:val="Caption"/>
      </w:pPr>
      <w:r>
        <w:t xml:space="preserve">Figure </w:t>
      </w:r>
      <w:fldSimple w:instr=" SEQ Figure \* ARABIC ">
        <w:r w:rsidR="004F080E">
          <w:rPr>
            <w:noProof/>
          </w:rPr>
          <w:t>4</w:t>
        </w:r>
      </w:fldSimple>
      <w:r>
        <w:t xml:space="preserve"> - FAQ's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514F6D9A" w14:textId="77777777" w:rsidR="00CA571F" w:rsidRDefault="00A75E0C" w:rsidP="00CA571F">
      <w:pPr>
        <w:keepNext/>
        <w:spacing w:line="360" w:lineRule="auto"/>
      </w:pPr>
      <w:r w:rsidRPr="00A75E0C">
        <w:rPr>
          <w:rFonts w:cs="Arial"/>
          <w:noProof/>
        </w:rPr>
        <w:lastRenderedPageBreak/>
        <w:drawing>
          <wp:inline distT="0" distB="0" distL="0" distR="0" wp14:anchorId="3B884C14" wp14:editId="01359A9C">
            <wp:extent cx="5759450" cy="2980055"/>
            <wp:effectExtent l="0" t="0" r="0" b="0"/>
            <wp:docPr id="1903491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91696"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980055"/>
                    </a:xfrm>
                    <a:prstGeom prst="rect">
                      <a:avLst/>
                    </a:prstGeom>
                  </pic:spPr>
                </pic:pic>
              </a:graphicData>
            </a:graphic>
          </wp:inline>
        </w:drawing>
      </w:r>
    </w:p>
    <w:p w14:paraId="6F2C971E" w14:textId="077E5686" w:rsidR="00CA571F" w:rsidRDefault="00CA571F" w:rsidP="00CA571F">
      <w:pPr>
        <w:pStyle w:val="Caption"/>
      </w:pPr>
      <w:r>
        <w:t xml:space="preserve">Figure </w:t>
      </w:r>
      <w:fldSimple w:instr=" SEQ Figure \* ARABIC ">
        <w:r w:rsidR="004F080E">
          <w:rPr>
            <w:noProof/>
          </w:rPr>
          <w:t>5</w:t>
        </w:r>
      </w:fldSimple>
      <w:r>
        <w:t xml:space="preserve"> - About View (PC View)</w:t>
      </w:r>
    </w:p>
    <w:p w14:paraId="2D8A7543" w14:textId="693C81E0"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igation bar which allows the user, should they have bulbs saved in the database, to activate the audio sync.</w:t>
      </w:r>
      <w:r w:rsidR="00123177">
        <w:rPr>
          <w:rFonts w:cs="Arial"/>
        </w:rPr>
        <w:t xml:space="preserve"> As this page is mostly static, apart from the navigation bar, there is nothing else to say about it. </w:t>
      </w:r>
    </w:p>
    <w:p w14:paraId="4CC3C30F" w14:textId="125BA4C4" w:rsidR="00A75E0C" w:rsidRDefault="00A75E0C" w:rsidP="00A75E0C">
      <w:pPr>
        <w:keepNext/>
        <w:spacing w:line="360" w:lineRule="auto"/>
      </w:pP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73A9F661" w14:textId="77777777" w:rsidR="00BD082C" w:rsidRDefault="000C380A" w:rsidP="00BD082C">
      <w:pPr>
        <w:keepNext/>
        <w:spacing w:line="360" w:lineRule="auto"/>
      </w:pPr>
      <w:r w:rsidRPr="000C380A">
        <w:rPr>
          <w:rFonts w:cs="Arial"/>
          <w:noProof/>
        </w:rPr>
        <w:lastRenderedPageBreak/>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3"/>
                    <a:stretch>
                      <a:fillRect/>
                    </a:stretch>
                  </pic:blipFill>
                  <pic:spPr>
                    <a:xfrm>
                      <a:off x="0" y="0"/>
                      <a:ext cx="5759450" cy="3160395"/>
                    </a:xfrm>
                    <a:prstGeom prst="rect">
                      <a:avLst/>
                    </a:prstGeom>
                  </pic:spPr>
                </pic:pic>
              </a:graphicData>
            </a:graphic>
          </wp:inline>
        </w:drawing>
      </w:r>
    </w:p>
    <w:p w14:paraId="358B94BB" w14:textId="008E69CC" w:rsidR="0021754A" w:rsidRDefault="00BD082C" w:rsidP="00BD082C">
      <w:pPr>
        <w:pStyle w:val="Caption"/>
      </w:pPr>
      <w:r>
        <w:t xml:space="preserve">Figure </w:t>
      </w:r>
      <w:fldSimple w:instr=" SEQ Figure \* ARABIC ">
        <w:r w:rsidR="004F080E">
          <w:rPr>
            <w:noProof/>
          </w:rPr>
          <w:t>6</w:t>
        </w:r>
      </w:fldSimple>
      <w:r>
        <w:t xml:space="preserve"> - Edit View with two bulbs</w:t>
      </w:r>
    </w:p>
    <w:p w14:paraId="2B442803" w14:textId="77777777" w:rsidR="00BD082C" w:rsidRDefault="00CA20A0" w:rsidP="00BD082C">
      <w:pPr>
        <w:keepNext/>
      </w:pPr>
      <w:r w:rsidRPr="005829B4">
        <w:rPr>
          <w:rFonts w:cs="Arial"/>
          <w:noProof/>
        </w:rPr>
        <w:drawing>
          <wp:inline distT="0" distB="0" distL="0" distR="0" wp14:anchorId="14783287" wp14:editId="4343D2F3">
            <wp:extent cx="3324225" cy="1692973"/>
            <wp:effectExtent l="0" t="0" r="0" b="254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3343849" cy="1702967"/>
                    </a:xfrm>
                    <a:prstGeom prst="rect">
                      <a:avLst/>
                    </a:prstGeom>
                  </pic:spPr>
                </pic:pic>
              </a:graphicData>
            </a:graphic>
          </wp:inline>
        </w:drawing>
      </w:r>
    </w:p>
    <w:p w14:paraId="70BFD407" w14:textId="2CCB08EE" w:rsidR="00BD082C" w:rsidRDefault="00BD082C" w:rsidP="00BD082C">
      <w:pPr>
        <w:pStyle w:val="Caption"/>
      </w:pPr>
      <w:r>
        <w:t xml:space="preserve">Figure </w:t>
      </w:r>
      <w:fldSimple w:instr=" SEQ Figure \* ARABIC ">
        <w:r w:rsidR="004F080E">
          <w:rPr>
            <w:noProof/>
          </w:rPr>
          <w:t>7</w:t>
        </w:r>
      </w:fldSimple>
      <w:r>
        <w:t xml:space="preserve"> - Example Error Message</w:t>
      </w:r>
    </w:p>
    <w:p w14:paraId="629E7656" w14:textId="77777777" w:rsidR="00BD082C" w:rsidRDefault="00CA20A0" w:rsidP="00BD082C">
      <w:pPr>
        <w:keepNext/>
      </w:pPr>
      <w:r w:rsidRPr="000C380A">
        <w:rPr>
          <w:rFonts w:cs="Arial"/>
          <w:noProof/>
        </w:rPr>
        <w:drawing>
          <wp:inline distT="0" distB="0" distL="0" distR="0" wp14:anchorId="4C72E3EC" wp14:editId="56443D94">
            <wp:extent cx="3324225" cy="1748163"/>
            <wp:effectExtent l="0" t="0" r="0" b="4445"/>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5"/>
                    <a:stretch>
                      <a:fillRect/>
                    </a:stretch>
                  </pic:blipFill>
                  <pic:spPr>
                    <a:xfrm>
                      <a:off x="0" y="0"/>
                      <a:ext cx="3347909" cy="1760618"/>
                    </a:xfrm>
                    <a:prstGeom prst="rect">
                      <a:avLst/>
                    </a:prstGeom>
                  </pic:spPr>
                </pic:pic>
              </a:graphicData>
            </a:graphic>
          </wp:inline>
        </w:drawing>
      </w:r>
    </w:p>
    <w:p w14:paraId="742EAB1D" w14:textId="3C74333E" w:rsidR="00BD082C" w:rsidRDefault="00BD082C" w:rsidP="00BD082C">
      <w:pPr>
        <w:pStyle w:val="Caption"/>
      </w:pPr>
      <w:r>
        <w:t xml:space="preserve">Figure </w:t>
      </w:r>
      <w:fldSimple w:instr=" SEQ Figure \* ARABIC ">
        <w:r w:rsidR="004F080E">
          <w:rPr>
            <w:noProof/>
          </w:rPr>
          <w:t>8</w:t>
        </w:r>
      </w:fldSimple>
      <w:r>
        <w:t xml:space="preserve"> - Example Success Message</w:t>
      </w:r>
    </w:p>
    <w:p w14:paraId="1D284953" w14:textId="48FE6611" w:rsidR="004F1562" w:rsidRDefault="004F1562">
      <w:pPr>
        <w:rPr>
          <w:rFonts w:cs="Arial"/>
        </w:rPr>
      </w:pPr>
      <w:r>
        <w:rPr>
          <w:rFonts w:cs="Arial"/>
        </w:rPr>
        <w:br w:type="page"/>
      </w:r>
    </w:p>
    <w:p w14:paraId="2CAEC63D" w14:textId="034E547F" w:rsidR="00AD1631" w:rsidRDefault="00AD1631" w:rsidP="00AD1631">
      <w:pPr>
        <w:pStyle w:val="Heading1"/>
        <w:numPr>
          <w:ilvl w:val="0"/>
          <w:numId w:val="15"/>
        </w:numPr>
        <w:rPr>
          <w:rFonts w:ascii="Arial Black" w:hAnsi="Arial Black"/>
        </w:rPr>
      </w:pPr>
      <w:bookmarkStart w:id="3" w:name="_Toc196508474"/>
      <w:r w:rsidRPr="00AD1631">
        <w:rPr>
          <w:rFonts w:ascii="Arial Black" w:hAnsi="Arial Black"/>
        </w:rPr>
        <w:lastRenderedPageBreak/>
        <w:t>Architecture Design and Algorithm Explanation</w:t>
      </w:r>
      <w:bookmarkEnd w:id="3"/>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and finally a section on how the system was 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bookmarkStart w:id="4" w:name="_Toc196508475"/>
      <w:r>
        <w:t>API Endpoints</w:t>
      </w:r>
      <w:bookmarkEnd w:id="4"/>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509E00BB" w14:textId="77777777" w:rsidR="00BD082C" w:rsidRDefault="00F417D4" w:rsidP="00BD082C">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6"/>
                    <a:stretch>
                      <a:fillRect/>
                    </a:stretch>
                  </pic:blipFill>
                  <pic:spPr>
                    <a:xfrm>
                      <a:off x="0" y="0"/>
                      <a:ext cx="5487166" cy="4448796"/>
                    </a:xfrm>
                    <a:prstGeom prst="rect">
                      <a:avLst/>
                    </a:prstGeom>
                  </pic:spPr>
                </pic:pic>
              </a:graphicData>
            </a:graphic>
          </wp:inline>
        </w:drawing>
      </w:r>
    </w:p>
    <w:p w14:paraId="0D5DE84B" w14:textId="342B7040" w:rsidR="00023156" w:rsidRDefault="00BD082C" w:rsidP="00BD082C">
      <w:pPr>
        <w:pStyle w:val="Caption"/>
      </w:pPr>
      <w:r>
        <w:t xml:space="preserve">Figure </w:t>
      </w:r>
      <w:fldSimple w:instr=" SEQ Figure \* ARABIC ">
        <w:r w:rsidR="004F080E">
          <w:rPr>
            <w:noProof/>
          </w:rPr>
          <w:t>9</w:t>
        </w:r>
      </w:fldSimple>
      <w:r>
        <w:t xml:space="preserve"> - List of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t>
      </w:r>
      <w:r w:rsidR="008A2C59">
        <w:lastRenderedPageBreak/>
        <w:t xml:space="preserve">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bookmarkStart w:id="5" w:name="_Toc196508476"/>
      <w:r>
        <w:t>Bulb communication</w:t>
      </w:r>
      <w:bookmarkEnd w:id="5"/>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bookmarkStart w:id="6" w:name="_Toc196508477"/>
      <w:r>
        <w:t>Host Audio Parsing</w:t>
      </w:r>
      <w:bookmarkEnd w:id="6"/>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lastRenderedPageBreak/>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27F3AB8E" w14:textId="77777777" w:rsidR="00BD082C" w:rsidRDefault="006014B1" w:rsidP="00BD082C">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7"/>
                    <a:stretch>
                      <a:fillRect/>
                    </a:stretch>
                  </pic:blipFill>
                  <pic:spPr>
                    <a:xfrm>
                      <a:off x="0" y="0"/>
                      <a:ext cx="5759450" cy="2468880"/>
                    </a:xfrm>
                    <a:prstGeom prst="rect">
                      <a:avLst/>
                    </a:prstGeom>
                  </pic:spPr>
                </pic:pic>
              </a:graphicData>
            </a:graphic>
          </wp:inline>
        </w:drawing>
      </w:r>
    </w:p>
    <w:p w14:paraId="1993D98C" w14:textId="2EE9731D" w:rsidR="00AD387D" w:rsidRDefault="00BD082C" w:rsidP="00BD082C">
      <w:pPr>
        <w:pStyle w:val="Caption"/>
      </w:pPr>
      <w:r>
        <w:t xml:space="preserve">Figure </w:t>
      </w:r>
      <w:fldSimple w:instr=" SEQ Figure \* ARABIC ">
        <w:r w:rsidR="004F080E">
          <w:rPr>
            <w:noProof/>
          </w:rPr>
          <w:t>10</w:t>
        </w:r>
      </w:fldSimple>
      <w:r>
        <w:t xml:space="preserve"> - List of commits to submodule</w:t>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bookmarkStart w:id="7" w:name="_Toc196508478"/>
      <w:r>
        <w:t>Beat Detection Algorithm</w:t>
      </w:r>
      <w:bookmarkEnd w:id="7"/>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 xml:space="preserve">Therefore, I looked at an example of </w:t>
      </w:r>
      <w:r w:rsidR="00E0066D">
        <w:lastRenderedPageBreak/>
        <w:t>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7EB00E2B"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w:t>
      </w:r>
      <w:r w:rsidR="00F075F7">
        <w:t>ove</w:t>
      </w:r>
      <w:r w:rsidR="00375900">
        <w:t xml:space="preserve">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004927E8"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r w:rsidR="005F04D9">
        <w:t>dependent</w:t>
      </w:r>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w:lastRenderedPageBreak/>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bookmarkStart w:id="8" w:name="_Toc196508479"/>
      <w:r>
        <w:t>Future Development Mindset</w:t>
      </w:r>
      <w:bookmarkEnd w:id="8"/>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414281A1" w14:textId="6B4F9446" w:rsidR="00760B6C" w:rsidRDefault="00C90D3A" w:rsidP="00C336DB">
      <w:r>
        <w:t xml:space="preserve">With regards to clean code, this means that the system is organised into </w:t>
      </w:r>
      <w:r w:rsidR="00B52947">
        <w:t xml:space="preserve">directories, </w:t>
      </w:r>
      <w:r w:rsidR="009626BE">
        <w:t xml:space="preserve">each of which is named </w:t>
      </w:r>
      <w:r w:rsidR="00760B6C">
        <w:t>to</w:t>
      </w:r>
      <w:r w:rsidR="009626BE">
        <w:t xml:space="preserve"> clearly label the </w:t>
      </w:r>
      <w:r w:rsidR="00BD0B14">
        <w:t xml:space="preserve">contents. For example, the </w:t>
      </w:r>
      <w:r w:rsidR="003202C8">
        <w:t xml:space="preserve">templates folder holds </w:t>
      </w:r>
      <w:r w:rsidR="00760B6C">
        <w:t>all</w:t>
      </w:r>
      <w:r w:rsidR="003202C8">
        <w:t xml:space="preserve"> the Django template files that are used to render the webpages. </w:t>
      </w:r>
    </w:p>
    <w:p w14:paraId="08DB52A5" w14:textId="77777777" w:rsidR="00021CD5" w:rsidRDefault="00760B6C" w:rsidP="00021CD5">
      <w:pPr>
        <w:keepNext/>
      </w:pPr>
      <w:r w:rsidRPr="00E7402F">
        <w:rPr>
          <w:noProof/>
        </w:rPr>
        <w:lastRenderedPageBreak/>
        <w:drawing>
          <wp:inline distT="0" distB="0" distL="0" distR="0" wp14:anchorId="4F15C344" wp14:editId="1DADF563">
            <wp:extent cx="3028950" cy="8752527"/>
            <wp:effectExtent l="0" t="0" r="0" b="0"/>
            <wp:docPr id="1153489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29719" cy="8754748"/>
                    </a:xfrm>
                    <a:prstGeom prst="rect">
                      <a:avLst/>
                    </a:prstGeom>
                  </pic:spPr>
                </pic:pic>
              </a:graphicData>
            </a:graphic>
          </wp:inline>
        </w:drawing>
      </w:r>
    </w:p>
    <w:p w14:paraId="50E5DC4B" w14:textId="3288575D" w:rsidR="006136FD" w:rsidRDefault="00021CD5" w:rsidP="00021CD5">
      <w:pPr>
        <w:pStyle w:val="Caption"/>
      </w:pPr>
      <w:r>
        <w:t xml:space="preserve">Figure </w:t>
      </w:r>
      <w:fldSimple w:instr=" SEQ Figure \* ARABIC ">
        <w:r w:rsidR="004F080E">
          <w:rPr>
            <w:noProof/>
          </w:rPr>
          <w:t>11</w:t>
        </w:r>
      </w:fldSimple>
      <w:r>
        <w:t xml:space="preserve"> - Display of Directory structure</w:t>
      </w:r>
    </w:p>
    <w:p w14:paraId="5D45723C" w14:textId="77777777" w:rsidR="00760B6C" w:rsidRDefault="00760B6C" w:rsidP="00C336DB"/>
    <w:p w14:paraId="5A972DC2" w14:textId="77777777" w:rsidR="00021CD5" w:rsidRDefault="00CD037C" w:rsidP="00021CD5">
      <w:pPr>
        <w:keepNext/>
      </w:pPr>
      <w:r w:rsidRPr="00925CAA">
        <w:rPr>
          <w:noProof/>
        </w:rPr>
        <w:drawing>
          <wp:inline distT="0" distB="0" distL="0" distR="0" wp14:anchorId="77624FA2" wp14:editId="33D7222B">
            <wp:extent cx="5438775" cy="2601314"/>
            <wp:effectExtent l="0" t="0" r="0" b="8890"/>
            <wp:docPr id="163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60" name=""/>
                    <pic:cNvPicPr/>
                  </pic:nvPicPr>
                  <pic:blipFill>
                    <a:blip r:embed="rId19">
                      <a:extLst>
                        <a:ext uri="{28A0092B-C50C-407E-A947-70E740481C1C}">
                          <a14:useLocalDpi xmlns:a14="http://schemas.microsoft.com/office/drawing/2010/main" val="0"/>
                        </a:ext>
                      </a:extLst>
                    </a:blip>
                    <a:stretch>
                      <a:fillRect/>
                    </a:stretch>
                  </pic:blipFill>
                  <pic:spPr>
                    <a:xfrm>
                      <a:off x="0" y="0"/>
                      <a:ext cx="5455363" cy="2609248"/>
                    </a:xfrm>
                    <a:prstGeom prst="rect">
                      <a:avLst/>
                    </a:prstGeom>
                  </pic:spPr>
                </pic:pic>
              </a:graphicData>
            </a:graphic>
          </wp:inline>
        </w:drawing>
      </w:r>
    </w:p>
    <w:p w14:paraId="74C3532D" w14:textId="182EC554" w:rsidR="00021CD5" w:rsidRDefault="00021CD5" w:rsidP="00021CD5">
      <w:pPr>
        <w:pStyle w:val="Caption"/>
      </w:pPr>
      <w:r>
        <w:t xml:space="preserve">Figure </w:t>
      </w:r>
      <w:fldSimple w:instr=" SEQ Figure \* ARABIC ">
        <w:r w:rsidR="004F080E">
          <w:rPr>
            <w:noProof/>
          </w:rPr>
          <w:t>12</w:t>
        </w:r>
      </w:fldSimple>
      <w:r>
        <w:t xml:space="preserve"> - Example of docstring’s and comments</w:t>
      </w:r>
    </w:p>
    <w:p w14:paraId="0E94DD1A" w14:textId="0E89E15C" w:rsidR="00FA13A3" w:rsidRDefault="00FA13A3" w:rsidP="00C336DB">
      <w:r>
        <w:t xml:space="preserve">While this is helpful, it is not enough if the content of these files is hard to </w:t>
      </w:r>
      <w:r w:rsidR="00ED1989">
        <w:t>read or</w:t>
      </w:r>
      <w:r>
        <w:t xml:space="preserve"> understand. </w:t>
      </w:r>
      <w:r w:rsidR="00FE337B">
        <w:t>To combat</w:t>
      </w:r>
      <w:r w:rsidR="00215C96">
        <w:t xml:space="preserve"> this deficiency,</w:t>
      </w:r>
      <w:r w:rsidR="00ED1989">
        <w:t xml:space="preserve"> two approaches</w:t>
      </w:r>
      <w:r w:rsidR="00FE337B">
        <w:t xml:space="preserve"> have been taken. One, </w:t>
      </w:r>
      <w:r w:rsidR="00320F7F">
        <w:t xml:space="preserve">the </w:t>
      </w:r>
      <w:r w:rsidR="009B7CD0">
        <w:t xml:space="preserve">code base is automatically formatted by one of two formatters. </w:t>
      </w:r>
      <w:r w:rsidR="00471D6C">
        <w:t xml:space="preserve">For python files, the code is formatted by the “Black” formatter </w:t>
      </w:r>
      <w:r w:rsidR="00471D6C">
        <w:fldChar w:fldCharType="begin"/>
      </w:r>
      <w:r w:rsidR="00C4695A">
        <w:instrText xml:space="preserve"> ADDIN ZOTERO_ITEM CSL_CITATION {"citationID":"8Y7PVy5C","properties":{"formattedCitation":"({\\i{}Black}, 2025)","plainCitation":"(Black, 2025)","noteIndex":0},"citationItems":[{"id":20,"uris":["http://zotero.org/users/local/iChuLWie/items/8JMIF4AN"],"itemData":{"id":20,"type":"software","genre":"Python","license":"OSI Approved :: MIT License","medium":"OS Independent","source":"PyPI","title":"black: The uncompromising code formatter.","title-short":"black","version":"25.1.0","issued":{"date-parts":[["2025",1,29]]}}}],"schema":"https://github.com/citation-style-language/schema/raw/master/csl-citation.json"} </w:instrText>
      </w:r>
      <w:r w:rsidR="00471D6C">
        <w:fldChar w:fldCharType="separate"/>
      </w:r>
      <w:r w:rsidR="00C4695A" w:rsidRPr="00C4695A">
        <w:rPr>
          <w:rFonts w:cs="Arial"/>
          <w:kern w:val="0"/>
        </w:rPr>
        <w:t>(</w:t>
      </w:r>
      <w:r w:rsidR="00C4695A" w:rsidRPr="00C4695A">
        <w:rPr>
          <w:rFonts w:cs="Arial"/>
          <w:i/>
          <w:iCs/>
          <w:kern w:val="0"/>
        </w:rPr>
        <w:t>Black</w:t>
      </w:r>
      <w:r w:rsidR="00C4695A" w:rsidRPr="00C4695A">
        <w:rPr>
          <w:rFonts w:cs="Arial"/>
          <w:kern w:val="0"/>
        </w:rPr>
        <w:t>, 2025)</w:t>
      </w:r>
      <w:r w:rsidR="00471D6C">
        <w:fldChar w:fldCharType="end"/>
      </w:r>
      <w:r w:rsidR="00C4695A">
        <w:t xml:space="preserve">, if the </w:t>
      </w:r>
      <w:r w:rsidR="003B0A49">
        <w:t xml:space="preserve">file is an ‘html’ file, or a </w:t>
      </w:r>
      <w:r w:rsidR="007044A9">
        <w:t>‘</w:t>
      </w:r>
      <w:r w:rsidR="00A13FF9">
        <w:t>JavaScript</w:t>
      </w:r>
      <w:r w:rsidR="007044A9">
        <w:t>’</w:t>
      </w:r>
      <w:r w:rsidR="00A13FF9">
        <w:t xml:space="preserve"> file, then it will be formatted by the ‘Prettier’ formatter</w:t>
      </w:r>
      <w:r w:rsidR="00F04192">
        <w:t xml:space="preserve"> </w:t>
      </w:r>
      <w:r w:rsidR="00C96DA1">
        <w:fldChar w:fldCharType="begin"/>
      </w:r>
      <w:r w:rsidR="006F7C45">
        <w:instrText xml:space="preserve"> ADDIN ZOTERO_ITEM CSL_CITATION {"citationID":"4glsKSNj","properties":{"formattedCitation":"({\\i{}Prettier \\uc0\\u183{} Opinionated Code Formatter \\uc0\\u183{} Prettier}, 2025)","plainCitation":"(Prettier · Opinionated Code Formatter · Prettier, 2025)","noteIndex":0},"citationItems":[{"id":22,"uris":["http://zotero.org/users/local/iChuLWie/items/5PMUMVQ8"],"itemData":{"id":22,"type":"webpage","abstract":"Opinionated Code Formatter","language":"en","title":"Prettier · Opinionated Code Formatter · Prettier","URL":"https://prettier.io/","accessed":{"date-parts":[["2025",4,24]]},"issued":{"date-parts":[["2025",2,9]]}}}],"schema":"https://github.com/citation-style-language/schema/raw/master/csl-citation.json"} </w:instrText>
      </w:r>
      <w:r w:rsidR="00C96DA1">
        <w:fldChar w:fldCharType="separate"/>
      </w:r>
      <w:r w:rsidR="006F7C45" w:rsidRPr="006F7C45">
        <w:rPr>
          <w:rFonts w:cs="Arial"/>
          <w:kern w:val="0"/>
        </w:rPr>
        <w:t>(</w:t>
      </w:r>
      <w:r w:rsidR="006F7C45" w:rsidRPr="006F7C45">
        <w:rPr>
          <w:rFonts w:cs="Arial"/>
          <w:i/>
          <w:iCs/>
          <w:kern w:val="0"/>
        </w:rPr>
        <w:t>Prettier · Opinionated Code Formatter · Prettier</w:t>
      </w:r>
      <w:r w:rsidR="006F7C45" w:rsidRPr="006F7C45">
        <w:rPr>
          <w:rFonts w:cs="Arial"/>
          <w:kern w:val="0"/>
        </w:rPr>
        <w:t>, 2025)</w:t>
      </w:r>
      <w:r w:rsidR="00C96DA1">
        <w:fldChar w:fldCharType="end"/>
      </w:r>
      <w:r w:rsidR="00A13FF9">
        <w:t>.</w:t>
      </w:r>
      <w:r w:rsidR="006F7C45">
        <w:t xml:space="preserve"> </w:t>
      </w:r>
      <w:r w:rsidR="0080540D">
        <w:t>The second approach is the manual addition of comments, doc</w:t>
      </w:r>
      <w:r w:rsidR="003C36D9">
        <w:t xml:space="preserve">strings, and </w:t>
      </w:r>
      <w:r w:rsidR="004E30C9">
        <w:t xml:space="preserve">helper files. </w:t>
      </w:r>
    </w:p>
    <w:p w14:paraId="6509E83F" w14:textId="41F445BC" w:rsidR="00CD037C" w:rsidRDefault="00004800" w:rsidP="00C336DB">
      <w:r>
        <w:t xml:space="preserve">The </w:t>
      </w:r>
      <w:r w:rsidR="00E16057">
        <w:t>addition of formatters into the project mean</w:t>
      </w:r>
      <w:r w:rsidR="002F6F54">
        <w:t>s,</w:t>
      </w:r>
      <w:r w:rsidR="00E16057">
        <w:t xml:space="preserve"> that whoever is adding code into the project</w:t>
      </w:r>
      <w:r w:rsidR="002F6F54">
        <w:t>,</w:t>
      </w:r>
      <w:r w:rsidR="00E16057">
        <w:t xml:space="preserve"> the </w:t>
      </w:r>
      <w:r w:rsidR="004B431E">
        <w:t>style will be consistent</w:t>
      </w:r>
      <w:r w:rsidR="002F6F54">
        <w:t xml:space="preserve">. </w:t>
      </w:r>
      <w:r w:rsidR="0013408D">
        <w:t>‘</w:t>
      </w:r>
      <w:r w:rsidR="00901031">
        <w:t>Prettier</w:t>
      </w:r>
      <w:r w:rsidR="0013408D">
        <w:t>’</w:t>
      </w:r>
      <w:r w:rsidR="00901031">
        <w:t xml:space="preserve"> formatter, is manually configured with settings that </w:t>
      </w:r>
      <w:r w:rsidR="00D3592C">
        <w:t xml:space="preserve">will maintain consistent </w:t>
      </w:r>
      <w:r w:rsidR="00600873">
        <w:t>‘html’ and ‘JavaScript’ formatting</w:t>
      </w:r>
      <w:r w:rsidR="007044A9">
        <w:t>.</w:t>
      </w:r>
      <w:r w:rsidR="0013408D">
        <w:t xml:space="preserve"> The ‘Black’ formatter maintains </w:t>
      </w:r>
      <w:r w:rsidR="008C2A9A">
        <w:t xml:space="preserve">python files in a format that is consistent with Pythons </w:t>
      </w:r>
      <w:r w:rsidR="005C7FBF">
        <w:t xml:space="preserve">PEP 8 guidelines </w:t>
      </w:r>
      <w:r w:rsidR="00E87CDA">
        <w:fldChar w:fldCharType="begin"/>
      </w:r>
      <w:r w:rsidR="00CC7F27">
        <w:instrText xml:space="preserve"> ADDIN ZOTERO_ITEM CSL_CITATION {"citationID":"t1I00gN8","properties":{"formattedCitation":"({\\i{}PEP 8 \\uc0\\u8211{} Style Guide for Python Code | Peps.Python.Org}, 2025)","plainCitation":"(PEP 8 – Style Guide for Python Code | Peps.Python.Org, 2025)","noteIndex":0},"citationItems":[{"id":24,"uris":["http://zotero.org/users/local/iChuLWie/items/DG8VDLB7"],"itemData":{"id":24,"type":"webpage","abstract":"This document gives coding conventions for the Python code comprising the standard library in the main Python distribution.  Please see the companion informational PEP describing style guidelines for the C code in the C implementation of Python.","container-title":"Python Enhancement Proposals (PEPs)","language":"en","title":"PEP 8 – Style Guide for Python Code | peps.python.org","URL":"https://peps.python.org/pep-0008/","accessed":{"date-parts":[["2025",4,24]]},"issued":{"date-parts":[["2025",4,4]]}}}],"schema":"https://github.com/citation-style-language/schema/raw/master/csl-citation.json"} </w:instrText>
      </w:r>
      <w:r w:rsidR="00E87CDA">
        <w:fldChar w:fldCharType="separate"/>
      </w:r>
      <w:r w:rsidR="00CC7F27" w:rsidRPr="00CC7F27">
        <w:rPr>
          <w:rFonts w:cs="Arial"/>
          <w:kern w:val="0"/>
        </w:rPr>
        <w:t>(</w:t>
      </w:r>
      <w:r w:rsidR="00CC7F27" w:rsidRPr="00CC7F27">
        <w:rPr>
          <w:rFonts w:cs="Arial"/>
          <w:i/>
          <w:iCs/>
          <w:kern w:val="0"/>
        </w:rPr>
        <w:t>PEP 8 – Style Guide for Python Code | Peps.Python.Org</w:t>
      </w:r>
      <w:r w:rsidR="00CC7F27" w:rsidRPr="00CC7F27">
        <w:rPr>
          <w:rFonts w:cs="Arial"/>
          <w:kern w:val="0"/>
        </w:rPr>
        <w:t>, 2025)</w:t>
      </w:r>
      <w:r w:rsidR="00E87CDA">
        <w:fldChar w:fldCharType="end"/>
      </w:r>
      <w:r w:rsidR="00CC7F27">
        <w:t xml:space="preserve">. </w:t>
      </w:r>
    </w:p>
    <w:p w14:paraId="1B285652" w14:textId="2FB61454" w:rsidR="00693AFE" w:rsidRDefault="007657D0" w:rsidP="00C336DB">
      <w:r>
        <w:t xml:space="preserve">The project also makes use of linting, </w:t>
      </w:r>
      <w:proofErr w:type="spellStart"/>
      <w:r w:rsidR="00FD54C2">
        <w:t>P</w:t>
      </w:r>
      <w:r w:rsidR="003854A0">
        <w:t>y</w:t>
      </w:r>
      <w:r w:rsidR="0011454D">
        <w:t>l</w:t>
      </w:r>
      <w:r w:rsidR="003854A0">
        <w:t>int</w:t>
      </w:r>
      <w:proofErr w:type="spellEnd"/>
      <w:r w:rsidR="003854A0">
        <w:t xml:space="preserve"> </w:t>
      </w:r>
      <w:r w:rsidR="0051366D">
        <w:t>is used to provide this linting</w:t>
      </w:r>
      <w:r w:rsidR="004966F6">
        <w:t xml:space="preserve"> </w:t>
      </w:r>
      <w:r w:rsidR="002E73C5">
        <w:fldChar w:fldCharType="begin"/>
      </w:r>
      <w:r w:rsidR="002E73C5">
        <w:instrText xml:space="preserve"> ADDIN ZOTERO_ITEM CSL_CITATION {"citationID":"5v8OzAMI","properties":{"formattedCitation":"({\\i{}Pylint 3.3.6 Documentation}, 2025)","plainCitation":"(Pylint 3.3.6 Documentation, 2025)","noteIndex":0},"citationItems":[{"id":26,"uris":["http://zotero.org/users/local/iChuLWie/items/RVYU5A5S"],"itemData":{"id":26,"type":"webpage","title":"Pylint 3.3.6 documentation","URL":"https://pylint.readthedocs.io/en/stable/","accessed":{"date-parts":[["2025",4,25]]},"issued":{"date-parts":[["2025",3,20]]}}}],"schema":"https://github.com/citation-style-language/schema/raw/master/csl-citation.json"} </w:instrText>
      </w:r>
      <w:r w:rsidR="002E73C5">
        <w:fldChar w:fldCharType="separate"/>
      </w:r>
      <w:r w:rsidR="002E73C5" w:rsidRPr="002E73C5">
        <w:rPr>
          <w:rFonts w:cs="Arial"/>
          <w:kern w:val="0"/>
        </w:rPr>
        <w:t>(</w:t>
      </w:r>
      <w:r w:rsidR="002E73C5" w:rsidRPr="002E73C5">
        <w:rPr>
          <w:rFonts w:cs="Arial"/>
          <w:i/>
          <w:iCs/>
          <w:kern w:val="0"/>
        </w:rPr>
        <w:t>Pylint 3.3.6 Documentation</w:t>
      </w:r>
      <w:r w:rsidR="002E73C5" w:rsidRPr="002E73C5">
        <w:rPr>
          <w:rFonts w:cs="Arial"/>
          <w:kern w:val="0"/>
        </w:rPr>
        <w:t>, 2025)</w:t>
      </w:r>
      <w:r w:rsidR="002E73C5">
        <w:fldChar w:fldCharType="end"/>
      </w:r>
      <w:r w:rsidR="00587C82">
        <w:t>.</w:t>
      </w:r>
      <w:r w:rsidR="002E73C5">
        <w:t xml:space="preserve"> </w:t>
      </w:r>
      <w:r w:rsidR="00295DB2">
        <w:t xml:space="preserve">This linting provides a score out of ten for how closely the code </w:t>
      </w:r>
      <w:r w:rsidR="00F209F4">
        <w:t xml:space="preserve">follows the PEP8 standards. </w:t>
      </w:r>
      <w:r w:rsidR="00B14E2A">
        <w:t>This score is displayed on the README on the GitHub page.</w:t>
      </w:r>
    </w:p>
    <w:p w14:paraId="7E8CC991" w14:textId="7B84A14A" w:rsidR="00925CAA" w:rsidRDefault="00532486" w:rsidP="00C336DB">
      <w:r>
        <w:t xml:space="preserve">The focus of the </w:t>
      </w:r>
      <w:r w:rsidR="00955F78">
        <w:t xml:space="preserve">PEP8 </w:t>
      </w:r>
      <w:r>
        <w:t xml:space="preserve">style guide from Python is on readability. This is also the </w:t>
      </w:r>
      <w:r w:rsidR="002562BD">
        <w:t xml:space="preserve">intended purpose of </w:t>
      </w:r>
      <w:r w:rsidR="00EE04DB">
        <w:t xml:space="preserve">the addition of comments, docstrings, and helper files. </w:t>
      </w:r>
      <w:r w:rsidR="00275AF2">
        <w:t xml:space="preserve">Each </w:t>
      </w:r>
      <w:r w:rsidR="007E23F2">
        <w:t>module, function, class, and method have docstrings present on them</w:t>
      </w:r>
      <w:r w:rsidR="007A778E">
        <w:t>, these simply explain the intended purpose</w:t>
      </w:r>
      <w:r w:rsidR="00080AD2">
        <w:t xml:space="preserve"> of the following code. </w:t>
      </w:r>
    </w:p>
    <w:p w14:paraId="3FF9BF5C" w14:textId="2BDEE595" w:rsidR="0082297C" w:rsidRDefault="001D7C5E" w:rsidP="00C336DB">
      <w:r>
        <w:t xml:space="preserve">There are specific parts of the </w:t>
      </w:r>
      <w:r w:rsidR="00F70F13">
        <w:t xml:space="preserve">system that are </w:t>
      </w:r>
      <w:r w:rsidR="0003421B">
        <w:t xml:space="preserve">written but not in use. </w:t>
      </w:r>
      <w:r w:rsidR="006540C3">
        <w:t xml:space="preserve">One example of this is a function that </w:t>
      </w:r>
      <w:r w:rsidR="00243A5B">
        <w:t xml:space="preserve">produces a packet that can turn a </w:t>
      </w:r>
      <w:proofErr w:type="spellStart"/>
      <w:r w:rsidR="00243A5B">
        <w:t>WizBulb</w:t>
      </w:r>
      <w:proofErr w:type="spellEnd"/>
      <w:r w:rsidR="00243A5B">
        <w:t xml:space="preserve"> to a specific colour. This is something that was hoped to be included in the final project, however</w:t>
      </w:r>
      <w:r w:rsidR="00F005A3">
        <w:t xml:space="preserve"> given time constraints this was not implemented. These such sections of code were left in place</w:t>
      </w:r>
      <w:r w:rsidR="00716F5F">
        <w:t xml:space="preserve"> to allow for their use without further research </w:t>
      </w:r>
      <w:r w:rsidR="001B361B">
        <w:t>in the future</w:t>
      </w:r>
      <w:r w:rsidR="002B6DE1">
        <w:t>. These sections contain comments to ensure that they are not misunderstood.</w:t>
      </w:r>
    </w:p>
    <w:p w14:paraId="537C87B2" w14:textId="4741DCA1" w:rsidR="004455C6" w:rsidRDefault="00CF357F" w:rsidP="00C336DB">
      <w:r>
        <w:t>The Git</w:t>
      </w:r>
      <w:r w:rsidR="00163CA8">
        <w:t>H</w:t>
      </w:r>
      <w:r>
        <w:t xml:space="preserve">ub repository for this </w:t>
      </w:r>
      <w:r w:rsidR="00D959C7">
        <w:t>project contains extensive org</w:t>
      </w:r>
      <w:r w:rsidR="00A75625">
        <w:t>anisational rules, guidelines</w:t>
      </w:r>
      <w:r w:rsidR="00142004">
        <w:t xml:space="preserve">, and continuous integration </w:t>
      </w:r>
      <w:r w:rsidR="00746917">
        <w:t xml:space="preserve">(CI) </w:t>
      </w:r>
      <w:r w:rsidR="00A75625">
        <w:t xml:space="preserve">to ensure it maintains a consistent order for future development. </w:t>
      </w:r>
      <w:r w:rsidR="00437EBB">
        <w:t xml:space="preserve">Some of these rules have had to be ignored for the initial development of </w:t>
      </w:r>
      <w:r w:rsidR="002B31E3">
        <w:t xml:space="preserve">the system. Others, like the </w:t>
      </w:r>
      <w:r w:rsidR="00746917">
        <w:t>CI</w:t>
      </w:r>
      <w:r w:rsidR="002B31E3">
        <w:t xml:space="preserve"> for instance were extremely helpful in catching bugs and </w:t>
      </w:r>
      <w:r w:rsidR="003D17E3">
        <w:t xml:space="preserve">maintaining </w:t>
      </w:r>
      <w:r w:rsidR="000D72CF">
        <w:t xml:space="preserve">code style. </w:t>
      </w:r>
    </w:p>
    <w:p w14:paraId="0AA90E0E" w14:textId="75A58394" w:rsidR="002B6DE1" w:rsidRDefault="00530A86" w:rsidP="00C336DB">
      <w:r>
        <w:t xml:space="preserve">This includes </w:t>
      </w:r>
      <w:r w:rsidR="007376FE">
        <w:t>branch rules, to prevent anyone pushing git commits to the main branch without the pull request getting reviewed by</w:t>
      </w:r>
      <w:r w:rsidR="00A53A0F">
        <w:t xml:space="preserve"> another coder. </w:t>
      </w:r>
      <w:r w:rsidR="004455C6">
        <w:t>For</w:t>
      </w:r>
      <w:r w:rsidR="00A53A0F">
        <w:t xml:space="preserve"> future</w:t>
      </w:r>
      <w:r w:rsidR="00591B4F">
        <w:t xml:space="preserve"> and</w:t>
      </w:r>
      <w:r w:rsidR="00A53A0F">
        <w:t xml:space="preserve"> larger development teams this is integral to preventing the addition of ‘bad’ code to </w:t>
      </w:r>
      <w:r w:rsidR="00142004">
        <w:t xml:space="preserve">protected branches. </w:t>
      </w:r>
      <w:r w:rsidR="001F11D9">
        <w:t xml:space="preserve">With regards to pull requests I have also implemented </w:t>
      </w:r>
      <w:r w:rsidR="00543510">
        <w:t>a pull request template, and the addition of various labels</w:t>
      </w:r>
      <w:r w:rsidR="00D732C2">
        <w:t xml:space="preserve"> to help organise pull requests and issues</w:t>
      </w:r>
      <w:r w:rsidR="006A068D">
        <w:t>.</w:t>
      </w:r>
    </w:p>
    <w:p w14:paraId="1A68236F" w14:textId="77777777" w:rsidR="004F080E" w:rsidRDefault="006A068D" w:rsidP="004F080E">
      <w:pPr>
        <w:keepNext/>
      </w:pPr>
      <w:r w:rsidRPr="006A068D">
        <w:rPr>
          <w:noProof/>
        </w:rPr>
        <w:lastRenderedPageBreak/>
        <w:drawing>
          <wp:inline distT="0" distB="0" distL="0" distR="0" wp14:anchorId="005EDC11" wp14:editId="6BA38ACB">
            <wp:extent cx="5759450" cy="5589905"/>
            <wp:effectExtent l="0" t="0" r="0" b="0"/>
            <wp:docPr id="134151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10292" name=""/>
                    <pic:cNvPicPr/>
                  </pic:nvPicPr>
                  <pic:blipFill>
                    <a:blip r:embed="rId20"/>
                    <a:stretch>
                      <a:fillRect/>
                    </a:stretch>
                  </pic:blipFill>
                  <pic:spPr>
                    <a:xfrm>
                      <a:off x="0" y="0"/>
                      <a:ext cx="5759450" cy="5589905"/>
                    </a:xfrm>
                    <a:prstGeom prst="rect">
                      <a:avLst/>
                    </a:prstGeom>
                  </pic:spPr>
                </pic:pic>
              </a:graphicData>
            </a:graphic>
          </wp:inline>
        </w:drawing>
      </w:r>
    </w:p>
    <w:p w14:paraId="7BBFC1F1" w14:textId="53A0DCAE" w:rsidR="006A068D" w:rsidRDefault="004F080E" w:rsidP="004F080E">
      <w:pPr>
        <w:pStyle w:val="Caption"/>
      </w:pPr>
      <w:r>
        <w:t xml:space="preserve">Figure </w:t>
      </w:r>
      <w:fldSimple w:instr=" SEQ Figure \* ARABIC ">
        <w:r>
          <w:rPr>
            <w:noProof/>
          </w:rPr>
          <w:t>13</w:t>
        </w:r>
      </w:fldSimple>
      <w:r>
        <w:t xml:space="preserve"> - Example of Pull Request </w:t>
      </w:r>
      <w:proofErr w:type="spellStart"/>
      <w:r>
        <w:t>Tempalate</w:t>
      </w:r>
      <w:proofErr w:type="spellEnd"/>
    </w:p>
    <w:p w14:paraId="427CE23D" w14:textId="263A8AD0" w:rsidR="00116DD0" w:rsidRPr="00C336DB" w:rsidRDefault="00EB0EAE" w:rsidP="00C336DB">
      <w:r>
        <w:t xml:space="preserve">The most helpful </w:t>
      </w:r>
      <w:r w:rsidR="00746917">
        <w:t xml:space="preserve">feature of </w:t>
      </w:r>
      <w:r w:rsidR="00C562E6">
        <w:t xml:space="preserve">GitHub was the CI, this allowed me to test commits and pull requests made to the </w:t>
      </w:r>
      <w:r w:rsidR="00F62B6E">
        <w:t xml:space="preserve">GitHub </w:t>
      </w:r>
      <w:r w:rsidR="00D94020">
        <w:t xml:space="preserve">repository automatically. </w:t>
      </w:r>
      <w:r w:rsidR="00BE445F">
        <w:t xml:space="preserve">Using CI the </w:t>
      </w:r>
      <w:r w:rsidR="00B15DA1">
        <w:t xml:space="preserve">repository was able to run the entire testing suite on each pull request, </w:t>
      </w:r>
      <w:r w:rsidR="00DB7F9E">
        <w:t xml:space="preserve">and scheduled each night at </w:t>
      </w:r>
      <w:r w:rsidR="00663E94">
        <w:t xml:space="preserve">midnight, this then sends email </w:t>
      </w:r>
      <w:r w:rsidR="00724685">
        <w:t xml:space="preserve">notifications should a CI run fail. </w:t>
      </w:r>
      <w:r w:rsidR="006D3399">
        <w:t>On top of that, the CI is able to handle other automations</w:t>
      </w:r>
      <w:r w:rsidR="008C339E">
        <w:t xml:space="preserve"> that </w:t>
      </w:r>
      <w:r w:rsidR="00CD4574">
        <w:t xml:space="preserve">are helpful to maintaining an </w:t>
      </w:r>
      <w:r w:rsidR="00AC7C99">
        <w:t>awareness of the state of the code in the repository</w:t>
      </w:r>
      <w:r w:rsidR="00CA4357">
        <w:t xml:space="preserve">, such as the </w:t>
      </w:r>
      <w:proofErr w:type="spellStart"/>
      <w:r w:rsidR="00CA4357">
        <w:t>Pylint</w:t>
      </w:r>
      <w:proofErr w:type="spellEnd"/>
      <w:r w:rsidR="00CA4357">
        <w:t xml:space="preserve"> badge</w:t>
      </w:r>
      <w:r w:rsidR="001849AE">
        <w:t xml:space="preserve">, the coverage badge, and a badge that displays the status of the last CI run. </w:t>
      </w:r>
    </w:p>
    <w:p w14:paraId="54D7C610" w14:textId="07624CB0" w:rsidR="004F1562" w:rsidRDefault="004F1562">
      <w:r>
        <w:br w:type="page"/>
      </w:r>
    </w:p>
    <w:p w14:paraId="7ED0F7C8" w14:textId="1118697D" w:rsidR="00333EF3" w:rsidRDefault="00333EF3" w:rsidP="00333EF3">
      <w:pPr>
        <w:pStyle w:val="Heading1"/>
        <w:numPr>
          <w:ilvl w:val="0"/>
          <w:numId w:val="15"/>
        </w:numPr>
      </w:pPr>
      <w:bookmarkStart w:id="9" w:name="_Toc196508480"/>
      <w:r>
        <w:lastRenderedPageBreak/>
        <w:t>Testing</w:t>
      </w:r>
      <w:bookmarkEnd w:id="9"/>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bookmarkStart w:id="10" w:name="_Toc196508481"/>
      <w:r>
        <w:t>Automated Testin</w:t>
      </w:r>
      <w:r w:rsidR="008A3615">
        <w:t>g</w:t>
      </w:r>
      <w:bookmarkEnd w:id="10"/>
    </w:p>
    <w:p w14:paraId="6C6C067D" w14:textId="29B535A9" w:rsidR="008A3615" w:rsidRDefault="00367DC5" w:rsidP="008A3615">
      <w:r>
        <w:t>Most of</w:t>
      </w:r>
      <w:r w:rsidR="006A5243">
        <w:t xml:space="preserve"> the testing </w:t>
      </w:r>
      <w:r w:rsidR="000D48BE">
        <w:t xml:space="preserve">that has been carried out on the </w:t>
      </w:r>
      <w:r w:rsidR="00BF2ABA">
        <w:t>system was automated</w:t>
      </w:r>
      <w:r w:rsidR="0068785A">
        <w:t>, this is</w:t>
      </w:r>
      <w:r w:rsidR="000D2A35">
        <w:t xml:space="preserve"> due to the </w:t>
      </w:r>
      <w:r w:rsidR="00970C7A">
        <w:t xml:space="preserve">CI on GitHub that allowed the automated tests to be carried out again and again. </w:t>
      </w:r>
      <w:r w:rsidR="00F928FD">
        <w:t xml:space="preserve">The automated testing was extremely helpful as it allowed for the ability to check on the </w:t>
      </w:r>
      <w:r w:rsidR="003849F8">
        <w:t xml:space="preserve">status of code changes before committing to the repository. </w:t>
      </w:r>
      <w:r w:rsidR="00815273">
        <w:t xml:space="preserve">The development of the tests focused on the ability </w:t>
      </w:r>
      <w:r w:rsidR="00160168">
        <w:t xml:space="preserve">of the user to </w:t>
      </w:r>
      <w:r w:rsidR="006D5586">
        <w:t>start the audio synch</w:t>
      </w:r>
      <w:r w:rsidR="00421E3B">
        <w:t xml:space="preserve">ronisation, as this was the main objective of the project. </w:t>
      </w:r>
      <w:r>
        <w:t xml:space="preserve">This was also the main objective of the manual testing on the project, that will be discussed in the next section. </w:t>
      </w:r>
    </w:p>
    <w:p w14:paraId="28EC6401" w14:textId="2136867D" w:rsidR="00111C74" w:rsidRDefault="00A32BE2" w:rsidP="008A3615">
      <w:r>
        <w:t xml:space="preserve">The automated testing in this project takes on </w:t>
      </w:r>
      <w:r w:rsidR="0060587B">
        <w:t xml:space="preserve">three shapes, </w:t>
      </w:r>
      <w:r w:rsidR="002B1B98">
        <w:t xml:space="preserve">directly testing the code, its function, and the database, </w:t>
      </w:r>
      <w:r w:rsidR="00B10DB6">
        <w:t xml:space="preserve">running a mock live server and testing that the UI functions as expected, and finally testing the </w:t>
      </w:r>
      <w:r w:rsidR="00111C74">
        <w:t>API</w:t>
      </w:r>
      <w:r w:rsidR="002D3034">
        <w:t xml:space="preserve"> endpoints to ensure that the code functions as expected. </w:t>
      </w:r>
      <w:r w:rsidR="004A7BE0">
        <w:t xml:space="preserve">With these three approaches, it is possible to cover </w:t>
      </w:r>
      <w:r w:rsidR="00111C74">
        <w:t>most of</w:t>
      </w:r>
      <w:r w:rsidR="004A7BE0">
        <w:t xml:space="preserve"> the users experience with the system, as well as many of the functions that the user does not interact directly with. There are however, some functionality that is not tested in this approach, </w:t>
      </w:r>
      <w:r w:rsidR="009154FB">
        <w:t>this can be due to several reasons</w:t>
      </w:r>
      <w:r w:rsidR="00A42252">
        <w:t>. Code that is too complex, code that can only be ran on a live and active (has bulbs connected and live) system</w:t>
      </w:r>
      <w:r w:rsidR="009C47FC">
        <w:t xml:space="preserve">, or simulating the inputs is too complex, for example, simulating the input of an audio device into the system is too complex for the scope of this project. </w:t>
      </w:r>
    </w:p>
    <w:p w14:paraId="41AA77E6" w14:textId="0244D971" w:rsidR="000A4695" w:rsidRDefault="001D05F8" w:rsidP="008A3615">
      <w:r>
        <w:t xml:space="preserve">To discuss the testing the format will follow the user journey to </w:t>
      </w:r>
      <w:r w:rsidR="008B5262">
        <w:t>starting the audio synchronisation. The steps this includes are as follows:</w:t>
      </w:r>
    </w:p>
    <w:p w14:paraId="5F483B4D" w14:textId="599C78D1" w:rsidR="008B5262" w:rsidRDefault="008B5262" w:rsidP="008B5262">
      <w:pPr>
        <w:pStyle w:val="ListParagraph"/>
        <w:numPr>
          <w:ilvl w:val="0"/>
          <w:numId w:val="16"/>
        </w:numPr>
      </w:pPr>
      <w:r>
        <w:t>Install the system</w:t>
      </w:r>
    </w:p>
    <w:p w14:paraId="710A07DF" w14:textId="2DC65F46" w:rsidR="008B5262" w:rsidRDefault="008B5262" w:rsidP="008B5262">
      <w:pPr>
        <w:pStyle w:val="ListParagraph"/>
        <w:numPr>
          <w:ilvl w:val="0"/>
          <w:numId w:val="16"/>
        </w:numPr>
      </w:pPr>
      <w:r>
        <w:t>Load the index view</w:t>
      </w:r>
    </w:p>
    <w:p w14:paraId="2BFB41CC" w14:textId="3EFAE8E0" w:rsidR="008B5262" w:rsidRDefault="008B5262" w:rsidP="008B5262">
      <w:pPr>
        <w:pStyle w:val="ListParagraph"/>
        <w:numPr>
          <w:ilvl w:val="0"/>
          <w:numId w:val="16"/>
        </w:numPr>
      </w:pPr>
      <w:r>
        <w:t>Discover bulbs</w:t>
      </w:r>
    </w:p>
    <w:p w14:paraId="286C6786" w14:textId="0BEA0C68" w:rsidR="008B5262" w:rsidRDefault="008B5262" w:rsidP="008B5262">
      <w:pPr>
        <w:pStyle w:val="ListParagraph"/>
        <w:numPr>
          <w:ilvl w:val="0"/>
          <w:numId w:val="16"/>
        </w:numPr>
      </w:pPr>
      <w:r>
        <w:t>Save bulbs</w:t>
      </w:r>
    </w:p>
    <w:p w14:paraId="3FD2D229" w14:textId="03D68548" w:rsidR="008B5262" w:rsidRDefault="008B5262" w:rsidP="008B5262">
      <w:pPr>
        <w:pStyle w:val="ListParagraph"/>
        <w:numPr>
          <w:ilvl w:val="0"/>
          <w:numId w:val="16"/>
        </w:numPr>
      </w:pPr>
      <w:r>
        <w:t>Select an audio device</w:t>
      </w:r>
    </w:p>
    <w:p w14:paraId="100E552E" w14:textId="7720FB3B" w:rsidR="008B5262" w:rsidRDefault="008B5262" w:rsidP="008B5262">
      <w:pPr>
        <w:pStyle w:val="ListParagraph"/>
        <w:numPr>
          <w:ilvl w:val="0"/>
          <w:numId w:val="16"/>
        </w:numPr>
      </w:pPr>
      <w:r>
        <w:t>Start the audio synchronisation</w:t>
      </w:r>
    </w:p>
    <w:p w14:paraId="3D9DF399" w14:textId="18DCB6EF" w:rsidR="00BB6582" w:rsidRDefault="00BB6582" w:rsidP="00BB6582">
      <w:r>
        <w:t>There are other actions that the user can take, these are also tested, such as loading the FAQ view, or editing a bul</w:t>
      </w:r>
      <w:r w:rsidR="00DE4B2E">
        <w:t xml:space="preserve">b, these are also tested for, and the documentation for these can be found in the attached appendix. </w:t>
      </w:r>
    </w:p>
    <w:p w14:paraId="693176C8" w14:textId="77777777" w:rsidR="006E1DBD" w:rsidRDefault="006E1DBD" w:rsidP="008A3615"/>
    <w:p w14:paraId="68888175" w14:textId="60F09C6B" w:rsidR="009C47FC" w:rsidRPr="008A3615" w:rsidRDefault="009C47FC" w:rsidP="008A3615"/>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6"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21"/>
      <w:footerReference w:type="default" r:id="rId2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224D8" w14:textId="77777777" w:rsidR="00C41838" w:rsidRDefault="00C41838" w:rsidP="00175125">
      <w:pPr>
        <w:spacing w:after="0" w:line="240" w:lineRule="auto"/>
      </w:pPr>
      <w:r>
        <w:separator/>
      </w:r>
    </w:p>
  </w:endnote>
  <w:endnote w:type="continuationSeparator" w:id="0">
    <w:p w14:paraId="437DFFDD" w14:textId="77777777" w:rsidR="00C41838" w:rsidRDefault="00C41838" w:rsidP="00175125">
      <w:pPr>
        <w:spacing w:after="0" w:line="240" w:lineRule="auto"/>
      </w:pPr>
      <w:r>
        <w:continuationSeparator/>
      </w:r>
    </w:p>
  </w:endnote>
  <w:endnote w:type="continuationNotice" w:id="1">
    <w:p w14:paraId="100E900F" w14:textId="77777777" w:rsidR="00C41838" w:rsidRDefault="00C418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95C03" w14:textId="77777777" w:rsidR="00C41838" w:rsidRDefault="00C41838" w:rsidP="00175125">
      <w:pPr>
        <w:spacing w:after="0" w:line="240" w:lineRule="auto"/>
      </w:pPr>
      <w:r>
        <w:separator/>
      </w:r>
    </w:p>
  </w:footnote>
  <w:footnote w:type="continuationSeparator" w:id="0">
    <w:p w14:paraId="2E7B69F9" w14:textId="77777777" w:rsidR="00C41838" w:rsidRDefault="00C41838" w:rsidP="00175125">
      <w:pPr>
        <w:spacing w:after="0" w:line="240" w:lineRule="auto"/>
      </w:pPr>
      <w:r>
        <w:continuationSeparator/>
      </w:r>
    </w:p>
  </w:footnote>
  <w:footnote w:type="continuationNotice" w:id="1">
    <w:p w14:paraId="60C9EA59" w14:textId="77777777" w:rsidR="00C41838" w:rsidRDefault="00C418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65127C9"/>
    <w:multiLevelType w:val="hybridMultilevel"/>
    <w:tmpl w:val="8524609E"/>
    <w:lvl w:ilvl="0" w:tplc="CD84F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5"/>
  </w:num>
  <w:num w:numId="2" w16cid:durableId="793596890">
    <w:abstractNumId w:val="13"/>
  </w:num>
  <w:num w:numId="3" w16cid:durableId="249898880">
    <w:abstractNumId w:val="0"/>
  </w:num>
  <w:num w:numId="4" w16cid:durableId="857355924">
    <w:abstractNumId w:val="4"/>
  </w:num>
  <w:num w:numId="5" w16cid:durableId="1851676395">
    <w:abstractNumId w:val="9"/>
  </w:num>
  <w:num w:numId="6" w16cid:durableId="1138032774">
    <w:abstractNumId w:val="7"/>
  </w:num>
  <w:num w:numId="7" w16cid:durableId="1025911943">
    <w:abstractNumId w:val="15"/>
  </w:num>
  <w:num w:numId="8" w16cid:durableId="94256603">
    <w:abstractNumId w:val="12"/>
  </w:num>
  <w:num w:numId="9" w16cid:durableId="728647047">
    <w:abstractNumId w:val="10"/>
  </w:num>
  <w:num w:numId="10" w16cid:durableId="898127066">
    <w:abstractNumId w:val="11"/>
  </w:num>
  <w:num w:numId="11" w16cid:durableId="2081902574">
    <w:abstractNumId w:val="2"/>
  </w:num>
  <w:num w:numId="12" w16cid:durableId="616301512">
    <w:abstractNumId w:val="8"/>
  </w:num>
  <w:num w:numId="13" w16cid:durableId="570769537">
    <w:abstractNumId w:val="14"/>
  </w:num>
  <w:num w:numId="14" w16cid:durableId="775177146">
    <w:abstractNumId w:val="6"/>
  </w:num>
  <w:num w:numId="15" w16cid:durableId="463737863">
    <w:abstractNumId w:val="1"/>
  </w:num>
  <w:num w:numId="16" w16cid:durableId="2050300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4800"/>
    <w:rsid w:val="00006D12"/>
    <w:rsid w:val="000118DA"/>
    <w:rsid w:val="00011A79"/>
    <w:rsid w:val="00014A07"/>
    <w:rsid w:val="00020635"/>
    <w:rsid w:val="00021CD5"/>
    <w:rsid w:val="00023147"/>
    <w:rsid w:val="00023156"/>
    <w:rsid w:val="00025332"/>
    <w:rsid w:val="00025AE9"/>
    <w:rsid w:val="000303BD"/>
    <w:rsid w:val="00031F00"/>
    <w:rsid w:val="0003421B"/>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0AD2"/>
    <w:rsid w:val="0008191E"/>
    <w:rsid w:val="00082805"/>
    <w:rsid w:val="00083903"/>
    <w:rsid w:val="00085A5E"/>
    <w:rsid w:val="00097DBD"/>
    <w:rsid w:val="000A2D38"/>
    <w:rsid w:val="000A4695"/>
    <w:rsid w:val="000A5C24"/>
    <w:rsid w:val="000A78AD"/>
    <w:rsid w:val="000B1C07"/>
    <w:rsid w:val="000B5C87"/>
    <w:rsid w:val="000C380A"/>
    <w:rsid w:val="000C59BF"/>
    <w:rsid w:val="000C67E3"/>
    <w:rsid w:val="000C6D3D"/>
    <w:rsid w:val="000C7E10"/>
    <w:rsid w:val="000D2A35"/>
    <w:rsid w:val="000D48BE"/>
    <w:rsid w:val="000D6FF1"/>
    <w:rsid w:val="000D72CF"/>
    <w:rsid w:val="000E1893"/>
    <w:rsid w:val="000E3626"/>
    <w:rsid w:val="000E58A5"/>
    <w:rsid w:val="000E6EF7"/>
    <w:rsid w:val="000F2945"/>
    <w:rsid w:val="000F4211"/>
    <w:rsid w:val="00103D70"/>
    <w:rsid w:val="001043BB"/>
    <w:rsid w:val="00107AAE"/>
    <w:rsid w:val="00110EAA"/>
    <w:rsid w:val="00111C74"/>
    <w:rsid w:val="00112194"/>
    <w:rsid w:val="0011454D"/>
    <w:rsid w:val="00116DD0"/>
    <w:rsid w:val="00123177"/>
    <w:rsid w:val="001266D3"/>
    <w:rsid w:val="00131E3D"/>
    <w:rsid w:val="00133910"/>
    <w:rsid w:val="0013408D"/>
    <w:rsid w:val="00135E3F"/>
    <w:rsid w:val="001369BF"/>
    <w:rsid w:val="00141ABF"/>
    <w:rsid w:val="00142004"/>
    <w:rsid w:val="001510B6"/>
    <w:rsid w:val="001529B5"/>
    <w:rsid w:val="00153056"/>
    <w:rsid w:val="00155614"/>
    <w:rsid w:val="00160168"/>
    <w:rsid w:val="00163CA8"/>
    <w:rsid w:val="00167A9E"/>
    <w:rsid w:val="00172AA2"/>
    <w:rsid w:val="00175125"/>
    <w:rsid w:val="001776E5"/>
    <w:rsid w:val="0018198F"/>
    <w:rsid w:val="001844B1"/>
    <w:rsid w:val="001849AE"/>
    <w:rsid w:val="00184D33"/>
    <w:rsid w:val="0018763F"/>
    <w:rsid w:val="00191FAA"/>
    <w:rsid w:val="00194B99"/>
    <w:rsid w:val="00194CFB"/>
    <w:rsid w:val="001950FD"/>
    <w:rsid w:val="00196868"/>
    <w:rsid w:val="001A01AB"/>
    <w:rsid w:val="001A0A03"/>
    <w:rsid w:val="001A0E46"/>
    <w:rsid w:val="001A3858"/>
    <w:rsid w:val="001A4279"/>
    <w:rsid w:val="001A6086"/>
    <w:rsid w:val="001B361B"/>
    <w:rsid w:val="001B3F33"/>
    <w:rsid w:val="001B444A"/>
    <w:rsid w:val="001B4768"/>
    <w:rsid w:val="001B5175"/>
    <w:rsid w:val="001B7C1C"/>
    <w:rsid w:val="001C06FB"/>
    <w:rsid w:val="001C29A0"/>
    <w:rsid w:val="001C3E0D"/>
    <w:rsid w:val="001C7BD8"/>
    <w:rsid w:val="001D05F8"/>
    <w:rsid w:val="001D0BF7"/>
    <w:rsid w:val="001D1D08"/>
    <w:rsid w:val="001D69B6"/>
    <w:rsid w:val="001D7C5E"/>
    <w:rsid w:val="001E0377"/>
    <w:rsid w:val="001E2D99"/>
    <w:rsid w:val="001E66C0"/>
    <w:rsid w:val="001F11D9"/>
    <w:rsid w:val="001F25A6"/>
    <w:rsid w:val="001F43A9"/>
    <w:rsid w:val="001F7F70"/>
    <w:rsid w:val="0020408A"/>
    <w:rsid w:val="00207E55"/>
    <w:rsid w:val="00211085"/>
    <w:rsid w:val="00215C96"/>
    <w:rsid w:val="0021754A"/>
    <w:rsid w:val="002214C0"/>
    <w:rsid w:val="00221C91"/>
    <w:rsid w:val="002235E4"/>
    <w:rsid w:val="002237B7"/>
    <w:rsid w:val="00226A05"/>
    <w:rsid w:val="00227E05"/>
    <w:rsid w:val="002402DB"/>
    <w:rsid w:val="002404F5"/>
    <w:rsid w:val="00243702"/>
    <w:rsid w:val="00243A5B"/>
    <w:rsid w:val="00245DD4"/>
    <w:rsid w:val="002474FD"/>
    <w:rsid w:val="0025006B"/>
    <w:rsid w:val="00250A92"/>
    <w:rsid w:val="00252D61"/>
    <w:rsid w:val="002562BD"/>
    <w:rsid w:val="002630FF"/>
    <w:rsid w:val="00263850"/>
    <w:rsid w:val="002640DB"/>
    <w:rsid w:val="0027131E"/>
    <w:rsid w:val="00271AA9"/>
    <w:rsid w:val="00275104"/>
    <w:rsid w:val="002755A2"/>
    <w:rsid w:val="00275A97"/>
    <w:rsid w:val="00275AF2"/>
    <w:rsid w:val="00284A9A"/>
    <w:rsid w:val="002858D0"/>
    <w:rsid w:val="002874AD"/>
    <w:rsid w:val="00287E69"/>
    <w:rsid w:val="00292C56"/>
    <w:rsid w:val="00293FDE"/>
    <w:rsid w:val="00294951"/>
    <w:rsid w:val="00295927"/>
    <w:rsid w:val="00295DB2"/>
    <w:rsid w:val="002A3A52"/>
    <w:rsid w:val="002A7C7E"/>
    <w:rsid w:val="002B1B98"/>
    <w:rsid w:val="002B31E3"/>
    <w:rsid w:val="002B6DE1"/>
    <w:rsid w:val="002B74C4"/>
    <w:rsid w:val="002C583F"/>
    <w:rsid w:val="002C5A0A"/>
    <w:rsid w:val="002C6274"/>
    <w:rsid w:val="002C764E"/>
    <w:rsid w:val="002D137E"/>
    <w:rsid w:val="002D1F65"/>
    <w:rsid w:val="002D3034"/>
    <w:rsid w:val="002D44A7"/>
    <w:rsid w:val="002D634C"/>
    <w:rsid w:val="002E0832"/>
    <w:rsid w:val="002E208B"/>
    <w:rsid w:val="002E2490"/>
    <w:rsid w:val="002E43DC"/>
    <w:rsid w:val="002E4A17"/>
    <w:rsid w:val="002E726C"/>
    <w:rsid w:val="002E73C5"/>
    <w:rsid w:val="002E7D9D"/>
    <w:rsid w:val="002F2541"/>
    <w:rsid w:val="002F39AE"/>
    <w:rsid w:val="002F6D8D"/>
    <w:rsid w:val="002F6F54"/>
    <w:rsid w:val="00302AC0"/>
    <w:rsid w:val="0030332F"/>
    <w:rsid w:val="003033B8"/>
    <w:rsid w:val="00304D02"/>
    <w:rsid w:val="003057D8"/>
    <w:rsid w:val="00314ED6"/>
    <w:rsid w:val="00314F50"/>
    <w:rsid w:val="00315CCB"/>
    <w:rsid w:val="0031773E"/>
    <w:rsid w:val="003202C8"/>
    <w:rsid w:val="00320A33"/>
    <w:rsid w:val="00320F7F"/>
    <w:rsid w:val="003270C4"/>
    <w:rsid w:val="003309D8"/>
    <w:rsid w:val="0033394F"/>
    <w:rsid w:val="00333EB9"/>
    <w:rsid w:val="00333EF3"/>
    <w:rsid w:val="0033473A"/>
    <w:rsid w:val="0033601B"/>
    <w:rsid w:val="00353287"/>
    <w:rsid w:val="0035385B"/>
    <w:rsid w:val="003565D6"/>
    <w:rsid w:val="00360B65"/>
    <w:rsid w:val="00360FC4"/>
    <w:rsid w:val="00361DCE"/>
    <w:rsid w:val="00363538"/>
    <w:rsid w:val="00363A4C"/>
    <w:rsid w:val="00364AE1"/>
    <w:rsid w:val="00367DC5"/>
    <w:rsid w:val="00367F86"/>
    <w:rsid w:val="003713C7"/>
    <w:rsid w:val="0037241B"/>
    <w:rsid w:val="00375900"/>
    <w:rsid w:val="00380A3F"/>
    <w:rsid w:val="003849F8"/>
    <w:rsid w:val="003854A0"/>
    <w:rsid w:val="00387557"/>
    <w:rsid w:val="003877B4"/>
    <w:rsid w:val="003921C5"/>
    <w:rsid w:val="00392B06"/>
    <w:rsid w:val="00393DEB"/>
    <w:rsid w:val="00395DFE"/>
    <w:rsid w:val="003964DC"/>
    <w:rsid w:val="003B08D1"/>
    <w:rsid w:val="003B0A49"/>
    <w:rsid w:val="003B3BE3"/>
    <w:rsid w:val="003B4999"/>
    <w:rsid w:val="003C074A"/>
    <w:rsid w:val="003C36D9"/>
    <w:rsid w:val="003C3C17"/>
    <w:rsid w:val="003C3C4A"/>
    <w:rsid w:val="003C4C70"/>
    <w:rsid w:val="003C52B6"/>
    <w:rsid w:val="003D07BE"/>
    <w:rsid w:val="003D0F65"/>
    <w:rsid w:val="003D17E3"/>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1E3B"/>
    <w:rsid w:val="00425CAB"/>
    <w:rsid w:val="00426DDB"/>
    <w:rsid w:val="00430987"/>
    <w:rsid w:val="00432308"/>
    <w:rsid w:val="00437EBB"/>
    <w:rsid w:val="00441447"/>
    <w:rsid w:val="00441E9F"/>
    <w:rsid w:val="004455C6"/>
    <w:rsid w:val="004500E1"/>
    <w:rsid w:val="0045531E"/>
    <w:rsid w:val="00461776"/>
    <w:rsid w:val="0046340D"/>
    <w:rsid w:val="004703B9"/>
    <w:rsid w:val="004714DC"/>
    <w:rsid w:val="00471D6C"/>
    <w:rsid w:val="00473100"/>
    <w:rsid w:val="0047789F"/>
    <w:rsid w:val="00477AFC"/>
    <w:rsid w:val="00477CFF"/>
    <w:rsid w:val="004839FD"/>
    <w:rsid w:val="00484BF8"/>
    <w:rsid w:val="00486D2D"/>
    <w:rsid w:val="004909A9"/>
    <w:rsid w:val="0049264A"/>
    <w:rsid w:val="00496684"/>
    <w:rsid w:val="004966F6"/>
    <w:rsid w:val="00496F4E"/>
    <w:rsid w:val="004A41A1"/>
    <w:rsid w:val="004A7BE0"/>
    <w:rsid w:val="004A7FE0"/>
    <w:rsid w:val="004B431E"/>
    <w:rsid w:val="004B684E"/>
    <w:rsid w:val="004B6C5B"/>
    <w:rsid w:val="004C3814"/>
    <w:rsid w:val="004C453E"/>
    <w:rsid w:val="004C45E7"/>
    <w:rsid w:val="004C4DAD"/>
    <w:rsid w:val="004C5BB1"/>
    <w:rsid w:val="004D1999"/>
    <w:rsid w:val="004D3718"/>
    <w:rsid w:val="004D3FF2"/>
    <w:rsid w:val="004D46B5"/>
    <w:rsid w:val="004D471C"/>
    <w:rsid w:val="004D490E"/>
    <w:rsid w:val="004D50C8"/>
    <w:rsid w:val="004E0B04"/>
    <w:rsid w:val="004E1A38"/>
    <w:rsid w:val="004E30C9"/>
    <w:rsid w:val="004F080E"/>
    <w:rsid w:val="004F13E8"/>
    <w:rsid w:val="004F1562"/>
    <w:rsid w:val="004F168B"/>
    <w:rsid w:val="004F4C11"/>
    <w:rsid w:val="004F6630"/>
    <w:rsid w:val="00501454"/>
    <w:rsid w:val="00502973"/>
    <w:rsid w:val="005057D2"/>
    <w:rsid w:val="00507222"/>
    <w:rsid w:val="005109CC"/>
    <w:rsid w:val="0051366D"/>
    <w:rsid w:val="005146D2"/>
    <w:rsid w:val="0052108D"/>
    <w:rsid w:val="0052270C"/>
    <w:rsid w:val="00522925"/>
    <w:rsid w:val="00523757"/>
    <w:rsid w:val="005279EA"/>
    <w:rsid w:val="00527D73"/>
    <w:rsid w:val="00530A86"/>
    <w:rsid w:val="0053152F"/>
    <w:rsid w:val="00532486"/>
    <w:rsid w:val="005358D4"/>
    <w:rsid w:val="005375CC"/>
    <w:rsid w:val="0054269F"/>
    <w:rsid w:val="00542D55"/>
    <w:rsid w:val="00543510"/>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C82"/>
    <w:rsid w:val="00587FD6"/>
    <w:rsid w:val="00590D5A"/>
    <w:rsid w:val="00591B4F"/>
    <w:rsid w:val="005938E4"/>
    <w:rsid w:val="00594E2C"/>
    <w:rsid w:val="00595402"/>
    <w:rsid w:val="0059554B"/>
    <w:rsid w:val="005960E5"/>
    <w:rsid w:val="005A04EC"/>
    <w:rsid w:val="005A432E"/>
    <w:rsid w:val="005A5C1D"/>
    <w:rsid w:val="005A7AF4"/>
    <w:rsid w:val="005B1221"/>
    <w:rsid w:val="005B41F0"/>
    <w:rsid w:val="005C160C"/>
    <w:rsid w:val="005C207C"/>
    <w:rsid w:val="005C29D8"/>
    <w:rsid w:val="005C3BE3"/>
    <w:rsid w:val="005C510A"/>
    <w:rsid w:val="005C5E1B"/>
    <w:rsid w:val="005C7FBF"/>
    <w:rsid w:val="005D2F87"/>
    <w:rsid w:val="005D3BBF"/>
    <w:rsid w:val="005D6397"/>
    <w:rsid w:val="005E133C"/>
    <w:rsid w:val="005E7969"/>
    <w:rsid w:val="005F04D9"/>
    <w:rsid w:val="005F28C5"/>
    <w:rsid w:val="00600873"/>
    <w:rsid w:val="006014B1"/>
    <w:rsid w:val="0060587B"/>
    <w:rsid w:val="00606B67"/>
    <w:rsid w:val="00607F94"/>
    <w:rsid w:val="006136FD"/>
    <w:rsid w:val="0062045C"/>
    <w:rsid w:val="00621CB3"/>
    <w:rsid w:val="00626FE6"/>
    <w:rsid w:val="00627AE5"/>
    <w:rsid w:val="00630DD4"/>
    <w:rsid w:val="00640F67"/>
    <w:rsid w:val="006435EB"/>
    <w:rsid w:val="00643FDE"/>
    <w:rsid w:val="0064518A"/>
    <w:rsid w:val="00647359"/>
    <w:rsid w:val="00647DED"/>
    <w:rsid w:val="006530DD"/>
    <w:rsid w:val="00653667"/>
    <w:rsid w:val="006540C3"/>
    <w:rsid w:val="00661F48"/>
    <w:rsid w:val="00663E94"/>
    <w:rsid w:val="00667412"/>
    <w:rsid w:val="0067114F"/>
    <w:rsid w:val="006735C1"/>
    <w:rsid w:val="006735F1"/>
    <w:rsid w:val="006764F5"/>
    <w:rsid w:val="00677410"/>
    <w:rsid w:val="00687125"/>
    <w:rsid w:val="0068785A"/>
    <w:rsid w:val="006912ED"/>
    <w:rsid w:val="00693AFE"/>
    <w:rsid w:val="00693B76"/>
    <w:rsid w:val="0069657D"/>
    <w:rsid w:val="00697DB7"/>
    <w:rsid w:val="006A068D"/>
    <w:rsid w:val="006A1E82"/>
    <w:rsid w:val="006A4BC1"/>
    <w:rsid w:val="006A5243"/>
    <w:rsid w:val="006A5343"/>
    <w:rsid w:val="006A69B9"/>
    <w:rsid w:val="006A7A09"/>
    <w:rsid w:val="006B21F3"/>
    <w:rsid w:val="006B3783"/>
    <w:rsid w:val="006B4147"/>
    <w:rsid w:val="006B4495"/>
    <w:rsid w:val="006B46B2"/>
    <w:rsid w:val="006B50F4"/>
    <w:rsid w:val="006C24D0"/>
    <w:rsid w:val="006C3667"/>
    <w:rsid w:val="006C39FC"/>
    <w:rsid w:val="006D100B"/>
    <w:rsid w:val="006D3399"/>
    <w:rsid w:val="006D5586"/>
    <w:rsid w:val="006E011C"/>
    <w:rsid w:val="006E1847"/>
    <w:rsid w:val="006E1DBD"/>
    <w:rsid w:val="006E46B5"/>
    <w:rsid w:val="006F10A0"/>
    <w:rsid w:val="006F1D65"/>
    <w:rsid w:val="006F4432"/>
    <w:rsid w:val="006F4490"/>
    <w:rsid w:val="006F4960"/>
    <w:rsid w:val="006F4E57"/>
    <w:rsid w:val="006F6BA9"/>
    <w:rsid w:val="006F7C45"/>
    <w:rsid w:val="00702FC9"/>
    <w:rsid w:val="00704468"/>
    <w:rsid w:val="007044A9"/>
    <w:rsid w:val="007077FE"/>
    <w:rsid w:val="00707D28"/>
    <w:rsid w:val="00712A39"/>
    <w:rsid w:val="00716F5F"/>
    <w:rsid w:val="00721452"/>
    <w:rsid w:val="00724685"/>
    <w:rsid w:val="0072481B"/>
    <w:rsid w:val="00730C78"/>
    <w:rsid w:val="0073524C"/>
    <w:rsid w:val="007376FE"/>
    <w:rsid w:val="00740414"/>
    <w:rsid w:val="007435C4"/>
    <w:rsid w:val="00743A82"/>
    <w:rsid w:val="00744B0F"/>
    <w:rsid w:val="00745E81"/>
    <w:rsid w:val="00746917"/>
    <w:rsid w:val="00750049"/>
    <w:rsid w:val="00760B6C"/>
    <w:rsid w:val="007655C2"/>
    <w:rsid w:val="007657D0"/>
    <w:rsid w:val="00772B5B"/>
    <w:rsid w:val="0078250D"/>
    <w:rsid w:val="00782B65"/>
    <w:rsid w:val="0078429B"/>
    <w:rsid w:val="007855CE"/>
    <w:rsid w:val="00792B85"/>
    <w:rsid w:val="00796313"/>
    <w:rsid w:val="00797699"/>
    <w:rsid w:val="007A778E"/>
    <w:rsid w:val="007A7EE2"/>
    <w:rsid w:val="007B3D90"/>
    <w:rsid w:val="007C1052"/>
    <w:rsid w:val="007C1E63"/>
    <w:rsid w:val="007C515B"/>
    <w:rsid w:val="007C6012"/>
    <w:rsid w:val="007C76EE"/>
    <w:rsid w:val="007C7D9B"/>
    <w:rsid w:val="007D1C4F"/>
    <w:rsid w:val="007D4EA0"/>
    <w:rsid w:val="007E226B"/>
    <w:rsid w:val="007E23B8"/>
    <w:rsid w:val="007E23F2"/>
    <w:rsid w:val="007E275E"/>
    <w:rsid w:val="007E3722"/>
    <w:rsid w:val="007E41C7"/>
    <w:rsid w:val="007E6582"/>
    <w:rsid w:val="007F598B"/>
    <w:rsid w:val="0080540D"/>
    <w:rsid w:val="008117A2"/>
    <w:rsid w:val="00813ABD"/>
    <w:rsid w:val="00815273"/>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1DF"/>
    <w:rsid w:val="00891569"/>
    <w:rsid w:val="00893937"/>
    <w:rsid w:val="00897CE4"/>
    <w:rsid w:val="008A1A51"/>
    <w:rsid w:val="008A2C59"/>
    <w:rsid w:val="008A3615"/>
    <w:rsid w:val="008A5C1D"/>
    <w:rsid w:val="008A5E2F"/>
    <w:rsid w:val="008B1D46"/>
    <w:rsid w:val="008B39A6"/>
    <w:rsid w:val="008B5262"/>
    <w:rsid w:val="008B7A28"/>
    <w:rsid w:val="008C052E"/>
    <w:rsid w:val="008C05AF"/>
    <w:rsid w:val="008C2A9A"/>
    <w:rsid w:val="008C339E"/>
    <w:rsid w:val="008C50AA"/>
    <w:rsid w:val="008C5A90"/>
    <w:rsid w:val="008D2060"/>
    <w:rsid w:val="008D2199"/>
    <w:rsid w:val="008D3CAA"/>
    <w:rsid w:val="008D72A8"/>
    <w:rsid w:val="008E0E10"/>
    <w:rsid w:val="008E1159"/>
    <w:rsid w:val="008E3E55"/>
    <w:rsid w:val="008E6781"/>
    <w:rsid w:val="00901031"/>
    <w:rsid w:val="0090363F"/>
    <w:rsid w:val="00904F01"/>
    <w:rsid w:val="009077A3"/>
    <w:rsid w:val="00910E71"/>
    <w:rsid w:val="009118B8"/>
    <w:rsid w:val="00913AD2"/>
    <w:rsid w:val="00913FC1"/>
    <w:rsid w:val="00914D57"/>
    <w:rsid w:val="009153BA"/>
    <w:rsid w:val="009154FB"/>
    <w:rsid w:val="0091727E"/>
    <w:rsid w:val="00921DC9"/>
    <w:rsid w:val="00922FFD"/>
    <w:rsid w:val="0092326C"/>
    <w:rsid w:val="00923CB2"/>
    <w:rsid w:val="0092456B"/>
    <w:rsid w:val="00925CAA"/>
    <w:rsid w:val="00927A37"/>
    <w:rsid w:val="009308E7"/>
    <w:rsid w:val="00933799"/>
    <w:rsid w:val="00942A8C"/>
    <w:rsid w:val="00946E44"/>
    <w:rsid w:val="00955F78"/>
    <w:rsid w:val="00957F76"/>
    <w:rsid w:val="009626BE"/>
    <w:rsid w:val="00970C7A"/>
    <w:rsid w:val="009714D7"/>
    <w:rsid w:val="00972A8F"/>
    <w:rsid w:val="00973A77"/>
    <w:rsid w:val="00977EE7"/>
    <w:rsid w:val="00981BAB"/>
    <w:rsid w:val="00986C67"/>
    <w:rsid w:val="00987449"/>
    <w:rsid w:val="00992F4D"/>
    <w:rsid w:val="009974FC"/>
    <w:rsid w:val="009A0007"/>
    <w:rsid w:val="009A443B"/>
    <w:rsid w:val="009B4515"/>
    <w:rsid w:val="009B5248"/>
    <w:rsid w:val="009B52E8"/>
    <w:rsid w:val="009B7CD0"/>
    <w:rsid w:val="009C0CAA"/>
    <w:rsid w:val="009C3E12"/>
    <w:rsid w:val="009C47FC"/>
    <w:rsid w:val="009C67F1"/>
    <w:rsid w:val="009D00D3"/>
    <w:rsid w:val="009D34C7"/>
    <w:rsid w:val="009D5481"/>
    <w:rsid w:val="009E4D45"/>
    <w:rsid w:val="009E777F"/>
    <w:rsid w:val="00A00585"/>
    <w:rsid w:val="00A01242"/>
    <w:rsid w:val="00A02E31"/>
    <w:rsid w:val="00A03476"/>
    <w:rsid w:val="00A132FC"/>
    <w:rsid w:val="00A13FF9"/>
    <w:rsid w:val="00A20683"/>
    <w:rsid w:val="00A2138D"/>
    <w:rsid w:val="00A21862"/>
    <w:rsid w:val="00A25DDC"/>
    <w:rsid w:val="00A25E28"/>
    <w:rsid w:val="00A31317"/>
    <w:rsid w:val="00A318AF"/>
    <w:rsid w:val="00A32BE2"/>
    <w:rsid w:val="00A33BE3"/>
    <w:rsid w:val="00A33FFF"/>
    <w:rsid w:val="00A41DF2"/>
    <w:rsid w:val="00A42252"/>
    <w:rsid w:val="00A46D57"/>
    <w:rsid w:val="00A522AC"/>
    <w:rsid w:val="00A53A0F"/>
    <w:rsid w:val="00A544E2"/>
    <w:rsid w:val="00A606A1"/>
    <w:rsid w:val="00A62F81"/>
    <w:rsid w:val="00A635F1"/>
    <w:rsid w:val="00A636E6"/>
    <w:rsid w:val="00A642C0"/>
    <w:rsid w:val="00A64B61"/>
    <w:rsid w:val="00A674A7"/>
    <w:rsid w:val="00A7188A"/>
    <w:rsid w:val="00A71B44"/>
    <w:rsid w:val="00A75625"/>
    <w:rsid w:val="00A75E0C"/>
    <w:rsid w:val="00A766C9"/>
    <w:rsid w:val="00A80619"/>
    <w:rsid w:val="00A84FD5"/>
    <w:rsid w:val="00A861D4"/>
    <w:rsid w:val="00A872C7"/>
    <w:rsid w:val="00A917D4"/>
    <w:rsid w:val="00A95ED4"/>
    <w:rsid w:val="00A95F52"/>
    <w:rsid w:val="00AA32A3"/>
    <w:rsid w:val="00AA33C5"/>
    <w:rsid w:val="00AB1D78"/>
    <w:rsid w:val="00AB1F61"/>
    <w:rsid w:val="00AB426A"/>
    <w:rsid w:val="00AB709B"/>
    <w:rsid w:val="00AC6F95"/>
    <w:rsid w:val="00AC7C99"/>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0DB6"/>
    <w:rsid w:val="00B11EFA"/>
    <w:rsid w:val="00B1210B"/>
    <w:rsid w:val="00B14103"/>
    <w:rsid w:val="00B14E2A"/>
    <w:rsid w:val="00B15DA1"/>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5385B"/>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2878"/>
    <w:rsid w:val="00BA4682"/>
    <w:rsid w:val="00BB62B1"/>
    <w:rsid w:val="00BB6582"/>
    <w:rsid w:val="00BC0982"/>
    <w:rsid w:val="00BC25BB"/>
    <w:rsid w:val="00BC342D"/>
    <w:rsid w:val="00BC413D"/>
    <w:rsid w:val="00BC5466"/>
    <w:rsid w:val="00BD082C"/>
    <w:rsid w:val="00BD0B14"/>
    <w:rsid w:val="00BD6EE1"/>
    <w:rsid w:val="00BD7635"/>
    <w:rsid w:val="00BE1520"/>
    <w:rsid w:val="00BE445F"/>
    <w:rsid w:val="00BE6D81"/>
    <w:rsid w:val="00BE72A2"/>
    <w:rsid w:val="00BF0D3A"/>
    <w:rsid w:val="00BF2ABA"/>
    <w:rsid w:val="00BF311F"/>
    <w:rsid w:val="00BF4396"/>
    <w:rsid w:val="00BF5B48"/>
    <w:rsid w:val="00BF69D8"/>
    <w:rsid w:val="00C00EF3"/>
    <w:rsid w:val="00C02833"/>
    <w:rsid w:val="00C04FBC"/>
    <w:rsid w:val="00C068D0"/>
    <w:rsid w:val="00C0795F"/>
    <w:rsid w:val="00C22396"/>
    <w:rsid w:val="00C26E63"/>
    <w:rsid w:val="00C3174F"/>
    <w:rsid w:val="00C336DB"/>
    <w:rsid w:val="00C41838"/>
    <w:rsid w:val="00C44620"/>
    <w:rsid w:val="00C45F10"/>
    <w:rsid w:val="00C4695A"/>
    <w:rsid w:val="00C46B33"/>
    <w:rsid w:val="00C47D82"/>
    <w:rsid w:val="00C5215E"/>
    <w:rsid w:val="00C53BA7"/>
    <w:rsid w:val="00C546E3"/>
    <w:rsid w:val="00C562E6"/>
    <w:rsid w:val="00C57064"/>
    <w:rsid w:val="00C6403D"/>
    <w:rsid w:val="00C71E6D"/>
    <w:rsid w:val="00C72A3C"/>
    <w:rsid w:val="00C73847"/>
    <w:rsid w:val="00C77C26"/>
    <w:rsid w:val="00C83E24"/>
    <w:rsid w:val="00C83EA1"/>
    <w:rsid w:val="00C86F62"/>
    <w:rsid w:val="00C90D3A"/>
    <w:rsid w:val="00C913F8"/>
    <w:rsid w:val="00C92FC3"/>
    <w:rsid w:val="00C9355D"/>
    <w:rsid w:val="00C93912"/>
    <w:rsid w:val="00C94F91"/>
    <w:rsid w:val="00C96DA1"/>
    <w:rsid w:val="00CA023E"/>
    <w:rsid w:val="00CA0470"/>
    <w:rsid w:val="00CA20A0"/>
    <w:rsid w:val="00CA4357"/>
    <w:rsid w:val="00CA571F"/>
    <w:rsid w:val="00CA7287"/>
    <w:rsid w:val="00CA751F"/>
    <w:rsid w:val="00CA7663"/>
    <w:rsid w:val="00CB2955"/>
    <w:rsid w:val="00CC3F12"/>
    <w:rsid w:val="00CC5AD0"/>
    <w:rsid w:val="00CC6583"/>
    <w:rsid w:val="00CC737D"/>
    <w:rsid w:val="00CC7BDF"/>
    <w:rsid w:val="00CC7F27"/>
    <w:rsid w:val="00CD037C"/>
    <w:rsid w:val="00CD08DC"/>
    <w:rsid w:val="00CD0F0E"/>
    <w:rsid w:val="00CD1753"/>
    <w:rsid w:val="00CD4574"/>
    <w:rsid w:val="00CD4847"/>
    <w:rsid w:val="00CD555F"/>
    <w:rsid w:val="00CD61C9"/>
    <w:rsid w:val="00CE0B0C"/>
    <w:rsid w:val="00CE0FF7"/>
    <w:rsid w:val="00CE3D41"/>
    <w:rsid w:val="00CE62D2"/>
    <w:rsid w:val="00CF0C7A"/>
    <w:rsid w:val="00CF357F"/>
    <w:rsid w:val="00CF3ECA"/>
    <w:rsid w:val="00CF75C4"/>
    <w:rsid w:val="00D009F7"/>
    <w:rsid w:val="00D041FA"/>
    <w:rsid w:val="00D048B3"/>
    <w:rsid w:val="00D06366"/>
    <w:rsid w:val="00D10B9E"/>
    <w:rsid w:val="00D165C7"/>
    <w:rsid w:val="00D20309"/>
    <w:rsid w:val="00D2392D"/>
    <w:rsid w:val="00D32D44"/>
    <w:rsid w:val="00D3592C"/>
    <w:rsid w:val="00D376A2"/>
    <w:rsid w:val="00D441B9"/>
    <w:rsid w:val="00D53EA9"/>
    <w:rsid w:val="00D60214"/>
    <w:rsid w:val="00D60265"/>
    <w:rsid w:val="00D6114F"/>
    <w:rsid w:val="00D61A88"/>
    <w:rsid w:val="00D64677"/>
    <w:rsid w:val="00D64B6C"/>
    <w:rsid w:val="00D732C2"/>
    <w:rsid w:val="00D74D32"/>
    <w:rsid w:val="00D77005"/>
    <w:rsid w:val="00D80018"/>
    <w:rsid w:val="00D80F11"/>
    <w:rsid w:val="00D811A9"/>
    <w:rsid w:val="00D8239B"/>
    <w:rsid w:val="00D8285F"/>
    <w:rsid w:val="00D82AC7"/>
    <w:rsid w:val="00D839FD"/>
    <w:rsid w:val="00D83FF4"/>
    <w:rsid w:val="00D92ABF"/>
    <w:rsid w:val="00D94020"/>
    <w:rsid w:val="00D959C7"/>
    <w:rsid w:val="00DA031A"/>
    <w:rsid w:val="00DA29E9"/>
    <w:rsid w:val="00DA2E0C"/>
    <w:rsid w:val="00DA520B"/>
    <w:rsid w:val="00DA5613"/>
    <w:rsid w:val="00DB03FF"/>
    <w:rsid w:val="00DB3AF3"/>
    <w:rsid w:val="00DB4CE6"/>
    <w:rsid w:val="00DB6CAB"/>
    <w:rsid w:val="00DB7F9E"/>
    <w:rsid w:val="00DC1859"/>
    <w:rsid w:val="00DC24BD"/>
    <w:rsid w:val="00DC3603"/>
    <w:rsid w:val="00DC3F8B"/>
    <w:rsid w:val="00DC4D9E"/>
    <w:rsid w:val="00DC5630"/>
    <w:rsid w:val="00DC69FE"/>
    <w:rsid w:val="00DC717C"/>
    <w:rsid w:val="00DD033B"/>
    <w:rsid w:val="00DD1242"/>
    <w:rsid w:val="00DD62BC"/>
    <w:rsid w:val="00DD6604"/>
    <w:rsid w:val="00DD6F13"/>
    <w:rsid w:val="00DE1156"/>
    <w:rsid w:val="00DE1756"/>
    <w:rsid w:val="00DE3A0F"/>
    <w:rsid w:val="00DE4B2E"/>
    <w:rsid w:val="00DE5184"/>
    <w:rsid w:val="00DE6F81"/>
    <w:rsid w:val="00DE7B95"/>
    <w:rsid w:val="00DF5153"/>
    <w:rsid w:val="00DF58F6"/>
    <w:rsid w:val="00DF5AF5"/>
    <w:rsid w:val="00E0066D"/>
    <w:rsid w:val="00E00D5E"/>
    <w:rsid w:val="00E01E8F"/>
    <w:rsid w:val="00E05A56"/>
    <w:rsid w:val="00E10A0A"/>
    <w:rsid w:val="00E10BC9"/>
    <w:rsid w:val="00E12678"/>
    <w:rsid w:val="00E12C7F"/>
    <w:rsid w:val="00E140CB"/>
    <w:rsid w:val="00E16057"/>
    <w:rsid w:val="00E165A5"/>
    <w:rsid w:val="00E20C4F"/>
    <w:rsid w:val="00E21F4C"/>
    <w:rsid w:val="00E248FD"/>
    <w:rsid w:val="00E249CE"/>
    <w:rsid w:val="00E44127"/>
    <w:rsid w:val="00E44A0B"/>
    <w:rsid w:val="00E456F2"/>
    <w:rsid w:val="00E459F4"/>
    <w:rsid w:val="00E4645E"/>
    <w:rsid w:val="00E53020"/>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87CDA"/>
    <w:rsid w:val="00EA07B5"/>
    <w:rsid w:val="00EA2A1F"/>
    <w:rsid w:val="00EA377F"/>
    <w:rsid w:val="00EA6070"/>
    <w:rsid w:val="00EA7BC4"/>
    <w:rsid w:val="00EB0EAE"/>
    <w:rsid w:val="00EB27E8"/>
    <w:rsid w:val="00EB40E9"/>
    <w:rsid w:val="00EB6219"/>
    <w:rsid w:val="00EB6D54"/>
    <w:rsid w:val="00EC5403"/>
    <w:rsid w:val="00EC7DEF"/>
    <w:rsid w:val="00ED1989"/>
    <w:rsid w:val="00ED1E2D"/>
    <w:rsid w:val="00ED36D6"/>
    <w:rsid w:val="00ED657E"/>
    <w:rsid w:val="00EE04DB"/>
    <w:rsid w:val="00EF0FFE"/>
    <w:rsid w:val="00EF1465"/>
    <w:rsid w:val="00EF2A90"/>
    <w:rsid w:val="00EF2B8F"/>
    <w:rsid w:val="00EF5FEB"/>
    <w:rsid w:val="00EF6E6C"/>
    <w:rsid w:val="00F000BE"/>
    <w:rsid w:val="00F005A3"/>
    <w:rsid w:val="00F01451"/>
    <w:rsid w:val="00F04192"/>
    <w:rsid w:val="00F045D5"/>
    <w:rsid w:val="00F0571A"/>
    <w:rsid w:val="00F05AC1"/>
    <w:rsid w:val="00F075F7"/>
    <w:rsid w:val="00F15861"/>
    <w:rsid w:val="00F17C23"/>
    <w:rsid w:val="00F209F4"/>
    <w:rsid w:val="00F223BB"/>
    <w:rsid w:val="00F225B3"/>
    <w:rsid w:val="00F24515"/>
    <w:rsid w:val="00F25D7F"/>
    <w:rsid w:val="00F31036"/>
    <w:rsid w:val="00F3454D"/>
    <w:rsid w:val="00F349C2"/>
    <w:rsid w:val="00F35269"/>
    <w:rsid w:val="00F417D4"/>
    <w:rsid w:val="00F41EBE"/>
    <w:rsid w:val="00F50886"/>
    <w:rsid w:val="00F55BB9"/>
    <w:rsid w:val="00F571F3"/>
    <w:rsid w:val="00F575AA"/>
    <w:rsid w:val="00F62B6E"/>
    <w:rsid w:val="00F62BA5"/>
    <w:rsid w:val="00F70317"/>
    <w:rsid w:val="00F70F13"/>
    <w:rsid w:val="00F77EA4"/>
    <w:rsid w:val="00F8040E"/>
    <w:rsid w:val="00F80C3B"/>
    <w:rsid w:val="00F81823"/>
    <w:rsid w:val="00F82FCD"/>
    <w:rsid w:val="00F833B5"/>
    <w:rsid w:val="00F8615E"/>
    <w:rsid w:val="00F87D9F"/>
    <w:rsid w:val="00F928FD"/>
    <w:rsid w:val="00F94C49"/>
    <w:rsid w:val="00F964DE"/>
    <w:rsid w:val="00F97C93"/>
    <w:rsid w:val="00FA0B5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4C2"/>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4828</TotalTime>
  <Pages>23</Pages>
  <Words>6741</Words>
  <Characters>38427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936</cp:revision>
  <cp:lastPrinted>2025-04-18T09:55:00Z</cp:lastPrinted>
  <dcterms:created xsi:type="dcterms:W3CDTF">2025-04-07T17:20:00Z</dcterms:created>
  <dcterms:modified xsi:type="dcterms:W3CDTF">2025-04-28T11:37:00Z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id="UCykZfqt"/&gt;&lt;style id="http://www.zotero.org/styles/apa" locale="en-GB" hasBibliography="1" bibliographyStyleHasBeenSet="0"/&gt;&lt;prefs&gt;&lt;pref name="fieldType" value="Field"/&gt;&lt;/prefs&gt;&lt;/data&gt;</vt:lpwstr>
  </property>
</Properties>
</file>