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03"/>
        <w:gridCol w:w="5811"/>
      </w:tblGrid>
      <w:tr>
        <w:trPr>
          <w:trHeight w:val="416" w:hRule="auto"/>
          <w:jc w:val="left"/>
          <w:cantSplit w:val="1"/>
        </w:trPr>
        <w:tc>
          <w:tcPr>
            <w:tcW w:w="4503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Disciplina: ARQC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1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ATIVIDADE ENTREGA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12/12/2023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9" w:hRule="auto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Observações: atividade em dupla</w:t>
            </w:r>
          </w:p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11" w:type="dxa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Professora: Marise Miranda</w:t>
            </w:r>
          </w:p>
        </w:tc>
      </w:tr>
      <w:tr>
        <w:trPr>
          <w:trHeight w:val="709" w:hRule="auto"/>
          <w:jc w:val="left"/>
          <w:cantSplit w:val="1"/>
        </w:trPr>
        <w:tc>
          <w:tcPr>
            <w:tcW w:w="10314" w:type="dxa"/>
            <w:gridSpan w:val="2"/>
            <w:tcBorders>
              <w:top w:val="single" w:color="000000" w:sz="4"/>
              <w:left w:val="single" w:color="000000" w:sz="0"/>
              <w:bottom w:val="single" w:color="000000" w:sz="2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252" w:leader="none"/>
                <w:tab w:val="left" w:pos="8504" w:leader="none"/>
              </w:tabs>
              <w:spacing w:before="0" w:after="0" w:line="260"/>
              <w:ind w:right="0" w:left="0" w:firstLine="0"/>
              <w:jc w:val="left"/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Nome                                                                                                    RA</w:t>
            </w:r>
          </w:p>
          <w:p>
            <w:pPr>
              <w:tabs>
                <w:tab w:val="left" w:pos="4252" w:leader="none"/>
                <w:tab w:val="left" w:pos="8504" w:leader="none"/>
                <w:tab w:val="left" w:pos="1116" w:leader="none"/>
                <w:tab w:val="left" w:pos="5568" w:leader="none"/>
              </w:tabs>
              <w:spacing w:before="0" w:after="0" w:line="2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Exo 2" w:hAnsi="Exo 2" w:cs="Exo 2" w:eastAsia="Exo 2"/>
                <w:color w:val="auto"/>
                <w:spacing w:val="0"/>
                <w:position w:val="0"/>
                <w:sz w:val="22"/>
                <w:shd w:fill="auto" w:val="clear"/>
              </w:rPr>
              <w:t xml:space="preserve">Ryan Miranda Barbosa</w:t>
              <w:tab/>
              <w:t xml:space="preserve">                                         01232061</w:t>
            </w:r>
          </w:p>
        </w:tc>
      </w:tr>
    </w:tbl>
    <w:p>
      <w:pPr>
        <w:tabs>
          <w:tab w:val="left" w:pos="4252" w:leader="none"/>
          <w:tab w:val="left" w:pos="8504" w:leader="none"/>
        </w:tabs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  <w:r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4252" w:leader="none"/>
          <w:tab w:val="left" w:pos="8504" w:leader="none"/>
        </w:tabs>
        <w:spacing w:before="0" w:after="120" w:line="30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QUESTÕES: </w:t>
      </w:r>
    </w:p>
    <w:p>
      <w:pPr>
        <w:numPr>
          <w:ilvl w:val="0"/>
          <w:numId w:val="14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Desenhe sobre um esquema básico de arquitetura de computadores e seus componentes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639" w:dyaOrig="4515">
          <v:rect xmlns:o="urn:schemas-microsoft-com:office:office" xmlns:v="urn:schemas-microsoft-com:vml" id="rectole0000000000" style="width:281.950000pt;height:22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a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CPU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(*)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Unidade central de processamento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a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ULA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?(*)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Unidade lógica e aritmética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são os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registradores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para que servem, onde se localizam? (*)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Registradores servem para guardar dados e endereços, sejam de memória ou dos próprios registradores internos, atuam como entradas e saídas para as operações da CPU, são intermediários necessários para acessar a RAM em arquiteturas do tipo load/store, por exemplo.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Quais são os tipos de memórias e qual a finalidade de cada uma delas: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RAM, ROM, Eprom, Flash, memória de massa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(**)</w:t>
      </w:r>
    </w:p>
    <w:p>
      <w:pPr>
        <w:numPr>
          <w:ilvl w:val="0"/>
          <w:numId w:val="23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RAM: Random Access Memory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permite ao processador tanto a leitura quanto a gravação de dados e perde informação quando não há alimentação elétrica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ROM: Read-Only Memory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permite apenas a leitura dos dados e não perde informação na ausência de energia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EPROM: Erasable Programmable Read-Only Memory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um tipo de chip de memória de computador que mantém seus dados quando a energia é desligada. Em outras palavras, é não volátil.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FLASH: Tipo de memória não volátil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apenas com o diferencial crucial de ser não volátil. Em outras palavras, isso significa que ela é capaz de preservar os dados armazenados por um longo tempo sem precisar de alimentação elétrica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Memória de Massa: Dispositivos de armazenamento, como HDs e SSDs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também conhecida como memória auxiliar ou armazenamento de massa, tem como função armazenar grandes quantidades de informações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DMA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para que serve, como funciona?(*)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Acesso direto à memória,  permite que o dispositivo de rede mova os dados do pacote diretamente para a memória do sistema, reduzindo a utilização da CPU.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CS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Chip select? (*)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Traduzido do inglês-Seleção de chip ou seleção de escravo é o nome de uma linha de controle em eletrônica digital usada para selecionar um dos circuitos integrados entre vários conectados ao mesmo barramento de computador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adress bus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data bus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(**)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Enquanto o barramento de endereços é responsável por transmitir os endereços de memória, o barramento de dados é utilizado para transportar os dados propriamente ditos entre o processador e os demais componentes do sistema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Pesquisa sobre a arquitetura do processador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I5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do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I7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 qual seu fabricante, início de fabricação, principais características. (**)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processadores i5 e i7 são fabricados pela intel e são similares em uma grande quantidade de coisas: usam basicamente a mesma arquitetura (dependendo da geração).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Intel começou a fabricar essa família de processadores em 2010. De lá para cá, a empresa já lançou oito gerações de Intel, i5 e i7.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geral, os i5 são quad-cores e os i7, no mínimo, hexa-core (note o “em geral”: processadores i5 e i7 para notebooks de sétima geração e anteriores são todos dual-core). Os i5 podem não ter Hyper-Threading (gerações anteriores) e usar Turbo Boost menos agressivo.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Os i7, além da contagem maior de núcleos, sempre usam o Hyper-Threading para melhor performance em multitarefas e normalmente oferecem Turbo Boost de geração mais recente. Outra diferença, que ajuda a explicar a performance maior dos i7, está no cache: esses processadores podem ter 8 MB em nível 3, enquanto que os i5 tem 6 MB.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é um processador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dual core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quad core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Dê exemplos. (**)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cores são os núcleos de um processador, no caso dual core, dois núcleos, quad core, quatro núcleos, quanto mais núcleos maior a potência de do processador, pode levar como exemplo de processador dua core o  i3-1115G4 e um quad core i5 1135G7, interessante falar que normalmente um núcleo é acompanhado por 2 threads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Utilize o material da aula e se houver dúvidas pesquise nos materiais disponíveis em pdf.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Resposta suscintas e objetivas. Como se vc tivesse que preparar uma inteligência artificial para responder.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Ao final vc deve construir um jogo de palavras cruzadas. </w:t>
      </w:r>
    </w:p>
    <w:p>
      <w:pPr>
        <w:spacing w:before="0" w:after="0" w:line="2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60"/>
        <w:ind w:right="0" w:left="0" w:firstLine="0"/>
        <w:jc w:val="left"/>
        <w:rPr>
          <w:rFonts w:ascii="Humnst777 Lt BT" w:hAnsi="Humnst777 Lt BT" w:cs="Humnst777 Lt BT" w:eastAsia="Humnst777 Lt B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que cada palavra acima em vermelho seja a resposta e deve ajustar o jogo de maneira que todos combinem e fiquem agrupados. Lembre do jogo de palavras em binário da avaliação? Essa é a dica. </w:t>
      </w:r>
    </w:p>
    <w:p>
      <w:pPr>
        <w:spacing w:before="0" w:after="0" w:line="240"/>
        <w:ind w:right="0" w:left="0" w:firstLine="0"/>
        <w:jc w:val="left"/>
        <w:rPr>
          <w:rFonts w:ascii="Exo 2" w:hAnsi="Exo 2" w:cs="Exo 2" w:eastAsia="Exo 2"/>
          <w:b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4">
    <w:abstractNumId w:val="54"/>
  </w:num>
  <w:num w:numId="17">
    <w:abstractNumId w:val="48"/>
  </w:num>
  <w:num w:numId="19">
    <w:abstractNumId w:val="42"/>
  </w:num>
  <w:num w:numId="21">
    <w:abstractNumId w:val="36"/>
  </w:num>
  <w:num w:numId="23">
    <w:abstractNumId w:val="30"/>
  </w:num>
  <w:num w:numId="25">
    <w:abstractNumId w:val="24"/>
  </w:num>
  <w:num w:numId="27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