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9287986"/>
        <w:docPartObj>
          <w:docPartGallery w:val="Cover Pages"/>
          <w:docPartUnique/>
        </w:docPartObj>
      </w:sdtPr>
      <w:sdtEndPr>
        <w:rPr>
          <w:rFonts w:asciiTheme="minorHAnsi" w:eastAsiaTheme="minorEastAsia" w:hAnsiTheme="minorHAnsi"/>
          <w:color w:val="4472C4" w:themeColor="accent1"/>
          <w:sz w:val="28"/>
          <w:szCs w:val="28"/>
        </w:rPr>
      </w:sdtEndPr>
      <w:sdtContent>
        <w:p w14:paraId="1044D65A" w14:textId="23EE6083" w:rsidR="003F222E" w:rsidRDefault="003F222E">
          <w:r>
            <w:rPr>
              <w:noProof/>
            </w:rPr>
            <mc:AlternateContent>
              <mc:Choice Requires="wps">
                <w:drawing>
                  <wp:anchor distT="0" distB="0" distL="114300" distR="114300" simplePos="0" relativeHeight="251660288" behindDoc="0" locked="0" layoutInCell="1" allowOverlap="1" wp14:anchorId="42A62143" wp14:editId="7BA672F1">
                    <wp:simplePos x="0" y="0"/>
                    <wp:positionH relativeFrom="page">
                      <wp:posOffset>4215204</wp:posOffset>
                    </wp:positionH>
                    <wp:positionV relativeFrom="page">
                      <wp:posOffset>201881</wp:posOffset>
                    </wp:positionV>
                    <wp:extent cx="3336983"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698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7A42C51" w14:textId="5E406DFD" w:rsidR="003F222E" w:rsidRDefault="003F222E">
                                    <w:pPr>
                                      <w:pStyle w:val="Subtitle"/>
                                      <w:rPr>
                                        <w:rFonts w:cstheme="minorBidi"/>
                                        <w:color w:val="FFFFFF" w:themeColor="background1"/>
                                      </w:rPr>
                                    </w:pPr>
                                    <w:r>
                                      <w:rPr>
                                        <w:rFonts w:cstheme="minorBidi"/>
                                        <w:color w:val="FFFFFF" w:themeColor="background1"/>
                                      </w:rPr>
                                      <w:t>Name:             Ryan Morey                                  Student ID:      R00218530                               Course Name: Computer Systems       Module:           Virtualization Technologies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42A62143" id="Rectangle 472" o:spid="_x0000_s1026" style="position:absolute;margin-left:331.9pt;margin-top:15.9pt;width:262.7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7A42C51" w14:textId="5E406DFD" w:rsidR="003F222E" w:rsidRDefault="003F222E">
                              <w:pPr>
                                <w:pStyle w:val="Subtitle"/>
                                <w:rPr>
                                  <w:rFonts w:cstheme="minorBidi"/>
                                  <w:color w:val="FFFFFF" w:themeColor="background1"/>
                                </w:rPr>
                              </w:pPr>
                              <w:r>
                                <w:rPr>
                                  <w:rFonts w:cstheme="minorBidi"/>
                                  <w:color w:val="FFFFFF" w:themeColor="background1"/>
                                </w:rPr>
                                <w:t>Name:             Ryan Morey                                  Student ID:      R00218530                               Course Name: Computer Systems       Module:           Virtualization Technologies</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992B638" wp14:editId="0243CD1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061361"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1361"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E6A28B0" w14:textId="104147E8" w:rsidR="003F222E" w:rsidRDefault="003F222E">
                                    <w:pPr>
                                      <w:pStyle w:val="Title"/>
                                      <w:jc w:val="right"/>
                                      <w:rPr>
                                        <w:caps/>
                                        <w:color w:val="FFFFFF" w:themeColor="background1"/>
                                        <w:sz w:val="80"/>
                                        <w:szCs w:val="80"/>
                                      </w:rPr>
                                    </w:pPr>
                                    <w:r>
                                      <w:rPr>
                                        <w:caps/>
                                        <w:color w:val="FFFFFF" w:themeColor="background1"/>
                                        <w:sz w:val="80"/>
                                        <w:szCs w:val="80"/>
                                      </w:rPr>
                                      <w:t>Virtualization Assignment</w:t>
                                    </w:r>
                                  </w:p>
                                </w:sdtContent>
                              </w:sdt>
                              <w:p w14:paraId="69A7ADC5" w14:textId="77777777" w:rsidR="003F222E" w:rsidRDefault="003F222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0C2437E" w14:textId="378B199A" w:rsidR="003F222E" w:rsidRDefault="003F222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1992B638" id="Rectangle 16" o:spid="_x0000_s1027" style="position:absolute;margin-left:0;margin-top:0;width:319.8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E6A28B0" w14:textId="104147E8" w:rsidR="003F222E" w:rsidRDefault="003F222E">
                              <w:pPr>
                                <w:pStyle w:val="Title"/>
                                <w:jc w:val="right"/>
                                <w:rPr>
                                  <w:caps/>
                                  <w:color w:val="FFFFFF" w:themeColor="background1"/>
                                  <w:sz w:val="80"/>
                                  <w:szCs w:val="80"/>
                                </w:rPr>
                              </w:pPr>
                              <w:r>
                                <w:rPr>
                                  <w:caps/>
                                  <w:color w:val="FFFFFF" w:themeColor="background1"/>
                                  <w:sz w:val="80"/>
                                  <w:szCs w:val="80"/>
                                </w:rPr>
                                <w:t>Virtualization Assignment</w:t>
                              </w:r>
                            </w:p>
                          </w:sdtContent>
                        </w:sdt>
                        <w:p w14:paraId="69A7ADC5" w14:textId="77777777" w:rsidR="003F222E" w:rsidRDefault="003F222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0C2437E" w14:textId="378B199A" w:rsidR="003F222E" w:rsidRDefault="003F222E">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14:paraId="3BDFF3A4" w14:textId="77777777" w:rsidR="003F222E" w:rsidRDefault="003F222E"/>
        <w:p w14:paraId="3934172F" w14:textId="71A4D7E8" w:rsidR="003F222E" w:rsidRDefault="003F222E">
          <w:pPr>
            <w:spacing w:line="240" w:lineRule="auto"/>
            <w:rPr>
              <w:rFonts w:asciiTheme="minorHAnsi" w:eastAsiaTheme="minorEastAsia" w:hAnsiTheme="minorHAnsi"/>
              <w:color w:val="4472C4" w:themeColor="accent1"/>
              <w:sz w:val="28"/>
              <w:szCs w:val="28"/>
            </w:rPr>
          </w:pPr>
          <w:r>
            <w:rPr>
              <w:rFonts w:asciiTheme="minorHAnsi" w:eastAsiaTheme="minorEastAsia" w:hAnsiTheme="minorHAnsi"/>
              <w:color w:val="4472C4" w:themeColor="accent1"/>
              <w:sz w:val="28"/>
              <w:szCs w:val="28"/>
            </w:rPr>
            <w:br w:type="page"/>
          </w:r>
        </w:p>
      </w:sdtContent>
    </w:sdt>
    <w:sdt>
      <w:sdtPr>
        <w:rPr>
          <w:rFonts w:eastAsiaTheme="minorHAnsi" w:cstheme="minorBidi"/>
          <w:color w:val="auto"/>
          <w:szCs w:val="22"/>
        </w:rPr>
        <w:id w:val="-1108811890"/>
        <w:docPartObj>
          <w:docPartGallery w:val="Table of Contents"/>
          <w:docPartUnique/>
        </w:docPartObj>
      </w:sdtPr>
      <w:sdtEndPr>
        <w:rPr>
          <w:b/>
          <w:bCs/>
          <w:noProof/>
        </w:rPr>
      </w:sdtEndPr>
      <w:sdtContent>
        <w:p w14:paraId="519B37E9" w14:textId="6EC290A6" w:rsidR="00655EDB" w:rsidRDefault="00655EDB">
          <w:pPr>
            <w:pStyle w:val="TOCHeading"/>
          </w:pPr>
          <w:r>
            <w:t>Table of Contents</w:t>
          </w:r>
        </w:p>
        <w:p w14:paraId="18195CB8" w14:textId="09B5F773" w:rsidR="00D0085C" w:rsidRDefault="00655ED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2311474" w:history="1">
            <w:r w:rsidR="00D0085C" w:rsidRPr="00CF7A4F">
              <w:rPr>
                <w:rStyle w:val="Hyperlink"/>
                <w:noProof/>
              </w:rPr>
              <w:t>Introduction</w:t>
            </w:r>
            <w:r w:rsidR="00D0085C">
              <w:rPr>
                <w:noProof/>
                <w:webHidden/>
              </w:rPr>
              <w:tab/>
            </w:r>
            <w:r w:rsidR="00D0085C">
              <w:rPr>
                <w:noProof/>
                <w:webHidden/>
              </w:rPr>
              <w:fldChar w:fldCharType="begin"/>
            </w:r>
            <w:r w:rsidR="00D0085C">
              <w:rPr>
                <w:noProof/>
                <w:webHidden/>
              </w:rPr>
              <w:instrText xml:space="preserve"> PAGEREF _Toc132311474 \h </w:instrText>
            </w:r>
            <w:r w:rsidR="00D0085C">
              <w:rPr>
                <w:noProof/>
                <w:webHidden/>
              </w:rPr>
            </w:r>
            <w:r w:rsidR="00D0085C">
              <w:rPr>
                <w:noProof/>
                <w:webHidden/>
              </w:rPr>
              <w:fldChar w:fldCharType="separate"/>
            </w:r>
            <w:r w:rsidR="00D0085C">
              <w:rPr>
                <w:noProof/>
                <w:webHidden/>
              </w:rPr>
              <w:t>1</w:t>
            </w:r>
            <w:r w:rsidR="00D0085C">
              <w:rPr>
                <w:noProof/>
                <w:webHidden/>
              </w:rPr>
              <w:fldChar w:fldCharType="end"/>
            </w:r>
          </w:hyperlink>
        </w:p>
        <w:p w14:paraId="2006B5D8" w14:textId="31E847A7" w:rsidR="00D0085C" w:rsidRDefault="00000000">
          <w:pPr>
            <w:pStyle w:val="TOC1"/>
            <w:tabs>
              <w:tab w:val="right" w:leader="dot" w:pos="9350"/>
            </w:tabs>
            <w:rPr>
              <w:rFonts w:asciiTheme="minorHAnsi" w:eastAsiaTheme="minorEastAsia" w:hAnsiTheme="minorHAnsi"/>
              <w:noProof/>
              <w:sz w:val="22"/>
            </w:rPr>
          </w:pPr>
          <w:hyperlink w:anchor="_Toc132311475" w:history="1">
            <w:r w:rsidR="00D0085C" w:rsidRPr="00CF7A4F">
              <w:rPr>
                <w:rStyle w:val="Hyperlink"/>
                <w:rFonts w:cs="Arial"/>
                <w:noProof/>
              </w:rPr>
              <w:t>Question 1</w:t>
            </w:r>
            <w:r w:rsidR="00D0085C">
              <w:rPr>
                <w:noProof/>
                <w:webHidden/>
              </w:rPr>
              <w:tab/>
            </w:r>
            <w:r w:rsidR="00D0085C">
              <w:rPr>
                <w:noProof/>
                <w:webHidden/>
              </w:rPr>
              <w:fldChar w:fldCharType="begin"/>
            </w:r>
            <w:r w:rsidR="00D0085C">
              <w:rPr>
                <w:noProof/>
                <w:webHidden/>
              </w:rPr>
              <w:instrText xml:space="preserve"> PAGEREF _Toc132311475 \h </w:instrText>
            </w:r>
            <w:r w:rsidR="00D0085C">
              <w:rPr>
                <w:noProof/>
                <w:webHidden/>
              </w:rPr>
            </w:r>
            <w:r w:rsidR="00D0085C">
              <w:rPr>
                <w:noProof/>
                <w:webHidden/>
              </w:rPr>
              <w:fldChar w:fldCharType="separate"/>
            </w:r>
            <w:r w:rsidR="00D0085C">
              <w:rPr>
                <w:noProof/>
                <w:webHidden/>
              </w:rPr>
              <w:t>2</w:t>
            </w:r>
            <w:r w:rsidR="00D0085C">
              <w:rPr>
                <w:noProof/>
                <w:webHidden/>
              </w:rPr>
              <w:fldChar w:fldCharType="end"/>
            </w:r>
          </w:hyperlink>
        </w:p>
        <w:p w14:paraId="3C7ADF62" w14:textId="676A6405" w:rsidR="00D0085C" w:rsidRDefault="00000000">
          <w:pPr>
            <w:pStyle w:val="TOC2"/>
            <w:tabs>
              <w:tab w:val="right" w:leader="dot" w:pos="9350"/>
            </w:tabs>
            <w:rPr>
              <w:rFonts w:asciiTheme="minorHAnsi" w:eastAsiaTheme="minorEastAsia" w:hAnsiTheme="minorHAnsi"/>
              <w:noProof/>
              <w:sz w:val="22"/>
            </w:rPr>
          </w:pPr>
          <w:hyperlink w:anchor="_Toc132311476" w:history="1">
            <w:r w:rsidR="00D0085C" w:rsidRPr="00CF7A4F">
              <w:rPr>
                <w:rStyle w:val="Hyperlink"/>
                <w:rFonts w:cs="Arial"/>
                <w:noProof/>
              </w:rPr>
              <w:t>i)</w:t>
            </w:r>
            <w:r w:rsidR="00D0085C">
              <w:rPr>
                <w:noProof/>
                <w:webHidden/>
              </w:rPr>
              <w:tab/>
            </w:r>
            <w:r w:rsidR="00D0085C">
              <w:rPr>
                <w:noProof/>
                <w:webHidden/>
              </w:rPr>
              <w:fldChar w:fldCharType="begin"/>
            </w:r>
            <w:r w:rsidR="00D0085C">
              <w:rPr>
                <w:noProof/>
                <w:webHidden/>
              </w:rPr>
              <w:instrText xml:space="preserve"> PAGEREF _Toc132311476 \h </w:instrText>
            </w:r>
            <w:r w:rsidR="00D0085C">
              <w:rPr>
                <w:noProof/>
                <w:webHidden/>
              </w:rPr>
            </w:r>
            <w:r w:rsidR="00D0085C">
              <w:rPr>
                <w:noProof/>
                <w:webHidden/>
              </w:rPr>
              <w:fldChar w:fldCharType="separate"/>
            </w:r>
            <w:r w:rsidR="00D0085C">
              <w:rPr>
                <w:noProof/>
                <w:webHidden/>
              </w:rPr>
              <w:t>2</w:t>
            </w:r>
            <w:r w:rsidR="00D0085C">
              <w:rPr>
                <w:noProof/>
                <w:webHidden/>
              </w:rPr>
              <w:fldChar w:fldCharType="end"/>
            </w:r>
          </w:hyperlink>
        </w:p>
        <w:p w14:paraId="50D88A1E" w14:textId="312F2AD2" w:rsidR="00D0085C" w:rsidRDefault="00000000">
          <w:pPr>
            <w:pStyle w:val="TOC2"/>
            <w:tabs>
              <w:tab w:val="right" w:leader="dot" w:pos="9350"/>
            </w:tabs>
            <w:rPr>
              <w:rFonts w:asciiTheme="minorHAnsi" w:eastAsiaTheme="minorEastAsia" w:hAnsiTheme="minorHAnsi"/>
              <w:noProof/>
              <w:sz w:val="22"/>
            </w:rPr>
          </w:pPr>
          <w:hyperlink w:anchor="_Toc132311477" w:history="1">
            <w:r w:rsidR="00D0085C" w:rsidRPr="00CF7A4F">
              <w:rPr>
                <w:rStyle w:val="Hyperlink"/>
                <w:noProof/>
              </w:rPr>
              <w:t>ii)</w:t>
            </w:r>
            <w:r w:rsidR="00D0085C">
              <w:rPr>
                <w:noProof/>
                <w:webHidden/>
              </w:rPr>
              <w:tab/>
            </w:r>
            <w:r w:rsidR="00D0085C">
              <w:rPr>
                <w:noProof/>
                <w:webHidden/>
              </w:rPr>
              <w:fldChar w:fldCharType="begin"/>
            </w:r>
            <w:r w:rsidR="00D0085C">
              <w:rPr>
                <w:noProof/>
                <w:webHidden/>
              </w:rPr>
              <w:instrText xml:space="preserve"> PAGEREF _Toc132311477 \h </w:instrText>
            </w:r>
            <w:r w:rsidR="00D0085C">
              <w:rPr>
                <w:noProof/>
                <w:webHidden/>
              </w:rPr>
            </w:r>
            <w:r w:rsidR="00D0085C">
              <w:rPr>
                <w:noProof/>
                <w:webHidden/>
              </w:rPr>
              <w:fldChar w:fldCharType="separate"/>
            </w:r>
            <w:r w:rsidR="00D0085C">
              <w:rPr>
                <w:noProof/>
                <w:webHidden/>
              </w:rPr>
              <w:t>3</w:t>
            </w:r>
            <w:r w:rsidR="00D0085C">
              <w:rPr>
                <w:noProof/>
                <w:webHidden/>
              </w:rPr>
              <w:fldChar w:fldCharType="end"/>
            </w:r>
          </w:hyperlink>
        </w:p>
        <w:p w14:paraId="1E3780BC" w14:textId="2849F1BB" w:rsidR="00D0085C" w:rsidRDefault="00000000">
          <w:pPr>
            <w:pStyle w:val="TOC2"/>
            <w:tabs>
              <w:tab w:val="right" w:leader="dot" w:pos="9350"/>
            </w:tabs>
            <w:rPr>
              <w:rFonts w:asciiTheme="minorHAnsi" w:eastAsiaTheme="minorEastAsia" w:hAnsiTheme="minorHAnsi"/>
              <w:noProof/>
              <w:sz w:val="22"/>
            </w:rPr>
          </w:pPr>
          <w:hyperlink w:anchor="_Toc132311478" w:history="1">
            <w:r w:rsidR="00D0085C" w:rsidRPr="00CF7A4F">
              <w:rPr>
                <w:rStyle w:val="Hyperlink"/>
                <w:noProof/>
              </w:rPr>
              <w:t>iii)</w:t>
            </w:r>
            <w:r w:rsidR="00D0085C">
              <w:rPr>
                <w:noProof/>
                <w:webHidden/>
              </w:rPr>
              <w:tab/>
            </w:r>
            <w:r w:rsidR="00D0085C">
              <w:rPr>
                <w:noProof/>
                <w:webHidden/>
              </w:rPr>
              <w:fldChar w:fldCharType="begin"/>
            </w:r>
            <w:r w:rsidR="00D0085C">
              <w:rPr>
                <w:noProof/>
                <w:webHidden/>
              </w:rPr>
              <w:instrText xml:space="preserve"> PAGEREF _Toc132311478 \h </w:instrText>
            </w:r>
            <w:r w:rsidR="00D0085C">
              <w:rPr>
                <w:noProof/>
                <w:webHidden/>
              </w:rPr>
            </w:r>
            <w:r w:rsidR="00D0085C">
              <w:rPr>
                <w:noProof/>
                <w:webHidden/>
              </w:rPr>
              <w:fldChar w:fldCharType="separate"/>
            </w:r>
            <w:r w:rsidR="00D0085C">
              <w:rPr>
                <w:noProof/>
                <w:webHidden/>
              </w:rPr>
              <w:t>3</w:t>
            </w:r>
            <w:r w:rsidR="00D0085C">
              <w:rPr>
                <w:noProof/>
                <w:webHidden/>
              </w:rPr>
              <w:fldChar w:fldCharType="end"/>
            </w:r>
          </w:hyperlink>
        </w:p>
        <w:p w14:paraId="52526BFC" w14:textId="72B3A078" w:rsidR="00D0085C" w:rsidRDefault="00000000">
          <w:pPr>
            <w:pStyle w:val="TOC1"/>
            <w:tabs>
              <w:tab w:val="right" w:leader="dot" w:pos="9350"/>
            </w:tabs>
            <w:rPr>
              <w:rFonts w:asciiTheme="minorHAnsi" w:eastAsiaTheme="minorEastAsia" w:hAnsiTheme="minorHAnsi"/>
              <w:noProof/>
              <w:sz w:val="22"/>
            </w:rPr>
          </w:pPr>
          <w:hyperlink w:anchor="_Toc132311479" w:history="1">
            <w:r w:rsidR="00D0085C" w:rsidRPr="00CF7A4F">
              <w:rPr>
                <w:rStyle w:val="Hyperlink"/>
                <w:rFonts w:cs="Arial"/>
                <w:noProof/>
              </w:rPr>
              <w:t>Question 2</w:t>
            </w:r>
            <w:r w:rsidR="00D0085C">
              <w:rPr>
                <w:noProof/>
                <w:webHidden/>
              </w:rPr>
              <w:tab/>
            </w:r>
            <w:r w:rsidR="00D0085C">
              <w:rPr>
                <w:noProof/>
                <w:webHidden/>
              </w:rPr>
              <w:fldChar w:fldCharType="begin"/>
            </w:r>
            <w:r w:rsidR="00D0085C">
              <w:rPr>
                <w:noProof/>
                <w:webHidden/>
              </w:rPr>
              <w:instrText xml:space="preserve"> PAGEREF _Toc132311479 \h </w:instrText>
            </w:r>
            <w:r w:rsidR="00D0085C">
              <w:rPr>
                <w:noProof/>
                <w:webHidden/>
              </w:rPr>
            </w:r>
            <w:r w:rsidR="00D0085C">
              <w:rPr>
                <w:noProof/>
                <w:webHidden/>
              </w:rPr>
              <w:fldChar w:fldCharType="separate"/>
            </w:r>
            <w:r w:rsidR="00D0085C">
              <w:rPr>
                <w:noProof/>
                <w:webHidden/>
              </w:rPr>
              <w:t>4</w:t>
            </w:r>
            <w:r w:rsidR="00D0085C">
              <w:rPr>
                <w:noProof/>
                <w:webHidden/>
              </w:rPr>
              <w:fldChar w:fldCharType="end"/>
            </w:r>
          </w:hyperlink>
        </w:p>
        <w:p w14:paraId="3F058B86" w14:textId="65F56FE0" w:rsidR="00D0085C" w:rsidRDefault="00000000">
          <w:pPr>
            <w:pStyle w:val="TOC1"/>
            <w:tabs>
              <w:tab w:val="right" w:leader="dot" w:pos="9350"/>
            </w:tabs>
            <w:rPr>
              <w:rFonts w:asciiTheme="minorHAnsi" w:eastAsiaTheme="minorEastAsia" w:hAnsiTheme="minorHAnsi"/>
              <w:noProof/>
              <w:sz w:val="22"/>
            </w:rPr>
          </w:pPr>
          <w:hyperlink w:anchor="_Toc132311480" w:history="1">
            <w:r w:rsidR="00D0085C" w:rsidRPr="00CF7A4F">
              <w:rPr>
                <w:rStyle w:val="Hyperlink"/>
                <w:noProof/>
              </w:rPr>
              <w:t>Question 3</w:t>
            </w:r>
            <w:r w:rsidR="00D0085C">
              <w:rPr>
                <w:noProof/>
                <w:webHidden/>
              </w:rPr>
              <w:tab/>
            </w:r>
            <w:r w:rsidR="00D0085C">
              <w:rPr>
                <w:noProof/>
                <w:webHidden/>
              </w:rPr>
              <w:fldChar w:fldCharType="begin"/>
            </w:r>
            <w:r w:rsidR="00D0085C">
              <w:rPr>
                <w:noProof/>
                <w:webHidden/>
              </w:rPr>
              <w:instrText xml:space="preserve"> PAGEREF _Toc132311480 \h </w:instrText>
            </w:r>
            <w:r w:rsidR="00D0085C">
              <w:rPr>
                <w:noProof/>
                <w:webHidden/>
              </w:rPr>
            </w:r>
            <w:r w:rsidR="00D0085C">
              <w:rPr>
                <w:noProof/>
                <w:webHidden/>
              </w:rPr>
              <w:fldChar w:fldCharType="separate"/>
            </w:r>
            <w:r w:rsidR="00D0085C">
              <w:rPr>
                <w:noProof/>
                <w:webHidden/>
              </w:rPr>
              <w:t>4</w:t>
            </w:r>
            <w:r w:rsidR="00D0085C">
              <w:rPr>
                <w:noProof/>
                <w:webHidden/>
              </w:rPr>
              <w:fldChar w:fldCharType="end"/>
            </w:r>
          </w:hyperlink>
        </w:p>
        <w:p w14:paraId="52C65983" w14:textId="7CB6E00A" w:rsidR="00D0085C" w:rsidRDefault="00000000">
          <w:pPr>
            <w:pStyle w:val="TOC1"/>
            <w:tabs>
              <w:tab w:val="right" w:leader="dot" w:pos="9350"/>
            </w:tabs>
            <w:rPr>
              <w:rFonts w:asciiTheme="minorHAnsi" w:eastAsiaTheme="minorEastAsia" w:hAnsiTheme="minorHAnsi"/>
              <w:noProof/>
              <w:sz w:val="22"/>
            </w:rPr>
          </w:pPr>
          <w:hyperlink w:anchor="_Toc132311481" w:history="1">
            <w:r w:rsidR="00D0085C" w:rsidRPr="00CF7A4F">
              <w:rPr>
                <w:rStyle w:val="Hyperlink"/>
                <w:noProof/>
              </w:rPr>
              <w:t>Question 4</w:t>
            </w:r>
            <w:r w:rsidR="00D0085C">
              <w:rPr>
                <w:noProof/>
                <w:webHidden/>
              </w:rPr>
              <w:tab/>
            </w:r>
            <w:r w:rsidR="00D0085C">
              <w:rPr>
                <w:noProof/>
                <w:webHidden/>
              </w:rPr>
              <w:fldChar w:fldCharType="begin"/>
            </w:r>
            <w:r w:rsidR="00D0085C">
              <w:rPr>
                <w:noProof/>
                <w:webHidden/>
              </w:rPr>
              <w:instrText xml:space="preserve"> PAGEREF _Toc132311481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1E64DB85" w14:textId="0271D7D5" w:rsidR="00D0085C" w:rsidRDefault="00000000">
          <w:pPr>
            <w:pStyle w:val="TOC2"/>
            <w:tabs>
              <w:tab w:val="right" w:leader="dot" w:pos="9350"/>
            </w:tabs>
            <w:rPr>
              <w:rFonts w:asciiTheme="minorHAnsi" w:eastAsiaTheme="minorEastAsia" w:hAnsiTheme="minorHAnsi"/>
              <w:noProof/>
              <w:sz w:val="22"/>
            </w:rPr>
          </w:pPr>
          <w:hyperlink w:anchor="_Toc132311482" w:history="1">
            <w:r w:rsidR="00D0085C" w:rsidRPr="00CF7A4F">
              <w:rPr>
                <w:rStyle w:val="Hyperlink"/>
                <w:noProof/>
              </w:rPr>
              <w:t>i)</w:t>
            </w:r>
            <w:r w:rsidR="00D0085C">
              <w:rPr>
                <w:noProof/>
                <w:webHidden/>
              </w:rPr>
              <w:tab/>
            </w:r>
            <w:r w:rsidR="00D0085C">
              <w:rPr>
                <w:noProof/>
                <w:webHidden/>
              </w:rPr>
              <w:fldChar w:fldCharType="begin"/>
            </w:r>
            <w:r w:rsidR="00D0085C">
              <w:rPr>
                <w:noProof/>
                <w:webHidden/>
              </w:rPr>
              <w:instrText xml:space="preserve"> PAGEREF _Toc132311482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1E464A7F" w14:textId="2C490523" w:rsidR="00D0085C" w:rsidRDefault="00000000">
          <w:pPr>
            <w:pStyle w:val="TOC2"/>
            <w:tabs>
              <w:tab w:val="right" w:leader="dot" w:pos="9350"/>
            </w:tabs>
            <w:rPr>
              <w:rFonts w:asciiTheme="minorHAnsi" w:eastAsiaTheme="minorEastAsia" w:hAnsiTheme="minorHAnsi"/>
              <w:noProof/>
              <w:sz w:val="22"/>
            </w:rPr>
          </w:pPr>
          <w:hyperlink w:anchor="_Toc132311483" w:history="1">
            <w:r w:rsidR="00D0085C" w:rsidRPr="00CF7A4F">
              <w:rPr>
                <w:rStyle w:val="Hyperlink"/>
                <w:noProof/>
              </w:rPr>
              <w:t>ii)</w:t>
            </w:r>
            <w:r w:rsidR="00D0085C">
              <w:rPr>
                <w:noProof/>
                <w:webHidden/>
              </w:rPr>
              <w:tab/>
            </w:r>
            <w:r w:rsidR="00D0085C">
              <w:rPr>
                <w:noProof/>
                <w:webHidden/>
              </w:rPr>
              <w:fldChar w:fldCharType="begin"/>
            </w:r>
            <w:r w:rsidR="00D0085C">
              <w:rPr>
                <w:noProof/>
                <w:webHidden/>
              </w:rPr>
              <w:instrText xml:space="preserve"> PAGEREF _Toc132311483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09A4A110" w14:textId="4E0FC2A9" w:rsidR="00D0085C" w:rsidRDefault="00000000">
          <w:pPr>
            <w:pStyle w:val="TOC2"/>
            <w:tabs>
              <w:tab w:val="right" w:leader="dot" w:pos="9350"/>
            </w:tabs>
            <w:rPr>
              <w:rFonts w:asciiTheme="minorHAnsi" w:eastAsiaTheme="minorEastAsia" w:hAnsiTheme="minorHAnsi"/>
              <w:noProof/>
              <w:sz w:val="22"/>
            </w:rPr>
          </w:pPr>
          <w:hyperlink w:anchor="_Toc132311484" w:history="1">
            <w:r w:rsidR="00D0085C" w:rsidRPr="00CF7A4F">
              <w:rPr>
                <w:rStyle w:val="Hyperlink"/>
                <w:noProof/>
              </w:rPr>
              <w:t>iii)</w:t>
            </w:r>
            <w:r w:rsidR="00D0085C">
              <w:rPr>
                <w:noProof/>
                <w:webHidden/>
              </w:rPr>
              <w:tab/>
            </w:r>
            <w:r w:rsidR="00D0085C">
              <w:rPr>
                <w:noProof/>
                <w:webHidden/>
              </w:rPr>
              <w:fldChar w:fldCharType="begin"/>
            </w:r>
            <w:r w:rsidR="00D0085C">
              <w:rPr>
                <w:noProof/>
                <w:webHidden/>
              </w:rPr>
              <w:instrText xml:space="preserve"> PAGEREF _Toc132311484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0BC39BC3" w14:textId="01896460" w:rsidR="00D0085C" w:rsidRDefault="00000000">
          <w:pPr>
            <w:pStyle w:val="TOC2"/>
            <w:tabs>
              <w:tab w:val="right" w:leader="dot" w:pos="9350"/>
            </w:tabs>
            <w:rPr>
              <w:rFonts w:asciiTheme="minorHAnsi" w:eastAsiaTheme="minorEastAsia" w:hAnsiTheme="minorHAnsi"/>
              <w:noProof/>
              <w:sz w:val="22"/>
            </w:rPr>
          </w:pPr>
          <w:hyperlink w:anchor="_Toc132311485" w:history="1">
            <w:r w:rsidR="00D0085C" w:rsidRPr="00CF7A4F">
              <w:rPr>
                <w:rStyle w:val="Hyperlink"/>
                <w:noProof/>
              </w:rPr>
              <w:t>iv)</w:t>
            </w:r>
            <w:r w:rsidR="00D0085C">
              <w:rPr>
                <w:noProof/>
                <w:webHidden/>
              </w:rPr>
              <w:tab/>
            </w:r>
            <w:r w:rsidR="00D0085C">
              <w:rPr>
                <w:noProof/>
                <w:webHidden/>
              </w:rPr>
              <w:fldChar w:fldCharType="begin"/>
            </w:r>
            <w:r w:rsidR="00D0085C">
              <w:rPr>
                <w:noProof/>
                <w:webHidden/>
              </w:rPr>
              <w:instrText xml:space="preserve"> PAGEREF _Toc132311485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6A3B3D1D" w14:textId="049BA803" w:rsidR="00D0085C" w:rsidRDefault="00000000">
          <w:pPr>
            <w:pStyle w:val="TOC1"/>
            <w:tabs>
              <w:tab w:val="right" w:leader="dot" w:pos="9350"/>
            </w:tabs>
            <w:rPr>
              <w:rFonts w:asciiTheme="minorHAnsi" w:eastAsiaTheme="minorEastAsia" w:hAnsiTheme="minorHAnsi"/>
              <w:noProof/>
              <w:sz w:val="22"/>
            </w:rPr>
          </w:pPr>
          <w:hyperlink w:anchor="_Toc132311486" w:history="1">
            <w:r w:rsidR="00D0085C" w:rsidRPr="00CF7A4F">
              <w:rPr>
                <w:rStyle w:val="Hyperlink"/>
                <w:noProof/>
              </w:rPr>
              <w:t>Question 5</w:t>
            </w:r>
            <w:r w:rsidR="00D0085C">
              <w:rPr>
                <w:noProof/>
                <w:webHidden/>
              </w:rPr>
              <w:tab/>
            </w:r>
            <w:r w:rsidR="00D0085C">
              <w:rPr>
                <w:noProof/>
                <w:webHidden/>
              </w:rPr>
              <w:fldChar w:fldCharType="begin"/>
            </w:r>
            <w:r w:rsidR="00D0085C">
              <w:rPr>
                <w:noProof/>
                <w:webHidden/>
              </w:rPr>
              <w:instrText xml:space="preserve"> PAGEREF _Toc132311486 \h </w:instrText>
            </w:r>
            <w:r w:rsidR="00D0085C">
              <w:rPr>
                <w:noProof/>
                <w:webHidden/>
              </w:rPr>
            </w:r>
            <w:r w:rsidR="00D0085C">
              <w:rPr>
                <w:noProof/>
                <w:webHidden/>
              </w:rPr>
              <w:fldChar w:fldCharType="separate"/>
            </w:r>
            <w:r w:rsidR="00D0085C">
              <w:rPr>
                <w:noProof/>
                <w:webHidden/>
              </w:rPr>
              <w:t>5</w:t>
            </w:r>
            <w:r w:rsidR="00D0085C">
              <w:rPr>
                <w:noProof/>
                <w:webHidden/>
              </w:rPr>
              <w:fldChar w:fldCharType="end"/>
            </w:r>
          </w:hyperlink>
        </w:p>
        <w:p w14:paraId="7DA460FE" w14:textId="69DEC6BD" w:rsidR="00D0085C" w:rsidRDefault="00000000">
          <w:pPr>
            <w:pStyle w:val="TOC1"/>
            <w:tabs>
              <w:tab w:val="right" w:leader="dot" w:pos="9350"/>
            </w:tabs>
            <w:rPr>
              <w:rFonts w:asciiTheme="minorHAnsi" w:eastAsiaTheme="minorEastAsia" w:hAnsiTheme="minorHAnsi"/>
              <w:noProof/>
              <w:sz w:val="22"/>
            </w:rPr>
          </w:pPr>
          <w:hyperlink w:anchor="_Toc132311487" w:history="1">
            <w:r w:rsidR="00D0085C" w:rsidRPr="00CF7A4F">
              <w:rPr>
                <w:rStyle w:val="Hyperlink"/>
                <w:noProof/>
              </w:rPr>
              <w:t>Bibliography</w:t>
            </w:r>
            <w:r w:rsidR="00D0085C">
              <w:rPr>
                <w:noProof/>
                <w:webHidden/>
              </w:rPr>
              <w:tab/>
            </w:r>
            <w:r w:rsidR="00D0085C">
              <w:rPr>
                <w:noProof/>
                <w:webHidden/>
              </w:rPr>
              <w:fldChar w:fldCharType="begin"/>
            </w:r>
            <w:r w:rsidR="00D0085C">
              <w:rPr>
                <w:noProof/>
                <w:webHidden/>
              </w:rPr>
              <w:instrText xml:space="preserve"> PAGEREF _Toc132311487 \h </w:instrText>
            </w:r>
            <w:r w:rsidR="00D0085C">
              <w:rPr>
                <w:noProof/>
                <w:webHidden/>
              </w:rPr>
            </w:r>
            <w:r w:rsidR="00D0085C">
              <w:rPr>
                <w:noProof/>
                <w:webHidden/>
              </w:rPr>
              <w:fldChar w:fldCharType="separate"/>
            </w:r>
            <w:r w:rsidR="00D0085C">
              <w:rPr>
                <w:noProof/>
                <w:webHidden/>
              </w:rPr>
              <w:t>7</w:t>
            </w:r>
            <w:r w:rsidR="00D0085C">
              <w:rPr>
                <w:noProof/>
                <w:webHidden/>
              </w:rPr>
              <w:fldChar w:fldCharType="end"/>
            </w:r>
          </w:hyperlink>
        </w:p>
        <w:p w14:paraId="4ABCB67E" w14:textId="2629D9D9" w:rsidR="00655EDB" w:rsidRDefault="00655EDB">
          <w:r>
            <w:rPr>
              <w:b/>
              <w:bCs/>
              <w:noProof/>
            </w:rPr>
            <w:fldChar w:fldCharType="end"/>
          </w:r>
        </w:p>
      </w:sdtContent>
    </w:sdt>
    <w:p w14:paraId="69142BF4" w14:textId="77777777" w:rsidR="003F222E" w:rsidRPr="003F222E" w:rsidRDefault="003F222E" w:rsidP="003F222E"/>
    <w:p w14:paraId="4F2FE949" w14:textId="7C157067" w:rsidR="00426FD8" w:rsidRDefault="00426FD8" w:rsidP="00426FD8"/>
    <w:p w14:paraId="5D862C48" w14:textId="7F5DB293" w:rsidR="00426FD8" w:rsidRDefault="00426FD8" w:rsidP="00426FD8"/>
    <w:p w14:paraId="4898AB3C" w14:textId="23EE0420" w:rsidR="00426FD8" w:rsidRDefault="00426FD8" w:rsidP="00426FD8"/>
    <w:p w14:paraId="7D21059B" w14:textId="76E0FE2C" w:rsidR="00426FD8" w:rsidRDefault="00426FD8" w:rsidP="00426FD8"/>
    <w:p w14:paraId="3083C95C" w14:textId="4AD08D23" w:rsidR="00426FD8" w:rsidRDefault="00426FD8" w:rsidP="00426FD8"/>
    <w:p w14:paraId="3DC352D4" w14:textId="094D6410" w:rsidR="00426FD8" w:rsidRDefault="00426FD8" w:rsidP="00426FD8"/>
    <w:p w14:paraId="79047381" w14:textId="6B983A80" w:rsidR="00426FD8" w:rsidRDefault="00426FD8" w:rsidP="00426FD8"/>
    <w:p w14:paraId="4A094160" w14:textId="601DE9E6" w:rsidR="00AD66C7" w:rsidRDefault="00AD66C7" w:rsidP="00426FD8"/>
    <w:p w14:paraId="76A2F737" w14:textId="6D6445AC" w:rsidR="00AD66C7" w:rsidRDefault="00AD66C7" w:rsidP="00426FD8"/>
    <w:p w14:paraId="3AD1C51B" w14:textId="2F30A9A5" w:rsidR="00AD66C7" w:rsidRDefault="00AD66C7" w:rsidP="00426FD8"/>
    <w:p w14:paraId="3DE7BA45" w14:textId="77777777" w:rsidR="00AD66C7" w:rsidRDefault="00AD66C7" w:rsidP="00AD66C7">
      <w:pPr>
        <w:pStyle w:val="Heading1"/>
      </w:pPr>
      <w:bookmarkStart w:id="0" w:name="_Toc132311474"/>
      <w:r>
        <w:lastRenderedPageBreak/>
        <w:t>Introduction</w:t>
      </w:r>
      <w:bookmarkEnd w:id="0"/>
    </w:p>
    <w:p w14:paraId="78E8E226" w14:textId="708DDA45" w:rsidR="00AD66C7" w:rsidRDefault="00AD66C7" w:rsidP="00426FD8">
      <w:r>
        <w:t>In this assignment I have been asked to come up with a plan to migrate an existing physical server infrastructure to a virtualized infrastructure. I must design the virtual infrastructure well so that the workload, cost, and manpower needed to manage the servers is reduced. I will go through hardware requirements</w:t>
      </w:r>
      <w:r w:rsidR="00D6797C">
        <w:t xml:space="preserve"> such as amount of hypervisors, CPU, RAM, and storage</w:t>
      </w:r>
      <w:r>
        <w:t>, cost benefits</w:t>
      </w:r>
      <w:r w:rsidR="00D6797C">
        <w:t xml:space="preserve"> related to power consumption</w:t>
      </w:r>
      <w:r>
        <w:t xml:space="preserve">, choice of hypervisor, and end with showing a diagram of my proposed plan. </w:t>
      </w:r>
    </w:p>
    <w:p w14:paraId="70197EF4" w14:textId="6156FA84" w:rsidR="00E57232" w:rsidRPr="000C392F" w:rsidRDefault="000C392F" w:rsidP="000C392F">
      <w:pPr>
        <w:pStyle w:val="Heading1"/>
        <w:rPr>
          <w:rFonts w:cs="Arial"/>
          <w:szCs w:val="20"/>
        </w:rPr>
      </w:pPr>
      <w:bookmarkStart w:id="1" w:name="_Toc132311475"/>
      <w:r w:rsidRPr="000C392F">
        <w:rPr>
          <w:rFonts w:cs="Arial"/>
          <w:szCs w:val="20"/>
        </w:rPr>
        <w:t>Question 1</w:t>
      </w:r>
      <w:bookmarkEnd w:id="1"/>
    </w:p>
    <w:p w14:paraId="03F73E20" w14:textId="77777777" w:rsidR="000C392F" w:rsidRPr="000C392F" w:rsidRDefault="000C392F" w:rsidP="000C392F">
      <w:pPr>
        <w:pStyle w:val="Heading2"/>
        <w:rPr>
          <w:rFonts w:cs="Arial"/>
          <w:szCs w:val="20"/>
        </w:rPr>
      </w:pPr>
      <w:bookmarkStart w:id="2" w:name="_Toc132311476"/>
      <w:proofErr w:type="spellStart"/>
      <w:r w:rsidRPr="000C392F">
        <w:rPr>
          <w:rFonts w:cs="Arial"/>
          <w:szCs w:val="20"/>
        </w:rPr>
        <w:t>i</w:t>
      </w:r>
      <w:proofErr w:type="spellEnd"/>
      <w:r w:rsidRPr="000C392F">
        <w:rPr>
          <w:rFonts w:cs="Arial"/>
          <w:szCs w:val="20"/>
        </w:rPr>
        <w:t>)</w:t>
      </w:r>
      <w:bookmarkEnd w:id="2"/>
    </w:p>
    <w:p w14:paraId="1ECEA83E" w14:textId="3AABD90B" w:rsidR="009053FA" w:rsidRDefault="000C392F" w:rsidP="000C392F">
      <w:pPr>
        <w:rPr>
          <w:rFonts w:cs="Arial"/>
          <w:szCs w:val="20"/>
        </w:rPr>
      </w:pPr>
      <w:r w:rsidRPr="000C392F">
        <w:rPr>
          <w:rFonts w:cs="Arial"/>
          <w:szCs w:val="20"/>
        </w:rPr>
        <w:t>This task asks me for the number of Hypervisors needed to run without any spare capacity.</w:t>
      </w:r>
      <w:r w:rsidR="00997D17" w:rsidRPr="00997D17">
        <w:rPr>
          <w:rFonts w:cs="Arial"/>
          <w:szCs w:val="20"/>
        </w:rPr>
        <w:t xml:space="preserve"> </w:t>
      </w:r>
      <w:r w:rsidR="00997D17">
        <w:rPr>
          <w:rFonts w:cs="Arial"/>
          <w:szCs w:val="20"/>
        </w:rPr>
        <w:t>A hypervisor such as Hyper-V would be way too much for the scale of this project.</w:t>
      </w:r>
      <w:r w:rsidR="000C6653">
        <w:rPr>
          <w:rFonts w:cs="Arial"/>
          <w:szCs w:val="20"/>
        </w:rPr>
        <w:t xml:space="preserve"> </w:t>
      </w:r>
      <w:r w:rsidR="00D0085C">
        <w:rPr>
          <w:rFonts w:cs="Arial"/>
          <w:szCs w:val="20"/>
        </w:rPr>
        <w:t>So,</w:t>
      </w:r>
      <w:r w:rsidR="00997D17">
        <w:rPr>
          <w:rFonts w:cs="Arial"/>
          <w:szCs w:val="20"/>
        </w:rPr>
        <w:t xml:space="preserve"> I’m going to choose vSphere ESXi as my hypervisor for this project. The minimum requirement for this hypervisor is 2 CPU</w:t>
      </w:r>
      <w:r w:rsidR="00AF4F98">
        <w:rPr>
          <w:rFonts w:cs="Arial"/>
          <w:szCs w:val="20"/>
        </w:rPr>
        <w:t xml:space="preserve"> cores</w:t>
      </w:r>
      <w:r w:rsidR="00997D17">
        <w:rPr>
          <w:rFonts w:cs="Arial"/>
          <w:szCs w:val="20"/>
        </w:rPr>
        <w:t xml:space="preserve"> and at least 8GB of RAM. It also requires at least 10GB of storage</w:t>
      </w:r>
      <w:sdt>
        <w:sdtPr>
          <w:rPr>
            <w:rFonts w:cs="Arial"/>
            <w:color w:val="2F5496" w:themeColor="accent1" w:themeShade="BF"/>
            <w:szCs w:val="20"/>
          </w:rPr>
          <w:id w:val="-81148539"/>
          <w:citation/>
        </w:sdtPr>
        <w:sdtContent>
          <w:r w:rsidR="00D0085C" w:rsidRPr="00D0085C">
            <w:rPr>
              <w:rFonts w:cs="Arial"/>
              <w:color w:val="2F5496" w:themeColor="accent1" w:themeShade="BF"/>
              <w:szCs w:val="20"/>
            </w:rPr>
            <w:fldChar w:fldCharType="begin"/>
          </w:r>
          <w:r w:rsidR="00C816C7">
            <w:rPr>
              <w:rFonts w:cs="Arial"/>
              <w:color w:val="2F5496" w:themeColor="accent1" w:themeShade="BF"/>
              <w:szCs w:val="20"/>
            </w:rPr>
            <w:instrText xml:space="preserve">CITATION VMw \l 1033 </w:instrText>
          </w:r>
          <w:r w:rsidR="00D0085C" w:rsidRPr="00D0085C">
            <w:rPr>
              <w:rFonts w:cs="Arial"/>
              <w:color w:val="2F5496" w:themeColor="accent1" w:themeShade="BF"/>
              <w:szCs w:val="20"/>
            </w:rPr>
            <w:fldChar w:fldCharType="separate"/>
          </w:r>
          <w:r w:rsidR="00C4095A">
            <w:rPr>
              <w:rFonts w:cs="Arial"/>
              <w:noProof/>
              <w:color w:val="2F5496" w:themeColor="accent1" w:themeShade="BF"/>
              <w:szCs w:val="20"/>
            </w:rPr>
            <w:t xml:space="preserve"> </w:t>
          </w:r>
          <w:r w:rsidR="00C4095A" w:rsidRPr="00C4095A">
            <w:rPr>
              <w:rFonts w:cs="Arial"/>
              <w:noProof/>
              <w:color w:val="2F5496" w:themeColor="accent1" w:themeShade="BF"/>
              <w:szCs w:val="20"/>
            </w:rPr>
            <w:t>[1]</w:t>
          </w:r>
          <w:r w:rsidR="00D0085C" w:rsidRPr="00D0085C">
            <w:rPr>
              <w:rFonts w:cs="Arial"/>
              <w:color w:val="2F5496" w:themeColor="accent1" w:themeShade="BF"/>
              <w:szCs w:val="20"/>
            </w:rPr>
            <w:fldChar w:fldCharType="end"/>
          </w:r>
        </w:sdtContent>
      </w:sdt>
      <w:r w:rsidR="00997D17">
        <w:rPr>
          <w:rFonts w:cs="Arial"/>
          <w:szCs w:val="20"/>
        </w:rPr>
        <w:t xml:space="preserve">. </w:t>
      </w:r>
      <w:r w:rsidR="00AF4F98">
        <w:rPr>
          <w:rFonts w:cs="Arial"/>
          <w:szCs w:val="20"/>
        </w:rPr>
        <w:t xml:space="preserve">A vCPU will be assigned to each VM for it run. </w:t>
      </w:r>
      <w:r w:rsidR="00AB1C81">
        <w:rPr>
          <w:rFonts w:cs="Arial"/>
          <w:szCs w:val="20"/>
        </w:rPr>
        <w:br/>
      </w:r>
      <w:r w:rsidRPr="000C392F">
        <w:rPr>
          <w:rFonts w:cs="Arial"/>
          <w:szCs w:val="20"/>
        </w:rPr>
        <w:br/>
      </w:r>
      <w:r w:rsidRPr="00AD7BC1">
        <w:rPr>
          <w:rFonts w:cs="Arial"/>
          <w:color w:val="C00000"/>
          <w:szCs w:val="20"/>
        </w:rPr>
        <w:t xml:space="preserve">First, I calculated the non-cluster </w:t>
      </w:r>
      <w:r w:rsidR="00AB1C81" w:rsidRPr="00AD7BC1">
        <w:rPr>
          <w:rFonts w:cs="Arial"/>
          <w:color w:val="C00000"/>
          <w:szCs w:val="20"/>
        </w:rPr>
        <w:t>servers’</w:t>
      </w:r>
      <w:r w:rsidRPr="00AD7BC1">
        <w:rPr>
          <w:rFonts w:cs="Arial"/>
          <w:color w:val="C00000"/>
          <w:szCs w:val="20"/>
        </w:rPr>
        <w:t xml:space="preserve"> requirements:</w:t>
      </w:r>
      <w:r>
        <w:rPr>
          <w:rFonts w:cs="Arial"/>
          <w:szCs w:val="20"/>
        </w:rPr>
        <w:br/>
      </w:r>
      <w:r w:rsidR="00426FD8">
        <w:rPr>
          <w:rFonts w:cs="Arial"/>
          <w:szCs w:val="20"/>
        </w:rPr>
        <w:t>VMs (Servers)</w:t>
      </w:r>
      <w:r>
        <w:rPr>
          <w:rFonts w:cs="Arial"/>
          <w:szCs w:val="20"/>
        </w:rPr>
        <w:t>:</w:t>
      </w:r>
      <w:r>
        <w:rPr>
          <w:rFonts w:cs="Arial"/>
          <w:szCs w:val="20"/>
        </w:rPr>
        <w:br/>
      </w:r>
      <w:r w:rsidRPr="000C392F">
        <w:rPr>
          <w:rFonts w:cs="Arial"/>
          <w:szCs w:val="20"/>
        </w:rPr>
        <w:t>76 = Amount of non-clustered servers.</w:t>
      </w:r>
      <w:r>
        <w:rPr>
          <w:rFonts w:cs="Arial"/>
          <w:szCs w:val="20"/>
        </w:rPr>
        <w:br/>
        <w:t>15% is the CPU load that these servers are currently using.</w:t>
      </w:r>
      <w:r>
        <w:rPr>
          <w:rFonts w:cs="Arial"/>
          <w:szCs w:val="20"/>
        </w:rPr>
        <w:br/>
        <w:t>76 * 15% rounded up is 12.</w:t>
      </w:r>
      <w:r>
        <w:rPr>
          <w:rFonts w:cs="Arial"/>
          <w:szCs w:val="20"/>
        </w:rPr>
        <w:br/>
        <w:t xml:space="preserve">12 is the amount of </w:t>
      </w:r>
      <w:r w:rsidR="00921309">
        <w:rPr>
          <w:rFonts w:cs="Arial"/>
          <w:szCs w:val="20"/>
        </w:rPr>
        <w:t xml:space="preserve">VMs that the physical servers will be </w:t>
      </w:r>
      <w:r w:rsidR="00295946">
        <w:rPr>
          <w:rFonts w:cs="Arial"/>
          <w:szCs w:val="20"/>
        </w:rPr>
        <w:t>consolidated</w:t>
      </w:r>
      <w:r w:rsidR="00921309">
        <w:rPr>
          <w:rFonts w:cs="Arial"/>
          <w:szCs w:val="20"/>
        </w:rPr>
        <w:t xml:space="preserve"> to</w:t>
      </w:r>
      <w:r w:rsidR="00997D17">
        <w:rPr>
          <w:rFonts w:cs="Arial"/>
          <w:szCs w:val="20"/>
        </w:rPr>
        <w:t xml:space="preserve"> and how much CPU </w:t>
      </w:r>
      <w:r w:rsidR="00AF4F98">
        <w:rPr>
          <w:rFonts w:cs="Arial"/>
          <w:szCs w:val="20"/>
        </w:rPr>
        <w:t>cores</w:t>
      </w:r>
      <w:r w:rsidR="00997D17">
        <w:rPr>
          <w:rFonts w:cs="Arial"/>
          <w:szCs w:val="20"/>
        </w:rPr>
        <w:t xml:space="preserve"> is needed to run them.</w:t>
      </w:r>
      <w:r w:rsidR="00145585">
        <w:rPr>
          <w:rFonts w:cs="Arial"/>
          <w:szCs w:val="20"/>
        </w:rPr>
        <w:br/>
      </w:r>
      <w:r w:rsidR="00145585">
        <w:rPr>
          <w:rFonts w:cs="Arial"/>
          <w:szCs w:val="20"/>
        </w:rPr>
        <w:br/>
      </w:r>
      <w:r w:rsidR="00145585" w:rsidRPr="00AD7BC1">
        <w:rPr>
          <w:rFonts w:cs="Arial"/>
          <w:color w:val="C00000"/>
          <w:szCs w:val="20"/>
        </w:rPr>
        <w:t xml:space="preserve">Then I calculated the clustered </w:t>
      </w:r>
      <w:r w:rsidR="00AB1C81" w:rsidRPr="00AD7BC1">
        <w:rPr>
          <w:rFonts w:cs="Arial"/>
          <w:color w:val="C00000"/>
          <w:szCs w:val="20"/>
        </w:rPr>
        <w:t>servers’</w:t>
      </w:r>
      <w:r w:rsidR="00145585" w:rsidRPr="00AD7BC1">
        <w:rPr>
          <w:rFonts w:cs="Arial"/>
          <w:color w:val="C00000"/>
          <w:szCs w:val="20"/>
        </w:rPr>
        <w:t xml:space="preserve"> requirements:</w:t>
      </w:r>
      <w:r w:rsidR="00145585">
        <w:rPr>
          <w:rFonts w:cs="Arial"/>
          <w:szCs w:val="20"/>
        </w:rPr>
        <w:br/>
      </w:r>
      <w:r w:rsidR="00426FD8">
        <w:rPr>
          <w:rFonts w:cs="Arial"/>
          <w:szCs w:val="20"/>
        </w:rPr>
        <w:t>VMs (Servers):</w:t>
      </w:r>
      <w:r w:rsidR="00426FD8">
        <w:rPr>
          <w:rFonts w:cs="Arial"/>
          <w:szCs w:val="20"/>
        </w:rPr>
        <w:br/>
        <w:t>24</w:t>
      </w:r>
      <w:r w:rsidR="00426FD8" w:rsidRPr="000C392F">
        <w:rPr>
          <w:rFonts w:cs="Arial"/>
          <w:szCs w:val="20"/>
        </w:rPr>
        <w:t xml:space="preserve"> = Amount of non-clustered servers.</w:t>
      </w:r>
      <w:r w:rsidR="00426FD8">
        <w:rPr>
          <w:rFonts w:cs="Arial"/>
          <w:szCs w:val="20"/>
        </w:rPr>
        <w:br/>
        <w:t>12% is the CPU load that these servers are currently using.</w:t>
      </w:r>
      <w:r w:rsidR="00426FD8">
        <w:rPr>
          <w:rFonts w:cs="Arial"/>
          <w:szCs w:val="20"/>
        </w:rPr>
        <w:br/>
        <w:t>24 * 12%</w:t>
      </w:r>
      <w:r w:rsidR="00997D17">
        <w:rPr>
          <w:rFonts w:cs="Arial"/>
          <w:szCs w:val="20"/>
        </w:rPr>
        <w:t xml:space="preserve"> * 2(for 2x peak loads)</w:t>
      </w:r>
      <w:r w:rsidR="00426FD8">
        <w:rPr>
          <w:rFonts w:cs="Arial"/>
          <w:szCs w:val="20"/>
        </w:rPr>
        <w:t xml:space="preserve"> rounded up is </w:t>
      </w:r>
      <w:r w:rsidR="00997D17">
        <w:rPr>
          <w:rFonts w:cs="Arial"/>
          <w:szCs w:val="20"/>
        </w:rPr>
        <w:t>6</w:t>
      </w:r>
      <w:r w:rsidR="00426FD8">
        <w:rPr>
          <w:rFonts w:cs="Arial"/>
          <w:szCs w:val="20"/>
        </w:rPr>
        <w:t>.</w:t>
      </w:r>
      <w:r w:rsidR="000C6653">
        <w:rPr>
          <w:rFonts w:cs="Arial"/>
          <w:szCs w:val="20"/>
        </w:rPr>
        <w:t xml:space="preserve"> </w:t>
      </w:r>
      <w:r w:rsidR="00426FD8">
        <w:rPr>
          <w:rFonts w:cs="Arial"/>
          <w:szCs w:val="20"/>
        </w:rPr>
        <w:br/>
      </w:r>
      <w:r w:rsidR="00997D17">
        <w:rPr>
          <w:rFonts w:cs="Arial"/>
          <w:szCs w:val="20"/>
        </w:rPr>
        <w:t>6</w:t>
      </w:r>
      <w:r w:rsidR="005A2ED2">
        <w:rPr>
          <w:rFonts w:cs="Arial"/>
          <w:szCs w:val="20"/>
        </w:rPr>
        <w:t xml:space="preserve"> is the amount of VMs these servers must be consolidated to</w:t>
      </w:r>
      <w:r w:rsidR="00997D17">
        <w:rPr>
          <w:rFonts w:cs="Arial"/>
          <w:szCs w:val="20"/>
        </w:rPr>
        <w:t xml:space="preserve"> and how much CPU </w:t>
      </w:r>
      <w:r w:rsidR="00AF4F98">
        <w:rPr>
          <w:rFonts w:cs="Arial"/>
          <w:szCs w:val="20"/>
        </w:rPr>
        <w:t>cores</w:t>
      </w:r>
      <w:r w:rsidR="00997D17">
        <w:rPr>
          <w:rFonts w:cs="Arial"/>
          <w:szCs w:val="20"/>
        </w:rPr>
        <w:t xml:space="preserve"> is needed to run them.</w:t>
      </w:r>
      <w:r w:rsidR="00997D17">
        <w:rPr>
          <w:rFonts w:cs="Arial"/>
          <w:szCs w:val="20"/>
        </w:rPr>
        <w:br/>
      </w:r>
      <w:r w:rsidR="00997D17">
        <w:rPr>
          <w:rFonts w:cs="Arial"/>
          <w:szCs w:val="20"/>
        </w:rPr>
        <w:br/>
      </w:r>
      <w:r w:rsidR="00997D17" w:rsidRPr="00AD7BC1">
        <w:rPr>
          <w:rFonts w:cs="Arial"/>
          <w:color w:val="C00000"/>
          <w:szCs w:val="20"/>
        </w:rPr>
        <w:t>My equation for figuring out how many hypervisors will be needed for this is Total CPU</w:t>
      </w:r>
      <w:r w:rsidR="00AF4F98" w:rsidRPr="00AD7BC1">
        <w:rPr>
          <w:rFonts w:cs="Arial"/>
          <w:color w:val="C00000"/>
          <w:szCs w:val="20"/>
        </w:rPr>
        <w:t xml:space="preserve"> core</w:t>
      </w:r>
      <w:r w:rsidR="00997D17" w:rsidRPr="00AD7BC1">
        <w:rPr>
          <w:rFonts w:cs="Arial"/>
          <w:color w:val="C00000"/>
          <w:szCs w:val="20"/>
        </w:rPr>
        <w:t xml:space="preserve"> / 2 CPU</w:t>
      </w:r>
      <w:r w:rsidR="00AF4F98" w:rsidRPr="00AD7BC1">
        <w:rPr>
          <w:rFonts w:cs="Arial"/>
          <w:color w:val="C00000"/>
          <w:szCs w:val="20"/>
        </w:rPr>
        <w:t xml:space="preserve"> cores.</w:t>
      </w:r>
      <w:r w:rsidR="00AF4F98">
        <w:rPr>
          <w:rFonts w:cs="Arial"/>
          <w:szCs w:val="20"/>
        </w:rPr>
        <w:br/>
        <w:t>12+6 = 18, total CPU cores.</w:t>
      </w:r>
      <w:r w:rsidR="00AF4F98">
        <w:rPr>
          <w:rFonts w:cs="Arial"/>
          <w:szCs w:val="20"/>
        </w:rPr>
        <w:br/>
        <w:t xml:space="preserve">18/2 = 9 Hypervisors, each with 2 CPU cores. </w:t>
      </w:r>
      <w:r w:rsidR="00AF4F98">
        <w:rPr>
          <w:rFonts w:cs="Arial"/>
          <w:szCs w:val="20"/>
        </w:rPr>
        <w:br/>
      </w:r>
      <w:r w:rsidR="00AF4F98">
        <w:rPr>
          <w:rFonts w:cs="Arial"/>
          <w:szCs w:val="20"/>
        </w:rPr>
        <w:br/>
        <w:t>3 Hypervisors will house the once clustered physical servers.</w:t>
      </w:r>
      <w:r w:rsidR="00AF4F98">
        <w:rPr>
          <w:rFonts w:cs="Arial"/>
          <w:szCs w:val="20"/>
        </w:rPr>
        <w:br/>
        <w:t>The other 6 will house the once non-clustered physical servers.</w:t>
      </w:r>
    </w:p>
    <w:p w14:paraId="2FD4462F" w14:textId="7E59448A" w:rsidR="00BF008F" w:rsidRPr="00BF008F" w:rsidRDefault="007547CA" w:rsidP="009A373D">
      <w:pPr>
        <w:pStyle w:val="Heading2"/>
      </w:pPr>
      <w:bookmarkStart w:id="3" w:name="_Toc132311477"/>
      <w:r>
        <w:lastRenderedPageBreak/>
        <w:t>ii)</w:t>
      </w:r>
      <w:bookmarkEnd w:id="3"/>
    </w:p>
    <w:p w14:paraId="6D4339DC" w14:textId="77777777" w:rsidR="00AD7BC1" w:rsidRDefault="00AD7BC1" w:rsidP="007547CA">
      <w:r>
        <w:t>To calculate it so that we have 40% extra spare capacity, we will need to do the following.</w:t>
      </w:r>
    </w:p>
    <w:p w14:paraId="7CEDF4AD" w14:textId="7AA37EC5" w:rsidR="00AD7BC1" w:rsidRPr="00AD7BC1" w:rsidRDefault="00AD7BC1" w:rsidP="007547CA">
      <w:r w:rsidRPr="00AD7BC1">
        <w:rPr>
          <w:rFonts w:cs="Arial"/>
          <w:color w:val="C00000"/>
          <w:szCs w:val="20"/>
        </w:rPr>
        <w:t>Non-cluster servers’ requirements:</w:t>
      </w:r>
      <w:r>
        <w:rPr>
          <w:rFonts w:cs="Arial"/>
          <w:szCs w:val="20"/>
        </w:rPr>
        <w:br/>
        <w:t>VMs (Servers):</w:t>
      </w:r>
      <w:r>
        <w:rPr>
          <w:rFonts w:cs="Arial"/>
          <w:szCs w:val="20"/>
        </w:rPr>
        <w:br/>
      </w:r>
      <w:r w:rsidRPr="000C392F">
        <w:rPr>
          <w:rFonts w:cs="Arial"/>
          <w:szCs w:val="20"/>
        </w:rPr>
        <w:t>76 = Amount of non-clustered servers.</w:t>
      </w:r>
      <w:r>
        <w:rPr>
          <w:rFonts w:cs="Arial"/>
          <w:szCs w:val="20"/>
        </w:rPr>
        <w:br/>
        <w:t>15% is the CPU load that these servers are currently using.</w:t>
      </w:r>
      <w:r>
        <w:rPr>
          <w:rFonts w:cs="Arial"/>
          <w:szCs w:val="20"/>
        </w:rPr>
        <w:br/>
        <w:t>76 * (15%+6%) rounded up is 16. (6% is 40% of 15%)</w:t>
      </w:r>
      <w:r>
        <w:rPr>
          <w:rFonts w:cs="Arial"/>
          <w:szCs w:val="20"/>
        </w:rPr>
        <w:br/>
        <w:t>16 is the amount of VMs that the physical servers will be consolidated to and how much CPU cores is needed to run them.</w:t>
      </w:r>
    </w:p>
    <w:p w14:paraId="2AE133ED" w14:textId="5AA20FD7" w:rsidR="00AD7BC1" w:rsidRDefault="00AD7BC1" w:rsidP="007547CA">
      <w:pPr>
        <w:rPr>
          <w:rFonts w:cs="Arial"/>
          <w:szCs w:val="20"/>
        </w:rPr>
      </w:pPr>
      <w:r w:rsidRPr="00AD7BC1">
        <w:rPr>
          <w:rFonts w:cs="Arial"/>
          <w:color w:val="C00000"/>
          <w:szCs w:val="20"/>
        </w:rPr>
        <w:t>Then I calculated the clustered servers’ requirements:</w:t>
      </w:r>
      <w:r>
        <w:rPr>
          <w:rFonts w:cs="Arial"/>
          <w:szCs w:val="20"/>
        </w:rPr>
        <w:br/>
        <w:t>VMs (Servers):</w:t>
      </w:r>
      <w:r>
        <w:rPr>
          <w:rFonts w:cs="Arial"/>
          <w:szCs w:val="20"/>
        </w:rPr>
        <w:br/>
        <w:t>24</w:t>
      </w:r>
      <w:r w:rsidRPr="000C392F">
        <w:rPr>
          <w:rFonts w:cs="Arial"/>
          <w:szCs w:val="20"/>
        </w:rPr>
        <w:t xml:space="preserve"> = Amount of non-clustered servers.</w:t>
      </w:r>
      <w:r>
        <w:rPr>
          <w:rFonts w:cs="Arial"/>
          <w:szCs w:val="20"/>
        </w:rPr>
        <w:br/>
        <w:t>12% is the CPU load that these servers are currently using.</w:t>
      </w:r>
      <w:r>
        <w:rPr>
          <w:rFonts w:cs="Arial"/>
          <w:szCs w:val="20"/>
        </w:rPr>
        <w:br/>
        <w:t xml:space="preserve">24 * (12%+4.8%) * 2 (for 2x peak loads) rounded up is 9. </w:t>
      </w:r>
      <w:r>
        <w:rPr>
          <w:rFonts w:cs="Arial"/>
          <w:szCs w:val="20"/>
        </w:rPr>
        <w:br/>
      </w:r>
      <w:r w:rsidR="009C3FC8">
        <w:rPr>
          <w:rFonts w:cs="Arial"/>
          <w:szCs w:val="20"/>
        </w:rPr>
        <w:t>9</w:t>
      </w:r>
      <w:r>
        <w:rPr>
          <w:rFonts w:cs="Arial"/>
          <w:szCs w:val="20"/>
        </w:rPr>
        <w:t xml:space="preserve"> is the amount of VMs these servers must be consolidated to and how much CPU cores is needed to run them.</w:t>
      </w:r>
    </w:p>
    <w:p w14:paraId="1D64E546" w14:textId="6365709E" w:rsidR="00AD7BC1" w:rsidRDefault="00AD7BC1" w:rsidP="007547CA">
      <w:pPr>
        <w:rPr>
          <w:rFonts w:cs="Arial"/>
          <w:color w:val="385623" w:themeColor="accent6" w:themeShade="80"/>
          <w:szCs w:val="20"/>
        </w:rPr>
      </w:pPr>
      <w:r w:rsidRPr="00AD7BC1">
        <w:rPr>
          <w:rFonts w:cs="Arial"/>
          <w:color w:val="C00000"/>
          <w:szCs w:val="20"/>
        </w:rPr>
        <w:t>My equation for figuring out how many hypervisors will be needed for this is Total CPU core / 2 CPU cores.</w:t>
      </w:r>
      <w:r>
        <w:rPr>
          <w:rFonts w:cs="Arial"/>
          <w:szCs w:val="20"/>
        </w:rPr>
        <w:br/>
        <w:t>16+9 = 25, total CPU cores.</w:t>
      </w:r>
      <w:r>
        <w:rPr>
          <w:rFonts w:cs="Arial"/>
          <w:szCs w:val="20"/>
        </w:rPr>
        <w:br/>
        <w:t>25/2 = 13 Hypervisors, each with 2 CPU cores.</w:t>
      </w:r>
      <w:r>
        <w:rPr>
          <w:rFonts w:cs="Arial"/>
          <w:szCs w:val="20"/>
        </w:rPr>
        <w:br/>
        <w:t xml:space="preserve">5 Hypervisors would be used for the non-clustered. </w:t>
      </w:r>
      <w:r>
        <w:rPr>
          <w:rFonts w:cs="Arial"/>
          <w:szCs w:val="20"/>
        </w:rPr>
        <w:br/>
        <w:t>8 hypervisors would be used for the clustered.</w:t>
      </w:r>
      <w:r>
        <w:rPr>
          <w:rFonts w:cs="Arial"/>
          <w:szCs w:val="20"/>
        </w:rPr>
        <w:br/>
      </w:r>
      <w:r w:rsidRPr="00D0085C">
        <w:rPr>
          <w:rFonts w:cs="Arial"/>
          <w:color w:val="538135" w:themeColor="accent6" w:themeShade="BF"/>
          <w:szCs w:val="20"/>
        </w:rPr>
        <w:t>(1 of these would house only 1 VM as you cannot have half a hypervisor)</w:t>
      </w:r>
    </w:p>
    <w:p w14:paraId="459E519D" w14:textId="04BF363D" w:rsidR="00AD7BC1" w:rsidRDefault="00AD7BC1" w:rsidP="00AD7BC1">
      <w:pPr>
        <w:pStyle w:val="Heading2"/>
      </w:pPr>
      <w:bookmarkStart w:id="4" w:name="_Toc132311478"/>
      <w:r>
        <w:t>iii)</w:t>
      </w:r>
      <w:bookmarkEnd w:id="4"/>
    </w:p>
    <w:p w14:paraId="36906AB3" w14:textId="4579ADD5" w:rsidR="00AD7BC1" w:rsidRPr="00AD7BC1" w:rsidRDefault="00AD7BC1" w:rsidP="00AD7BC1">
      <w:r>
        <w:t xml:space="preserve">High availability in vSphere ESXi </w:t>
      </w:r>
      <w:r w:rsidR="00A64E46">
        <w:t>is easy. It has a feature (HA)</w:t>
      </w:r>
      <w:sdt>
        <w:sdtPr>
          <w:rPr>
            <w:color w:val="2F5496" w:themeColor="accent1" w:themeShade="BF"/>
          </w:rPr>
          <w:id w:val="-1072344861"/>
          <w:citation/>
        </w:sdtPr>
        <w:sdtContent>
          <w:r w:rsidR="00C816C7" w:rsidRPr="00C816C7">
            <w:rPr>
              <w:color w:val="2F5496" w:themeColor="accent1" w:themeShade="BF"/>
            </w:rPr>
            <w:fldChar w:fldCharType="begin"/>
          </w:r>
          <w:r w:rsidR="00C816C7" w:rsidRPr="00C816C7">
            <w:rPr>
              <w:color w:val="2F5496" w:themeColor="accent1" w:themeShade="BF"/>
            </w:rPr>
            <w:instrText xml:space="preserve"> CITATION VMw1 \l 1033 </w:instrText>
          </w:r>
          <w:r w:rsidR="00C816C7" w:rsidRPr="00C816C7">
            <w:rPr>
              <w:color w:val="2F5496" w:themeColor="accent1" w:themeShade="BF"/>
            </w:rPr>
            <w:fldChar w:fldCharType="separate"/>
          </w:r>
          <w:r w:rsidR="00C4095A">
            <w:rPr>
              <w:noProof/>
              <w:color w:val="2F5496" w:themeColor="accent1" w:themeShade="BF"/>
            </w:rPr>
            <w:t xml:space="preserve"> </w:t>
          </w:r>
          <w:r w:rsidR="00C4095A" w:rsidRPr="00C4095A">
            <w:rPr>
              <w:noProof/>
              <w:color w:val="2F5496" w:themeColor="accent1" w:themeShade="BF"/>
            </w:rPr>
            <w:t>[2]</w:t>
          </w:r>
          <w:r w:rsidR="00C816C7" w:rsidRPr="00C816C7">
            <w:rPr>
              <w:color w:val="2F5496" w:themeColor="accent1" w:themeShade="BF"/>
            </w:rPr>
            <w:fldChar w:fldCharType="end"/>
          </w:r>
        </w:sdtContent>
      </w:sdt>
      <w:r w:rsidR="00A64E46" w:rsidRPr="00C816C7">
        <w:rPr>
          <w:color w:val="2F5496" w:themeColor="accent1" w:themeShade="BF"/>
        </w:rPr>
        <w:t xml:space="preserve"> </w:t>
      </w:r>
      <w:r w:rsidR="00A64E46">
        <w:t xml:space="preserve">that pools hosts (hypervisors) into a cluster and if </w:t>
      </w:r>
      <w:r w:rsidR="00F83BD7">
        <w:t>it</w:t>
      </w:r>
      <w:r w:rsidR="00A64E46">
        <w:t xml:space="preserve"> detects a failure of a </w:t>
      </w:r>
      <w:r w:rsidR="00F83BD7">
        <w:t>host</w:t>
      </w:r>
      <w:r w:rsidR="00A64E46">
        <w:t>, it will failover the VM</w:t>
      </w:r>
      <w:r w:rsidR="00F83BD7">
        <w:t xml:space="preserve"> from the failed host to a new one in the cluster</w:t>
      </w:r>
      <w:r w:rsidR="00A64E46">
        <w:t>.</w:t>
      </w:r>
      <w:r w:rsidR="00F83BD7">
        <w:t xml:space="preserve"> We can add all the hosts to this HA feature and the 40% extra capacity in each host will allow a failover to happen in the case of a failure without any hardware issues. One more host is needed for this to work, a master host, that checks every other host VMs for a failure. Therefore, adding the 40% extra capacity model, we can determine that 1</w:t>
      </w:r>
      <w:r w:rsidR="004E592D">
        <w:t>3</w:t>
      </w:r>
      <w:r w:rsidR="00F83BD7">
        <w:t xml:space="preserve"> hypervisors are needed. This would keep the number of hypervisors at 13. </w:t>
      </w:r>
      <w:r w:rsidR="004E592D">
        <w:t xml:space="preserve">A master host is randomly chosen to monitor hypervisors and their status. </w:t>
      </w:r>
      <w:r w:rsidR="00F83BD7">
        <w:t>In the case of a master host failure, a new master host will be chosen.</w:t>
      </w:r>
    </w:p>
    <w:p w14:paraId="063F74DF" w14:textId="49F0B020" w:rsidR="002B406B" w:rsidRDefault="009053FA" w:rsidP="0091635D">
      <w:pPr>
        <w:pStyle w:val="Heading1"/>
        <w:rPr>
          <w:rFonts w:cs="Arial"/>
          <w:szCs w:val="20"/>
        </w:rPr>
      </w:pPr>
      <w:bookmarkStart w:id="5" w:name="_Toc132311479"/>
      <w:r w:rsidRPr="009053FA">
        <w:rPr>
          <w:rFonts w:cs="Arial"/>
          <w:szCs w:val="20"/>
        </w:rPr>
        <w:lastRenderedPageBreak/>
        <w:t>Question 2</w:t>
      </w:r>
      <w:bookmarkEnd w:id="5"/>
    </w:p>
    <w:p w14:paraId="31A1A892" w14:textId="2712266F" w:rsidR="009A373D" w:rsidRPr="009A373D" w:rsidRDefault="009A373D" w:rsidP="009A373D">
      <w:r>
        <w:t xml:space="preserve">This task asks me to calculate the amount of RAM needed for all the servers. I will be calculating the amount of RAM needed so that we also have 40% spare capacity. This will make failovers and the adding of extra machines less of a threat to the </w:t>
      </w:r>
      <w:proofErr w:type="gramStart"/>
      <w:r>
        <w:t>hypervisors</w:t>
      </w:r>
      <w:proofErr w:type="gramEnd"/>
      <w:r>
        <w:t xml:space="preserve"> resources.</w:t>
      </w:r>
    </w:p>
    <w:p w14:paraId="1100E9E2" w14:textId="77777777" w:rsidR="002B406B" w:rsidRDefault="002B406B" w:rsidP="002B406B">
      <w:pPr>
        <w:rPr>
          <w:rFonts w:cs="Arial"/>
          <w:szCs w:val="20"/>
        </w:rPr>
      </w:pPr>
      <w:r w:rsidRPr="009C3FC8">
        <w:rPr>
          <w:rFonts w:cs="Arial"/>
          <w:color w:val="C00000"/>
          <w:szCs w:val="20"/>
        </w:rPr>
        <w:t>Non-Clustered Server RAM:</w:t>
      </w:r>
      <w:r>
        <w:rPr>
          <w:rFonts w:cs="Arial"/>
          <w:szCs w:val="20"/>
        </w:rPr>
        <w:br/>
        <w:t>8GB of ram is currently given to each server.</w:t>
      </w:r>
      <w:r>
        <w:rPr>
          <w:rFonts w:cs="Arial"/>
          <w:szCs w:val="20"/>
        </w:rPr>
        <w:br/>
        <w:t>10% is the utilization of this RAM.</w:t>
      </w:r>
      <w:r>
        <w:rPr>
          <w:rFonts w:cs="Arial"/>
          <w:szCs w:val="20"/>
        </w:rPr>
        <w:br/>
        <w:t>76 * 8 * 0.1 = 60.8GB, rounded to 64GB.</w:t>
      </w:r>
    </w:p>
    <w:p w14:paraId="39BA7F02" w14:textId="69D63184" w:rsidR="002B406B" w:rsidRDefault="002B406B" w:rsidP="002B406B">
      <w:pPr>
        <w:rPr>
          <w:rStyle w:val="qv3wpe"/>
          <w:color w:val="385623" w:themeColor="accent6" w:themeShade="80"/>
        </w:rPr>
      </w:pPr>
      <w:r>
        <w:rPr>
          <w:rFonts w:cs="Arial"/>
          <w:szCs w:val="20"/>
        </w:rPr>
        <w:t xml:space="preserve">64/16 is </w:t>
      </w:r>
      <w:r>
        <w:rPr>
          <w:rStyle w:val="qv3wpe"/>
        </w:rPr>
        <w:t>4GB per server.</w:t>
      </w:r>
      <w:r w:rsidRPr="009053FA">
        <w:rPr>
          <w:rFonts w:cs="Arial"/>
          <w:szCs w:val="20"/>
        </w:rPr>
        <w:t xml:space="preserve"> </w:t>
      </w:r>
      <w:r w:rsidRPr="009053FA">
        <w:rPr>
          <w:rFonts w:cs="Arial"/>
          <w:szCs w:val="20"/>
        </w:rPr>
        <w:br/>
      </w:r>
      <w:r>
        <w:rPr>
          <w:rFonts w:cs="Arial"/>
          <w:szCs w:val="20"/>
        </w:rPr>
        <w:t>Each hypervisor has 2 VMs, so 8GB per hypervisor.</w:t>
      </w:r>
      <w:r>
        <w:rPr>
          <w:rFonts w:cs="Arial"/>
          <w:szCs w:val="20"/>
        </w:rPr>
        <w:br/>
        <w:t>To have 40% spare capacity, we multiply 8GB * 1.4 which is 11.2GB rounded to 12GB per hypervisor.</w:t>
      </w:r>
      <w:r>
        <w:rPr>
          <w:rFonts w:cs="Arial"/>
          <w:szCs w:val="20"/>
        </w:rPr>
        <w:br/>
        <w:t>12 * 5 = 60GB rounded to 64GB overall for these 8 non clustered servers.</w:t>
      </w:r>
      <w:r>
        <w:rPr>
          <w:rFonts w:cs="Arial"/>
          <w:szCs w:val="20"/>
        </w:rPr>
        <w:br/>
      </w:r>
      <w:r w:rsidRPr="009053FA">
        <w:rPr>
          <w:rFonts w:cs="Arial"/>
          <w:szCs w:val="20"/>
        </w:rPr>
        <w:br/>
      </w:r>
      <w:r w:rsidRPr="009C3FC8">
        <w:rPr>
          <w:rFonts w:cs="Arial"/>
          <w:color w:val="C00000"/>
          <w:szCs w:val="20"/>
        </w:rPr>
        <w:t>Clustered Server RAM:</w:t>
      </w:r>
      <w:r>
        <w:rPr>
          <w:rFonts w:cs="Arial"/>
          <w:szCs w:val="20"/>
        </w:rPr>
        <w:br/>
        <w:t>24</w:t>
      </w:r>
      <w:r w:rsidRPr="000C392F">
        <w:rPr>
          <w:rFonts w:cs="Arial"/>
          <w:szCs w:val="20"/>
        </w:rPr>
        <w:t xml:space="preserve"> = Amount of non-clustered servers.</w:t>
      </w:r>
      <w:r>
        <w:rPr>
          <w:rFonts w:cs="Arial"/>
          <w:szCs w:val="20"/>
        </w:rPr>
        <w:br/>
        <w:t>8GB of ram is currently given to each server.</w:t>
      </w:r>
      <w:r>
        <w:rPr>
          <w:rFonts w:cs="Arial"/>
          <w:szCs w:val="20"/>
        </w:rPr>
        <w:br/>
        <w:t>15% is the utilization of this RAM.</w:t>
      </w:r>
      <w:r>
        <w:rPr>
          <w:rFonts w:cs="Arial"/>
          <w:szCs w:val="20"/>
        </w:rPr>
        <w:br/>
        <w:t xml:space="preserve">24 * 8 * 0.15 = 28.8GB </w:t>
      </w:r>
      <w:r>
        <w:rPr>
          <w:rFonts w:cs="Arial"/>
          <w:szCs w:val="20"/>
        </w:rPr>
        <w:br/>
        <w:t>For 2x higher peak load support: 28.8* 2 = 57.6 rounded to 64GB</w:t>
      </w:r>
      <w:r>
        <w:rPr>
          <w:rFonts w:cs="Arial"/>
          <w:szCs w:val="20"/>
        </w:rPr>
        <w:br/>
      </w:r>
      <w:r>
        <w:rPr>
          <w:rFonts w:cs="Arial"/>
          <w:szCs w:val="20"/>
        </w:rPr>
        <w:br/>
        <w:t xml:space="preserve">64/9 is </w:t>
      </w:r>
      <w:r>
        <w:rPr>
          <w:rStyle w:val="qv3wpe"/>
        </w:rPr>
        <w:t>7.11111111111GB rounded to 8GB per server.</w:t>
      </w:r>
      <w:r>
        <w:rPr>
          <w:rStyle w:val="qv3wpe"/>
        </w:rPr>
        <w:br/>
        <w:t>Each hypervisor hosts 2 VMs, so 16GB per hypervisor.</w:t>
      </w:r>
      <w:r>
        <w:rPr>
          <w:rStyle w:val="qv3wpe"/>
        </w:rPr>
        <w:br/>
      </w:r>
      <w:r>
        <w:rPr>
          <w:rFonts w:cs="Arial"/>
          <w:szCs w:val="20"/>
        </w:rPr>
        <w:t>To have 40% spare capacity, we multiply 16GB * 1.4 which is 22.4 rounded to 24GB.</w:t>
      </w:r>
      <w:r>
        <w:rPr>
          <w:rStyle w:val="qv3wpe"/>
        </w:rPr>
        <w:br/>
        <w:t xml:space="preserve">24x5 = 120GB </w:t>
      </w:r>
      <w:r w:rsidR="006D48A4">
        <w:rPr>
          <w:rStyle w:val="qv3wpe"/>
        </w:rPr>
        <w:t>RAM.</w:t>
      </w:r>
      <w:r>
        <w:rPr>
          <w:rStyle w:val="qv3wpe"/>
        </w:rPr>
        <w:br/>
      </w:r>
      <w:r>
        <w:rPr>
          <w:rStyle w:val="qv3wpe"/>
        </w:rPr>
        <w:br/>
        <w:t>Total: 1</w:t>
      </w:r>
      <w:r w:rsidR="006D48A4">
        <w:rPr>
          <w:rStyle w:val="qv3wpe"/>
        </w:rPr>
        <w:t>84</w:t>
      </w:r>
      <w:r>
        <w:rPr>
          <w:rStyle w:val="qv3wpe"/>
        </w:rPr>
        <w:t>GB</w:t>
      </w:r>
      <w:r w:rsidR="009C3FC8">
        <w:rPr>
          <w:rStyle w:val="qv3wpe"/>
        </w:rPr>
        <w:br/>
      </w:r>
      <w:r w:rsidR="009C3FC8" w:rsidRPr="00D0085C">
        <w:rPr>
          <w:rStyle w:val="qv3wpe"/>
          <w:color w:val="538135" w:themeColor="accent6" w:themeShade="BF"/>
        </w:rPr>
        <w:t>(These calculations are for the 40% spare capacity option</w:t>
      </w:r>
      <w:r w:rsidRPr="00D0085C">
        <w:rPr>
          <w:rStyle w:val="qv3wpe"/>
          <w:color w:val="538135" w:themeColor="accent6" w:themeShade="BF"/>
        </w:rPr>
        <w:t>)</w:t>
      </w:r>
    </w:p>
    <w:p w14:paraId="5F044693" w14:textId="3DC540B4" w:rsidR="00B958EC" w:rsidRDefault="00B958EC" w:rsidP="00B958EC">
      <w:pPr>
        <w:pStyle w:val="Heading1"/>
      </w:pPr>
      <w:bookmarkStart w:id="6" w:name="_Toc132311480"/>
      <w:r>
        <w:t>Question 3</w:t>
      </w:r>
      <w:bookmarkEnd w:id="6"/>
    </w:p>
    <w:p w14:paraId="3DBBE7AF" w14:textId="0B10CFC1" w:rsidR="00B958EC" w:rsidRDefault="007547CA" w:rsidP="00B958EC">
      <w:r>
        <w:t xml:space="preserve">We have gotten 100 servers down to 18 servers. This will save massively on the financial side as well as workload side. </w:t>
      </w:r>
      <w:r w:rsidR="00DF2CBE">
        <w:t>The money saved from this can be used in other places where it may be needed in result.</w:t>
      </w:r>
      <w:r>
        <w:br/>
      </w:r>
      <w:r w:rsidR="00A60611" w:rsidRPr="00A60611">
        <w:rPr>
          <w:color w:val="C00000"/>
        </w:rPr>
        <w:br/>
        <w:t>Calculations:</w:t>
      </w:r>
      <w:r>
        <w:br/>
        <w:t xml:space="preserve">Overall, each server uses 1 kilowatt of power a year. </w:t>
      </w:r>
      <w:r>
        <w:br/>
        <w:t>24*365 is 8760 kilowatt hours.</w:t>
      </w:r>
      <w:r>
        <w:br/>
        <w:t>10c per kWh would mean that it’s $876 per server a year.</w:t>
      </w:r>
      <w:r>
        <w:br/>
        <w:t>876*100 = $87,600 with the physical layout.</w:t>
      </w:r>
      <w:r>
        <w:br/>
      </w:r>
      <w:r>
        <w:lastRenderedPageBreak/>
        <w:t>876*</w:t>
      </w:r>
      <w:r w:rsidR="002B406B">
        <w:t>25</w:t>
      </w:r>
      <w:r>
        <w:t xml:space="preserve"> = $</w:t>
      </w:r>
      <w:r w:rsidR="002B406B">
        <w:t>21,900</w:t>
      </w:r>
      <w:r>
        <w:t xml:space="preserve"> with the virtualization layout.</w:t>
      </w:r>
      <w:r>
        <w:br/>
        <w:t xml:space="preserve">87,600 – </w:t>
      </w:r>
      <w:r w:rsidR="00186ED9">
        <w:t>21900</w:t>
      </w:r>
      <w:r>
        <w:t xml:space="preserve"> = </w:t>
      </w:r>
      <w:r w:rsidR="00AD7BC1">
        <w:t>$</w:t>
      </w:r>
      <w:r w:rsidR="002B406B">
        <w:t>65,700</w:t>
      </w:r>
      <w:r w:rsidR="00AD7BC1">
        <w:t xml:space="preserve"> saved.</w:t>
      </w:r>
    </w:p>
    <w:p w14:paraId="79E43F7C" w14:textId="4464819E" w:rsidR="00B52B26" w:rsidRPr="00B52B26" w:rsidRDefault="00B958EC" w:rsidP="00B52B26">
      <w:pPr>
        <w:pStyle w:val="Heading1"/>
      </w:pPr>
      <w:bookmarkStart w:id="7" w:name="_Toc132311481"/>
      <w:r>
        <w:t>Question 4</w:t>
      </w:r>
      <w:bookmarkEnd w:id="7"/>
    </w:p>
    <w:p w14:paraId="5732FD8D" w14:textId="378C16A1" w:rsidR="00B958EC" w:rsidRDefault="00B52B26" w:rsidP="00B52B26">
      <w:pPr>
        <w:pStyle w:val="Heading2"/>
      </w:pPr>
      <w:bookmarkStart w:id="8" w:name="_Toc132311482"/>
      <w:proofErr w:type="spellStart"/>
      <w:r>
        <w:t>i</w:t>
      </w:r>
      <w:proofErr w:type="spellEnd"/>
      <w:r>
        <w:t>)</w:t>
      </w:r>
      <w:bookmarkEnd w:id="8"/>
    </w:p>
    <w:p w14:paraId="144CE84C" w14:textId="4C94A086" w:rsidR="00B52B26" w:rsidRDefault="00B52B26" w:rsidP="00B52B26">
      <w:r>
        <w:t>There are 100 servers overall. Each server needs a 30GB and 200GB drive each in their physical form.</w:t>
      </w:r>
      <w:r>
        <w:br/>
        <w:t>I converted this to the shared storage solution:</w:t>
      </w:r>
      <w:r>
        <w:br/>
        <w:t>(30 * 100) + (200 * 100) = 23,000</w:t>
      </w:r>
      <w:r w:rsidR="000C0E0F">
        <w:t>GB</w:t>
      </w:r>
      <w:r>
        <w:br/>
        <w:t>This is about 23 1TB HDDs.</w:t>
      </w:r>
    </w:p>
    <w:p w14:paraId="051D71FF" w14:textId="77777777" w:rsidR="00B52B26" w:rsidRDefault="00B52B26" w:rsidP="00B52B26">
      <w:pPr>
        <w:pStyle w:val="Heading2"/>
      </w:pPr>
      <w:bookmarkStart w:id="9" w:name="_Toc132311483"/>
      <w:r>
        <w:t>ii)</w:t>
      </w:r>
      <w:bookmarkEnd w:id="9"/>
      <w:r>
        <w:t xml:space="preserve"> </w:t>
      </w:r>
    </w:p>
    <w:p w14:paraId="57B19A60" w14:textId="6AA67247" w:rsidR="00B52B26" w:rsidRDefault="00B52B26" w:rsidP="00B52B26">
      <w:r w:rsidRPr="00B52B26">
        <w:t>RAID 1 will work very well with this infrastructure. It has superb high availability and high performance. It will protect against disk failure by replicating the data</w:t>
      </w:r>
      <w:r w:rsidR="000C0E0F">
        <w:t>.</w:t>
      </w:r>
      <w:r w:rsidR="00D56275">
        <w:t xml:space="preserve"> It will either use a software to replicate the data over partitions on the drive or use a second physical disk and replicate the data there.</w:t>
      </w:r>
      <w:r w:rsidR="000C0E0F">
        <w:t xml:space="preserve"> This is called mirroring</w:t>
      </w:r>
      <w:r w:rsidR="002B406B">
        <w:t xml:space="preserve">. </w:t>
      </w:r>
    </w:p>
    <w:p w14:paraId="0A25BA7D" w14:textId="6179C1FB" w:rsidR="00B52B26" w:rsidRDefault="00B52B26" w:rsidP="00B52B26">
      <w:pPr>
        <w:pStyle w:val="Heading2"/>
      </w:pPr>
      <w:bookmarkStart w:id="10" w:name="_Toc132311484"/>
      <w:r>
        <w:t>iii)</w:t>
      </w:r>
      <w:bookmarkEnd w:id="10"/>
    </w:p>
    <w:p w14:paraId="1713AA21" w14:textId="1ECA5307" w:rsidR="00B52B26" w:rsidRDefault="00B52B26" w:rsidP="00B52B26">
      <w:r>
        <w:t>RAID 1 requires 26 HDDs minimum so we will have to add 3 more 1TB HDDs to reach this requirement.</w:t>
      </w:r>
    </w:p>
    <w:p w14:paraId="52E0019E" w14:textId="21ACF718" w:rsidR="00B52B26" w:rsidRDefault="00B52B26" w:rsidP="00B52B26">
      <w:pPr>
        <w:pStyle w:val="Heading2"/>
      </w:pPr>
      <w:bookmarkStart w:id="11" w:name="_Toc132311485"/>
      <w:r>
        <w:t>iv)</w:t>
      </w:r>
      <w:bookmarkEnd w:id="11"/>
    </w:p>
    <w:p w14:paraId="0DBB464D" w14:textId="18A0955F" w:rsidR="00B52B26" w:rsidRDefault="00B52B26" w:rsidP="00B52B26">
      <w:r>
        <w:t xml:space="preserve">The cost of this is $52,000. The 26 HDDs plus another 26 for RAID </w:t>
      </w:r>
      <w:r w:rsidR="00A60611">
        <w:t>1</w:t>
      </w:r>
      <w:r>
        <w:t xml:space="preserve">. </w:t>
      </w:r>
      <w:r w:rsidR="00CC7B53">
        <w:t xml:space="preserve">Between both software RAID and hardware RAID, although hardware is more expensive; it is also a lot more reliable. A failed disk is easier to replace </w:t>
      </w:r>
      <w:r w:rsidR="00196925">
        <w:t xml:space="preserve">when using the physical method </w:t>
      </w:r>
      <w:r w:rsidR="00CC7B53">
        <w:t xml:space="preserve">as well. </w:t>
      </w:r>
      <w:r>
        <w:t xml:space="preserve">This is the costliest option but it the most optimal option also. </w:t>
      </w:r>
      <w:r w:rsidR="00A60611">
        <w:t>I believe it is satisfactory to be using the most expensive option as the benefits are much higher and make the whole infrastructure much safer.</w:t>
      </w:r>
      <w:r w:rsidR="002B406B">
        <w:t xml:space="preserve"> It nice to also note that since we have saved $65,700 on overall power usage, we will still not be losing money with this entire setup. We will still have saved over </w:t>
      </w:r>
      <w:r w:rsidR="00691B40">
        <w:t>$13,700.</w:t>
      </w:r>
    </w:p>
    <w:p w14:paraId="5A4426F7" w14:textId="2531B0D6" w:rsidR="009A373D" w:rsidRDefault="009A373D" w:rsidP="009A373D">
      <w:pPr>
        <w:pStyle w:val="Heading1"/>
      </w:pPr>
      <w:bookmarkStart w:id="12" w:name="_Toc132311486"/>
      <w:r>
        <w:t>Question 5</w:t>
      </w:r>
      <w:bookmarkEnd w:id="12"/>
    </w:p>
    <w:p w14:paraId="7305D4E0" w14:textId="1100E4C1" w:rsidR="009A373D" w:rsidRDefault="009A373D" w:rsidP="009A373D">
      <w:r>
        <w:t xml:space="preserve">There are 2 ways to make my diagram since I am using vSphere ESXi. The first way to connect the ESXi hypervisors to a VMware vCenter Server that manages all the </w:t>
      </w:r>
      <w:proofErr w:type="spellStart"/>
      <w:r>
        <w:t>ESXi’s</w:t>
      </w:r>
      <w:proofErr w:type="spellEnd"/>
      <w:r>
        <w:t xml:space="preserve"> and allows remote connection via a VMware vSphere Client. The second way is to instead simply just connect all the </w:t>
      </w:r>
      <w:proofErr w:type="spellStart"/>
      <w:r>
        <w:t>ESXi’s</w:t>
      </w:r>
      <w:proofErr w:type="spellEnd"/>
      <w:r>
        <w:t xml:space="preserve"> to a main switch or multiple switches if needed/wanted. I have included both diagrams as the only difference is that the first way will allow remote connection and the second will not. The first way also takes more time to setup. This is purely preferential as to what the company may want to do. </w:t>
      </w:r>
      <w:r>
        <w:br/>
      </w:r>
      <w:r w:rsidRPr="009A373D">
        <w:rPr>
          <w:color w:val="538135" w:themeColor="accent6" w:themeShade="BF"/>
        </w:rPr>
        <w:t>(I have included these images separately just in case they come out in bad quality in the document)</w:t>
      </w:r>
    </w:p>
    <w:p w14:paraId="539C54EC" w14:textId="77777777" w:rsidR="000A6083" w:rsidRDefault="000A6083" w:rsidP="009A373D"/>
    <w:p w14:paraId="38147C13" w14:textId="77777777" w:rsidR="000A6083" w:rsidRDefault="000A6083" w:rsidP="009A373D"/>
    <w:p w14:paraId="7E59BAFC" w14:textId="3E94032D" w:rsidR="009A373D" w:rsidRDefault="000A6083" w:rsidP="009A373D">
      <w:pPr>
        <w:rPr>
          <w:vertAlign w:val="subscript"/>
        </w:rPr>
      </w:pPr>
      <w:r>
        <w:rPr>
          <w:noProof/>
        </w:rPr>
        <w:lastRenderedPageBreak/>
        <w:drawing>
          <wp:anchor distT="0" distB="0" distL="114300" distR="114300" simplePos="0" relativeHeight="251661312" behindDoc="0" locked="0" layoutInCell="1" allowOverlap="1" wp14:anchorId="3BBD4378" wp14:editId="551B6992">
            <wp:simplePos x="0" y="0"/>
            <wp:positionH relativeFrom="margin">
              <wp:align>center</wp:align>
            </wp:positionH>
            <wp:positionV relativeFrom="paragraph">
              <wp:posOffset>225235</wp:posOffset>
            </wp:positionV>
            <wp:extent cx="7063740" cy="27387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63740"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73D">
        <w:t>1</w:t>
      </w:r>
      <w:r w:rsidR="009A373D" w:rsidRPr="009A373D">
        <w:rPr>
          <w:vertAlign w:val="superscript"/>
        </w:rPr>
        <w:t>st</w:t>
      </w:r>
      <w:r w:rsidR="009A373D">
        <w:t xml:space="preserve"> Diagram</w:t>
      </w:r>
      <w:sdt>
        <w:sdtPr>
          <w:id w:val="367343098"/>
          <w:citation/>
        </w:sdtPr>
        <w:sdtEndPr>
          <w:rPr>
            <w:color w:val="2F5496" w:themeColor="accent1" w:themeShade="BF"/>
          </w:rPr>
        </w:sdtEndPr>
        <w:sdtContent>
          <w:r w:rsidR="00C816C7" w:rsidRPr="00C816C7">
            <w:rPr>
              <w:color w:val="2F5496" w:themeColor="accent1" w:themeShade="BF"/>
            </w:rPr>
            <w:fldChar w:fldCharType="begin"/>
          </w:r>
          <w:r w:rsidR="00C4095A">
            <w:rPr>
              <w:color w:val="2F5496" w:themeColor="accent1" w:themeShade="BF"/>
            </w:rPr>
            <w:instrText xml:space="preserve">CITATION VMw2 \l 1033 </w:instrText>
          </w:r>
          <w:r w:rsidR="00C816C7" w:rsidRPr="00C816C7">
            <w:rPr>
              <w:color w:val="2F5496" w:themeColor="accent1" w:themeShade="BF"/>
            </w:rPr>
            <w:fldChar w:fldCharType="separate"/>
          </w:r>
          <w:r w:rsidR="00C4095A">
            <w:rPr>
              <w:noProof/>
              <w:color w:val="2F5496" w:themeColor="accent1" w:themeShade="BF"/>
            </w:rPr>
            <w:t xml:space="preserve"> </w:t>
          </w:r>
          <w:r w:rsidR="00C4095A" w:rsidRPr="00C4095A">
            <w:rPr>
              <w:noProof/>
              <w:color w:val="2F5496" w:themeColor="accent1" w:themeShade="BF"/>
            </w:rPr>
            <w:t>[3]</w:t>
          </w:r>
          <w:r w:rsidR="00C816C7" w:rsidRPr="00C816C7">
            <w:rPr>
              <w:color w:val="2F5496" w:themeColor="accent1" w:themeShade="BF"/>
            </w:rPr>
            <w:fldChar w:fldCharType="end"/>
          </w:r>
        </w:sdtContent>
      </w:sdt>
      <w:r w:rsidR="009A373D">
        <w:t>:</w:t>
      </w:r>
    </w:p>
    <w:p w14:paraId="6FEA14AE" w14:textId="3D888A43" w:rsidR="000A6083" w:rsidRDefault="000A6083" w:rsidP="000A6083">
      <w:r>
        <w:rPr>
          <w:noProof/>
        </w:rPr>
        <w:drawing>
          <wp:anchor distT="0" distB="0" distL="114300" distR="114300" simplePos="0" relativeHeight="251662336" behindDoc="0" locked="0" layoutInCell="1" allowOverlap="1" wp14:anchorId="42D4BD95" wp14:editId="0FA76BE2">
            <wp:simplePos x="0" y="0"/>
            <wp:positionH relativeFrom="margin">
              <wp:align>center</wp:align>
            </wp:positionH>
            <wp:positionV relativeFrom="paragraph">
              <wp:posOffset>2853939</wp:posOffset>
            </wp:positionV>
            <wp:extent cx="7044690" cy="265366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4690" cy="2653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083">
        <w:t>2</w:t>
      </w:r>
      <w:r w:rsidRPr="000A6083">
        <w:rPr>
          <w:vertAlign w:val="superscript"/>
        </w:rPr>
        <w:t>nd</w:t>
      </w:r>
      <w:r>
        <w:t xml:space="preserve"> Diagram:</w:t>
      </w:r>
      <w:r>
        <w:br/>
      </w:r>
    </w:p>
    <w:p w14:paraId="3A2CF432" w14:textId="69A1036B" w:rsidR="00D0085C" w:rsidRDefault="00D0085C" w:rsidP="000A6083"/>
    <w:p w14:paraId="610D173B" w14:textId="4E4119D6" w:rsidR="00D0085C" w:rsidRDefault="00D0085C" w:rsidP="000A6083"/>
    <w:p w14:paraId="3288F3B2" w14:textId="4AF9BC0B" w:rsidR="00D0085C" w:rsidRDefault="00D0085C" w:rsidP="000A6083"/>
    <w:p w14:paraId="43250C3B" w14:textId="7F5305DA" w:rsidR="00D0085C" w:rsidRDefault="00D0085C" w:rsidP="000A6083"/>
    <w:bookmarkStart w:id="13" w:name="_Toc132311487" w:displacedByCustomXml="next"/>
    <w:sdt>
      <w:sdtPr>
        <w:rPr>
          <w:rFonts w:eastAsiaTheme="minorHAnsi" w:cstheme="minorBidi"/>
          <w:color w:val="auto"/>
          <w:szCs w:val="22"/>
        </w:rPr>
        <w:id w:val="-1116679599"/>
        <w:docPartObj>
          <w:docPartGallery w:val="Bibliographies"/>
          <w:docPartUnique/>
        </w:docPartObj>
      </w:sdtPr>
      <w:sdtContent>
        <w:p w14:paraId="744C9075" w14:textId="5862EFBE" w:rsidR="00D0085C" w:rsidRDefault="00D0085C">
          <w:pPr>
            <w:pStyle w:val="Heading1"/>
          </w:pPr>
          <w:r>
            <w:t>Bibliography</w:t>
          </w:r>
          <w:bookmarkEnd w:id="13"/>
        </w:p>
        <w:sdt>
          <w:sdtPr>
            <w:id w:val="111145805"/>
            <w:bibliography/>
          </w:sdtPr>
          <w:sdtContent>
            <w:p w14:paraId="2B72FB0C" w14:textId="77777777" w:rsidR="00C4095A" w:rsidRDefault="00D0085C" w:rsidP="00D0085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C4095A" w14:paraId="14C921E7" w14:textId="77777777">
                <w:trPr>
                  <w:divId w:val="929965828"/>
                  <w:tblCellSpacing w:w="15" w:type="dxa"/>
                </w:trPr>
                <w:tc>
                  <w:tcPr>
                    <w:tcW w:w="50" w:type="pct"/>
                    <w:hideMark/>
                  </w:tcPr>
                  <w:p w14:paraId="5117D59E" w14:textId="12218834" w:rsidR="00C4095A" w:rsidRDefault="00C4095A">
                    <w:pPr>
                      <w:pStyle w:val="Bibliography"/>
                      <w:rPr>
                        <w:noProof/>
                        <w:sz w:val="24"/>
                        <w:szCs w:val="24"/>
                      </w:rPr>
                    </w:pPr>
                    <w:r>
                      <w:rPr>
                        <w:noProof/>
                      </w:rPr>
                      <w:lastRenderedPageBreak/>
                      <w:t xml:space="preserve">[1] </w:t>
                    </w:r>
                  </w:p>
                </w:tc>
                <w:tc>
                  <w:tcPr>
                    <w:tcW w:w="0" w:type="auto"/>
                    <w:hideMark/>
                  </w:tcPr>
                  <w:p w14:paraId="1A6AF86D" w14:textId="77777777" w:rsidR="00C4095A" w:rsidRDefault="00C4095A">
                    <w:pPr>
                      <w:pStyle w:val="Bibliography"/>
                      <w:rPr>
                        <w:noProof/>
                      </w:rPr>
                    </w:pPr>
                    <w:r>
                      <w:rPr>
                        <w:noProof/>
                      </w:rPr>
                      <w:t>VMware, "ESXi Hardware Requirements," [Online]. Available: https://docs.vmware.com/en/VMware-vSphere/7.0/com.vmware.esxi.install.doc/GUID-DEB8086A-306B-4239-BF76-E354679202FC.html.</w:t>
                    </w:r>
                  </w:p>
                </w:tc>
              </w:tr>
              <w:tr w:rsidR="00C4095A" w14:paraId="2AE22B35" w14:textId="77777777">
                <w:trPr>
                  <w:divId w:val="929965828"/>
                  <w:tblCellSpacing w:w="15" w:type="dxa"/>
                </w:trPr>
                <w:tc>
                  <w:tcPr>
                    <w:tcW w:w="50" w:type="pct"/>
                    <w:hideMark/>
                  </w:tcPr>
                  <w:p w14:paraId="03264628" w14:textId="77777777" w:rsidR="00C4095A" w:rsidRDefault="00C4095A">
                    <w:pPr>
                      <w:pStyle w:val="Bibliography"/>
                      <w:rPr>
                        <w:noProof/>
                      </w:rPr>
                    </w:pPr>
                    <w:r>
                      <w:rPr>
                        <w:noProof/>
                      </w:rPr>
                      <w:t xml:space="preserve">[2] </w:t>
                    </w:r>
                  </w:p>
                </w:tc>
                <w:tc>
                  <w:tcPr>
                    <w:tcW w:w="0" w:type="auto"/>
                    <w:hideMark/>
                  </w:tcPr>
                  <w:p w14:paraId="6E5E1896" w14:textId="77777777" w:rsidR="00C4095A" w:rsidRDefault="00C4095A">
                    <w:pPr>
                      <w:pStyle w:val="Bibliography"/>
                      <w:rPr>
                        <w:noProof/>
                      </w:rPr>
                    </w:pPr>
                    <w:r>
                      <w:rPr>
                        <w:noProof/>
                      </w:rPr>
                      <w:t>VMware, "How vSphere HA Works," [Online]. Available: https://docs.vmware.com/en/VMware-vSphere/7.0/com.vmware.vsphere.avail.doc/GUID-33A65FF7-DA22-4DC5-8B18-5A7F97CCA536.html.</w:t>
                    </w:r>
                  </w:p>
                </w:tc>
              </w:tr>
              <w:tr w:rsidR="00C4095A" w14:paraId="798AF13B" w14:textId="77777777">
                <w:trPr>
                  <w:divId w:val="929965828"/>
                  <w:tblCellSpacing w:w="15" w:type="dxa"/>
                </w:trPr>
                <w:tc>
                  <w:tcPr>
                    <w:tcW w:w="50" w:type="pct"/>
                    <w:hideMark/>
                  </w:tcPr>
                  <w:p w14:paraId="41A04C46" w14:textId="77777777" w:rsidR="00C4095A" w:rsidRDefault="00C4095A">
                    <w:pPr>
                      <w:pStyle w:val="Bibliography"/>
                      <w:rPr>
                        <w:noProof/>
                      </w:rPr>
                    </w:pPr>
                    <w:r>
                      <w:rPr>
                        <w:noProof/>
                      </w:rPr>
                      <w:t xml:space="preserve">[3] </w:t>
                    </w:r>
                  </w:p>
                </w:tc>
                <w:tc>
                  <w:tcPr>
                    <w:tcW w:w="0" w:type="auto"/>
                    <w:hideMark/>
                  </w:tcPr>
                  <w:p w14:paraId="3D9ADFDD" w14:textId="77777777" w:rsidR="00C4095A" w:rsidRDefault="00C4095A">
                    <w:pPr>
                      <w:pStyle w:val="Bibliography"/>
                      <w:rPr>
                        <w:noProof/>
                      </w:rPr>
                    </w:pPr>
                    <w:r>
                      <w:rPr>
                        <w:noProof/>
                      </w:rPr>
                      <w:t>VMware, "vSphere Documentation," [Online]. Available: https://docs.vmware.com/en/VMware-vSphere/index.html.</w:t>
                    </w:r>
                  </w:p>
                </w:tc>
              </w:tr>
            </w:tbl>
            <w:p w14:paraId="62555D5E" w14:textId="77777777" w:rsidR="00C4095A" w:rsidRDefault="00C4095A">
              <w:pPr>
                <w:divId w:val="929965828"/>
                <w:rPr>
                  <w:rFonts w:eastAsia="Times New Roman"/>
                  <w:noProof/>
                </w:rPr>
              </w:pPr>
            </w:p>
            <w:p w14:paraId="384ED4A9" w14:textId="10F31F24" w:rsidR="00D0085C" w:rsidRDefault="00D0085C" w:rsidP="00D0085C">
              <w:r>
                <w:rPr>
                  <w:b/>
                  <w:bCs/>
                  <w:noProof/>
                </w:rPr>
                <w:fldChar w:fldCharType="end"/>
              </w:r>
            </w:p>
          </w:sdtContent>
        </w:sdt>
      </w:sdtContent>
    </w:sdt>
    <w:p w14:paraId="2F1474E8" w14:textId="41126445" w:rsidR="00D0085C" w:rsidRPr="000A6083" w:rsidRDefault="00D0085C" w:rsidP="000A6083"/>
    <w:sectPr w:rsidR="00D0085C" w:rsidRPr="000A6083" w:rsidSect="000624A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C2BB" w14:textId="77777777" w:rsidR="0045678E" w:rsidRDefault="0045678E" w:rsidP="000624A2">
      <w:pPr>
        <w:spacing w:after="0" w:line="240" w:lineRule="auto"/>
      </w:pPr>
      <w:r>
        <w:separator/>
      </w:r>
    </w:p>
  </w:endnote>
  <w:endnote w:type="continuationSeparator" w:id="0">
    <w:p w14:paraId="0935F2D9" w14:textId="77777777" w:rsidR="0045678E" w:rsidRDefault="0045678E" w:rsidP="0006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415093"/>
      <w:docPartObj>
        <w:docPartGallery w:val="Page Numbers (Bottom of Page)"/>
        <w:docPartUnique/>
      </w:docPartObj>
    </w:sdtPr>
    <w:sdtEndPr>
      <w:rPr>
        <w:color w:val="7F7F7F" w:themeColor="background1" w:themeShade="7F"/>
        <w:spacing w:val="60"/>
      </w:rPr>
    </w:sdtEndPr>
    <w:sdtContent>
      <w:p w14:paraId="341CB999" w14:textId="6CA04EB7" w:rsidR="000624A2" w:rsidRDefault="00062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9DEDC7" w14:textId="77777777" w:rsidR="000624A2" w:rsidRDefault="0006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220B" w14:textId="77777777" w:rsidR="0045678E" w:rsidRDefault="0045678E" w:rsidP="000624A2">
      <w:pPr>
        <w:spacing w:after="0" w:line="240" w:lineRule="auto"/>
      </w:pPr>
      <w:r>
        <w:separator/>
      </w:r>
    </w:p>
  </w:footnote>
  <w:footnote w:type="continuationSeparator" w:id="0">
    <w:p w14:paraId="4DF46BCC" w14:textId="77777777" w:rsidR="0045678E" w:rsidRDefault="0045678E" w:rsidP="000624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35"/>
    <w:rsid w:val="000624A2"/>
    <w:rsid w:val="000A6083"/>
    <w:rsid w:val="000C0E0F"/>
    <w:rsid w:val="000C392F"/>
    <w:rsid w:val="000C6653"/>
    <w:rsid w:val="00145585"/>
    <w:rsid w:val="00186ED9"/>
    <w:rsid w:val="00196925"/>
    <w:rsid w:val="001D010B"/>
    <w:rsid w:val="00290DEC"/>
    <w:rsid w:val="00295946"/>
    <w:rsid w:val="002B406B"/>
    <w:rsid w:val="00333573"/>
    <w:rsid w:val="00357A58"/>
    <w:rsid w:val="003B3F9E"/>
    <w:rsid w:val="003B503F"/>
    <w:rsid w:val="003B75EB"/>
    <w:rsid w:val="003F222E"/>
    <w:rsid w:val="00426FD8"/>
    <w:rsid w:val="0045678E"/>
    <w:rsid w:val="004E5147"/>
    <w:rsid w:val="004E592D"/>
    <w:rsid w:val="00543448"/>
    <w:rsid w:val="005A2ED2"/>
    <w:rsid w:val="005A7A69"/>
    <w:rsid w:val="0062054C"/>
    <w:rsid w:val="00632C2E"/>
    <w:rsid w:val="00655EDB"/>
    <w:rsid w:val="00675DC2"/>
    <w:rsid w:val="00680C00"/>
    <w:rsid w:val="00691B40"/>
    <w:rsid w:val="006B4DDE"/>
    <w:rsid w:val="006D48A4"/>
    <w:rsid w:val="00704D28"/>
    <w:rsid w:val="007547CA"/>
    <w:rsid w:val="00786D62"/>
    <w:rsid w:val="007E47BC"/>
    <w:rsid w:val="008250A5"/>
    <w:rsid w:val="00825300"/>
    <w:rsid w:val="008945A8"/>
    <w:rsid w:val="009053FA"/>
    <w:rsid w:val="0091635D"/>
    <w:rsid w:val="00921309"/>
    <w:rsid w:val="009705EA"/>
    <w:rsid w:val="00997D17"/>
    <w:rsid w:val="009A373D"/>
    <w:rsid w:val="009C3FC8"/>
    <w:rsid w:val="009F15F7"/>
    <w:rsid w:val="00A5667C"/>
    <w:rsid w:val="00A60611"/>
    <w:rsid w:val="00A64E46"/>
    <w:rsid w:val="00AB1C81"/>
    <w:rsid w:val="00AB4D28"/>
    <w:rsid w:val="00AD66C7"/>
    <w:rsid w:val="00AD7BC1"/>
    <w:rsid w:val="00AF4F98"/>
    <w:rsid w:val="00B45B3E"/>
    <w:rsid w:val="00B52B26"/>
    <w:rsid w:val="00B958EC"/>
    <w:rsid w:val="00BF008F"/>
    <w:rsid w:val="00C4095A"/>
    <w:rsid w:val="00C816C7"/>
    <w:rsid w:val="00C87790"/>
    <w:rsid w:val="00C960BC"/>
    <w:rsid w:val="00CB105B"/>
    <w:rsid w:val="00CC4EC4"/>
    <w:rsid w:val="00CC7B53"/>
    <w:rsid w:val="00D0085C"/>
    <w:rsid w:val="00D56275"/>
    <w:rsid w:val="00D6797C"/>
    <w:rsid w:val="00D90E6F"/>
    <w:rsid w:val="00DB64FE"/>
    <w:rsid w:val="00DF2CBE"/>
    <w:rsid w:val="00E42E35"/>
    <w:rsid w:val="00E51B07"/>
    <w:rsid w:val="00E57232"/>
    <w:rsid w:val="00EB5738"/>
    <w:rsid w:val="00EF5B2D"/>
    <w:rsid w:val="00F8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49E5"/>
  <w15:docId w15:val="{E3857991-389C-4451-B713-CBAAFEEE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3D"/>
    <w:pPr>
      <w:spacing w:line="360" w:lineRule="auto"/>
    </w:pPr>
    <w:rPr>
      <w:rFonts w:ascii="Arial" w:hAnsi="Arial"/>
      <w:sz w:val="20"/>
    </w:rPr>
  </w:style>
  <w:style w:type="paragraph" w:styleId="Heading1">
    <w:name w:val="heading 1"/>
    <w:basedOn w:val="Normal"/>
    <w:next w:val="Normal"/>
    <w:link w:val="Heading1Char"/>
    <w:uiPriority w:val="9"/>
    <w:qFormat/>
    <w:rsid w:val="009053FA"/>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B52B26"/>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3FA"/>
    <w:rPr>
      <w:rFonts w:ascii="Arial" w:eastAsiaTheme="majorEastAsia" w:hAnsi="Arial" w:cstheme="majorBidi"/>
      <w:color w:val="2F5496" w:themeColor="accent1" w:themeShade="BF"/>
      <w:sz w:val="20"/>
      <w:szCs w:val="32"/>
    </w:rPr>
  </w:style>
  <w:style w:type="paragraph" w:styleId="TOCHeading">
    <w:name w:val="TOC Heading"/>
    <w:basedOn w:val="Heading1"/>
    <w:next w:val="Normal"/>
    <w:uiPriority w:val="39"/>
    <w:unhideWhenUsed/>
    <w:qFormat/>
    <w:rsid w:val="00E42E35"/>
    <w:pPr>
      <w:spacing w:line="259" w:lineRule="auto"/>
      <w:outlineLvl w:val="9"/>
    </w:pPr>
  </w:style>
  <w:style w:type="paragraph" w:styleId="NoSpacing">
    <w:name w:val="No Spacing"/>
    <w:link w:val="NoSpacingChar"/>
    <w:uiPriority w:val="1"/>
    <w:qFormat/>
    <w:rsid w:val="00E42E35"/>
    <w:pPr>
      <w:spacing w:after="0"/>
    </w:pPr>
    <w:rPr>
      <w:rFonts w:eastAsiaTheme="minorEastAsia"/>
    </w:rPr>
  </w:style>
  <w:style w:type="character" w:customStyle="1" w:styleId="NoSpacingChar">
    <w:name w:val="No Spacing Char"/>
    <w:basedOn w:val="DefaultParagraphFont"/>
    <w:link w:val="NoSpacing"/>
    <w:uiPriority w:val="1"/>
    <w:rsid w:val="00E42E35"/>
    <w:rPr>
      <w:rFonts w:eastAsiaTheme="minorEastAsia"/>
    </w:rPr>
  </w:style>
  <w:style w:type="paragraph" w:styleId="Title">
    <w:name w:val="Title"/>
    <w:basedOn w:val="Normal"/>
    <w:next w:val="Normal"/>
    <w:link w:val="TitleChar"/>
    <w:uiPriority w:val="10"/>
    <w:qFormat/>
    <w:rsid w:val="00A5667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5667C"/>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5667C"/>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5667C"/>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B52B26"/>
    <w:rPr>
      <w:rFonts w:ascii="Arial" w:eastAsiaTheme="majorEastAsia" w:hAnsi="Arial" w:cstheme="majorBidi"/>
      <w:color w:val="2F5496" w:themeColor="accent1" w:themeShade="BF"/>
      <w:sz w:val="20"/>
      <w:szCs w:val="26"/>
    </w:rPr>
  </w:style>
  <w:style w:type="paragraph" w:styleId="TOC1">
    <w:name w:val="toc 1"/>
    <w:basedOn w:val="Normal"/>
    <w:next w:val="Normal"/>
    <w:autoRedefine/>
    <w:uiPriority w:val="39"/>
    <w:unhideWhenUsed/>
    <w:rsid w:val="000C392F"/>
    <w:pPr>
      <w:spacing w:after="100"/>
    </w:pPr>
  </w:style>
  <w:style w:type="character" w:styleId="Hyperlink">
    <w:name w:val="Hyperlink"/>
    <w:basedOn w:val="DefaultParagraphFont"/>
    <w:uiPriority w:val="99"/>
    <w:unhideWhenUsed/>
    <w:rsid w:val="000C392F"/>
    <w:rPr>
      <w:color w:val="0563C1" w:themeColor="hyperlink"/>
      <w:u w:val="single"/>
    </w:rPr>
  </w:style>
  <w:style w:type="paragraph" w:styleId="TOC2">
    <w:name w:val="toc 2"/>
    <w:basedOn w:val="Normal"/>
    <w:next w:val="Normal"/>
    <w:autoRedefine/>
    <w:uiPriority w:val="39"/>
    <w:unhideWhenUsed/>
    <w:rsid w:val="000C392F"/>
    <w:pPr>
      <w:spacing w:after="100"/>
      <w:ind w:left="220"/>
    </w:pPr>
  </w:style>
  <w:style w:type="paragraph" w:styleId="Header">
    <w:name w:val="header"/>
    <w:basedOn w:val="Normal"/>
    <w:link w:val="HeaderChar"/>
    <w:uiPriority w:val="99"/>
    <w:unhideWhenUsed/>
    <w:rsid w:val="0006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A2"/>
    <w:rPr>
      <w:rFonts w:ascii="Arial" w:hAnsi="Arial"/>
      <w:sz w:val="20"/>
    </w:rPr>
  </w:style>
  <w:style w:type="paragraph" w:styleId="Footer">
    <w:name w:val="footer"/>
    <w:basedOn w:val="Normal"/>
    <w:link w:val="FooterChar"/>
    <w:uiPriority w:val="99"/>
    <w:unhideWhenUsed/>
    <w:rsid w:val="0006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A2"/>
    <w:rPr>
      <w:rFonts w:ascii="Arial" w:hAnsi="Arial"/>
      <w:sz w:val="20"/>
    </w:rPr>
  </w:style>
  <w:style w:type="character" w:customStyle="1" w:styleId="qv3wpe">
    <w:name w:val="qv3wpe"/>
    <w:basedOn w:val="DefaultParagraphFont"/>
    <w:rsid w:val="00AF4F98"/>
  </w:style>
  <w:style w:type="paragraph" w:styleId="Bibliography">
    <w:name w:val="Bibliography"/>
    <w:basedOn w:val="Normal"/>
    <w:next w:val="Normal"/>
    <w:uiPriority w:val="37"/>
    <w:unhideWhenUsed/>
    <w:rsid w:val="00D0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760">
      <w:bodyDiv w:val="1"/>
      <w:marLeft w:val="0"/>
      <w:marRight w:val="0"/>
      <w:marTop w:val="0"/>
      <w:marBottom w:val="0"/>
      <w:divBdr>
        <w:top w:val="none" w:sz="0" w:space="0" w:color="auto"/>
        <w:left w:val="none" w:sz="0" w:space="0" w:color="auto"/>
        <w:bottom w:val="none" w:sz="0" w:space="0" w:color="auto"/>
        <w:right w:val="none" w:sz="0" w:space="0" w:color="auto"/>
      </w:divBdr>
    </w:div>
    <w:div w:id="20909919">
      <w:bodyDiv w:val="1"/>
      <w:marLeft w:val="0"/>
      <w:marRight w:val="0"/>
      <w:marTop w:val="0"/>
      <w:marBottom w:val="0"/>
      <w:divBdr>
        <w:top w:val="none" w:sz="0" w:space="0" w:color="auto"/>
        <w:left w:val="none" w:sz="0" w:space="0" w:color="auto"/>
        <w:bottom w:val="none" w:sz="0" w:space="0" w:color="auto"/>
        <w:right w:val="none" w:sz="0" w:space="0" w:color="auto"/>
      </w:divBdr>
    </w:div>
    <w:div w:id="22707614">
      <w:bodyDiv w:val="1"/>
      <w:marLeft w:val="0"/>
      <w:marRight w:val="0"/>
      <w:marTop w:val="0"/>
      <w:marBottom w:val="0"/>
      <w:divBdr>
        <w:top w:val="none" w:sz="0" w:space="0" w:color="auto"/>
        <w:left w:val="none" w:sz="0" w:space="0" w:color="auto"/>
        <w:bottom w:val="none" w:sz="0" w:space="0" w:color="auto"/>
        <w:right w:val="none" w:sz="0" w:space="0" w:color="auto"/>
      </w:divBdr>
    </w:div>
    <w:div w:id="81529842">
      <w:bodyDiv w:val="1"/>
      <w:marLeft w:val="0"/>
      <w:marRight w:val="0"/>
      <w:marTop w:val="0"/>
      <w:marBottom w:val="0"/>
      <w:divBdr>
        <w:top w:val="none" w:sz="0" w:space="0" w:color="auto"/>
        <w:left w:val="none" w:sz="0" w:space="0" w:color="auto"/>
        <w:bottom w:val="none" w:sz="0" w:space="0" w:color="auto"/>
        <w:right w:val="none" w:sz="0" w:space="0" w:color="auto"/>
      </w:divBdr>
    </w:div>
    <w:div w:id="125440610">
      <w:bodyDiv w:val="1"/>
      <w:marLeft w:val="0"/>
      <w:marRight w:val="0"/>
      <w:marTop w:val="0"/>
      <w:marBottom w:val="0"/>
      <w:divBdr>
        <w:top w:val="none" w:sz="0" w:space="0" w:color="auto"/>
        <w:left w:val="none" w:sz="0" w:space="0" w:color="auto"/>
        <w:bottom w:val="none" w:sz="0" w:space="0" w:color="auto"/>
        <w:right w:val="none" w:sz="0" w:space="0" w:color="auto"/>
      </w:divBdr>
    </w:div>
    <w:div w:id="254436620">
      <w:bodyDiv w:val="1"/>
      <w:marLeft w:val="0"/>
      <w:marRight w:val="0"/>
      <w:marTop w:val="0"/>
      <w:marBottom w:val="0"/>
      <w:divBdr>
        <w:top w:val="none" w:sz="0" w:space="0" w:color="auto"/>
        <w:left w:val="none" w:sz="0" w:space="0" w:color="auto"/>
        <w:bottom w:val="none" w:sz="0" w:space="0" w:color="auto"/>
        <w:right w:val="none" w:sz="0" w:space="0" w:color="auto"/>
      </w:divBdr>
    </w:div>
    <w:div w:id="328288595">
      <w:bodyDiv w:val="1"/>
      <w:marLeft w:val="0"/>
      <w:marRight w:val="0"/>
      <w:marTop w:val="0"/>
      <w:marBottom w:val="0"/>
      <w:divBdr>
        <w:top w:val="none" w:sz="0" w:space="0" w:color="auto"/>
        <w:left w:val="none" w:sz="0" w:space="0" w:color="auto"/>
        <w:bottom w:val="none" w:sz="0" w:space="0" w:color="auto"/>
        <w:right w:val="none" w:sz="0" w:space="0" w:color="auto"/>
      </w:divBdr>
    </w:div>
    <w:div w:id="632760565">
      <w:bodyDiv w:val="1"/>
      <w:marLeft w:val="0"/>
      <w:marRight w:val="0"/>
      <w:marTop w:val="0"/>
      <w:marBottom w:val="0"/>
      <w:divBdr>
        <w:top w:val="none" w:sz="0" w:space="0" w:color="auto"/>
        <w:left w:val="none" w:sz="0" w:space="0" w:color="auto"/>
        <w:bottom w:val="none" w:sz="0" w:space="0" w:color="auto"/>
        <w:right w:val="none" w:sz="0" w:space="0" w:color="auto"/>
      </w:divBdr>
    </w:div>
    <w:div w:id="737022719">
      <w:bodyDiv w:val="1"/>
      <w:marLeft w:val="0"/>
      <w:marRight w:val="0"/>
      <w:marTop w:val="0"/>
      <w:marBottom w:val="0"/>
      <w:divBdr>
        <w:top w:val="none" w:sz="0" w:space="0" w:color="auto"/>
        <w:left w:val="none" w:sz="0" w:space="0" w:color="auto"/>
        <w:bottom w:val="none" w:sz="0" w:space="0" w:color="auto"/>
        <w:right w:val="none" w:sz="0" w:space="0" w:color="auto"/>
      </w:divBdr>
    </w:div>
    <w:div w:id="882790356">
      <w:bodyDiv w:val="1"/>
      <w:marLeft w:val="0"/>
      <w:marRight w:val="0"/>
      <w:marTop w:val="0"/>
      <w:marBottom w:val="0"/>
      <w:divBdr>
        <w:top w:val="none" w:sz="0" w:space="0" w:color="auto"/>
        <w:left w:val="none" w:sz="0" w:space="0" w:color="auto"/>
        <w:bottom w:val="none" w:sz="0" w:space="0" w:color="auto"/>
        <w:right w:val="none" w:sz="0" w:space="0" w:color="auto"/>
      </w:divBdr>
    </w:div>
    <w:div w:id="929965828">
      <w:bodyDiv w:val="1"/>
      <w:marLeft w:val="0"/>
      <w:marRight w:val="0"/>
      <w:marTop w:val="0"/>
      <w:marBottom w:val="0"/>
      <w:divBdr>
        <w:top w:val="none" w:sz="0" w:space="0" w:color="auto"/>
        <w:left w:val="none" w:sz="0" w:space="0" w:color="auto"/>
        <w:bottom w:val="none" w:sz="0" w:space="0" w:color="auto"/>
        <w:right w:val="none" w:sz="0" w:space="0" w:color="auto"/>
      </w:divBdr>
    </w:div>
    <w:div w:id="946307026">
      <w:bodyDiv w:val="1"/>
      <w:marLeft w:val="0"/>
      <w:marRight w:val="0"/>
      <w:marTop w:val="0"/>
      <w:marBottom w:val="0"/>
      <w:divBdr>
        <w:top w:val="none" w:sz="0" w:space="0" w:color="auto"/>
        <w:left w:val="none" w:sz="0" w:space="0" w:color="auto"/>
        <w:bottom w:val="none" w:sz="0" w:space="0" w:color="auto"/>
        <w:right w:val="none" w:sz="0" w:space="0" w:color="auto"/>
      </w:divBdr>
    </w:div>
    <w:div w:id="959217054">
      <w:bodyDiv w:val="1"/>
      <w:marLeft w:val="0"/>
      <w:marRight w:val="0"/>
      <w:marTop w:val="0"/>
      <w:marBottom w:val="0"/>
      <w:divBdr>
        <w:top w:val="none" w:sz="0" w:space="0" w:color="auto"/>
        <w:left w:val="none" w:sz="0" w:space="0" w:color="auto"/>
        <w:bottom w:val="none" w:sz="0" w:space="0" w:color="auto"/>
        <w:right w:val="none" w:sz="0" w:space="0" w:color="auto"/>
      </w:divBdr>
    </w:div>
    <w:div w:id="973485735">
      <w:bodyDiv w:val="1"/>
      <w:marLeft w:val="0"/>
      <w:marRight w:val="0"/>
      <w:marTop w:val="0"/>
      <w:marBottom w:val="0"/>
      <w:divBdr>
        <w:top w:val="none" w:sz="0" w:space="0" w:color="auto"/>
        <w:left w:val="none" w:sz="0" w:space="0" w:color="auto"/>
        <w:bottom w:val="none" w:sz="0" w:space="0" w:color="auto"/>
        <w:right w:val="none" w:sz="0" w:space="0" w:color="auto"/>
      </w:divBdr>
    </w:div>
    <w:div w:id="1028264111">
      <w:bodyDiv w:val="1"/>
      <w:marLeft w:val="0"/>
      <w:marRight w:val="0"/>
      <w:marTop w:val="0"/>
      <w:marBottom w:val="0"/>
      <w:divBdr>
        <w:top w:val="none" w:sz="0" w:space="0" w:color="auto"/>
        <w:left w:val="none" w:sz="0" w:space="0" w:color="auto"/>
        <w:bottom w:val="none" w:sz="0" w:space="0" w:color="auto"/>
        <w:right w:val="none" w:sz="0" w:space="0" w:color="auto"/>
      </w:divBdr>
    </w:div>
    <w:div w:id="1031498357">
      <w:bodyDiv w:val="1"/>
      <w:marLeft w:val="0"/>
      <w:marRight w:val="0"/>
      <w:marTop w:val="0"/>
      <w:marBottom w:val="0"/>
      <w:divBdr>
        <w:top w:val="none" w:sz="0" w:space="0" w:color="auto"/>
        <w:left w:val="none" w:sz="0" w:space="0" w:color="auto"/>
        <w:bottom w:val="none" w:sz="0" w:space="0" w:color="auto"/>
        <w:right w:val="none" w:sz="0" w:space="0" w:color="auto"/>
      </w:divBdr>
    </w:div>
    <w:div w:id="1049644431">
      <w:bodyDiv w:val="1"/>
      <w:marLeft w:val="0"/>
      <w:marRight w:val="0"/>
      <w:marTop w:val="0"/>
      <w:marBottom w:val="0"/>
      <w:divBdr>
        <w:top w:val="none" w:sz="0" w:space="0" w:color="auto"/>
        <w:left w:val="none" w:sz="0" w:space="0" w:color="auto"/>
        <w:bottom w:val="none" w:sz="0" w:space="0" w:color="auto"/>
        <w:right w:val="none" w:sz="0" w:space="0" w:color="auto"/>
      </w:divBdr>
    </w:div>
    <w:div w:id="1049913110">
      <w:bodyDiv w:val="1"/>
      <w:marLeft w:val="0"/>
      <w:marRight w:val="0"/>
      <w:marTop w:val="0"/>
      <w:marBottom w:val="0"/>
      <w:divBdr>
        <w:top w:val="none" w:sz="0" w:space="0" w:color="auto"/>
        <w:left w:val="none" w:sz="0" w:space="0" w:color="auto"/>
        <w:bottom w:val="none" w:sz="0" w:space="0" w:color="auto"/>
        <w:right w:val="none" w:sz="0" w:space="0" w:color="auto"/>
      </w:divBdr>
    </w:div>
    <w:div w:id="1150169434">
      <w:bodyDiv w:val="1"/>
      <w:marLeft w:val="0"/>
      <w:marRight w:val="0"/>
      <w:marTop w:val="0"/>
      <w:marBottom w:val="0"/>
      <w:divBdr>
        <w:top w:val="none" w:sz="0" w:space="0" w:color="auto"/>
        <w:left w:val="none" w:sz="0" w:space="0" w:color="auto"/>
        <w:bottom w:val="none" w:sz="0" w:space="0" w:color="auto"/>
        <w:right w:val="none" w:sz="0" w:space="0" w:color="auto"/>
      </w:divBdr>
    </w:div>
    <w:div w:id="1192843595">
      <w:bodyDiv w:val="1"/>
      <w:marLeft w:val="0"/>
      <w:marRight w:val="0"/>
      <w:marTop w:val="0"/>
      <w:marBottom w:val="0"/>
      <w:divBdr>
        <w:top w:val="none" w:sz="0" w:space="0" w:color="auto"/>
        <w:left w:val="none" w:sz="0" w:space="0" w:color="auto"/>
        <w:bottom w:val="none" w:sz="0" w:space="0" w:color="auto"/>
        <w:right w:val="none" w:sz="0" w:space="0" w:color="auto"/>
      </w:divBdr>
    </w:div>
    <w:div w:id="1271468380">
      <w:bodyDiv w:val="1"/>
      <w:marLeft w:val="0"/>
      <w:marRight w:val="0"/>
      <w:marTop w:val="0"/>
      <w:marBottom w:val="0"/>
      <w:divBdr>
        <w:top w:val="none" w:sz="0" w:space="0" w:color="auto"/>
        <w:left w:val="none" w:sz="0" w:space="0" w:color="auto"/>
        <w:bottom w:val="none" w:sz="0" w:space="0" w:color="auto"/>
        <w:right w:val="none" w:sz="0" w:space="0" w:color="auto"/>
      </w:divBdr>
    </w:div>
    <w:div w:id="1273056235">
      <w:bodyDiv w:val="1"/>
      <w:marLeft w:val="0"/>
      <w:marRight w:val="0"/>
      <w:marTop w:val="0"/>
      <w:marBottom w:val="0"/>
      <w:divBdr>
        <w:top w:val="none" w:sz="0" w:space="0" w:color="auto"/>
        <w:left w:val="none" w:sz="0" w:space="0" w:color="auto"/>
        <w:bottom w:val="none" w:sz="0" w:space="0" w:color="auto"/>
        <w:right w:val="none" w:sz="0" w:space="0" w:color="auto"/>
      </w:divBdr>
    </w:div>
    <w:div w:id="1374769985">
      <w:bodyDiv w:val="1"/>
      <w:marLeft w:val="0"/>
      <w:marRight w:val="0"/>
      <w:marTop w:val="0"/>
      <w:marBottom w:val="0"/>
      <w:divBdr>
        <w:top w:val="none" w:sz="0" w:space="0" w:color="auto"/>
        <w:left w:val="none" w:sz="0" w:space="0" w:color="auto"/>
        <w:bottom w:val="none" w:sz="0" w:space="0" w:color="auto"/>
        <w:right w:val="none" w:sz="0" w:space="0" w:color="auto"/>
      </w:divBdr>
    </w:div>
    <w:div w:id="1378969360">
      <w:bodyDiv w:val="1"/>
      <w:marLeft w:val="0"/>
      <w:marRight w:val="0"/>
      <w:marTop w:val="0"/>
      <w:marBottom w:val="0"/>
      <w:divBdr>
        <w:top w:val="none" w:sz="0" w:space="0" w:color="auto"/>
        <w:left w:val="none" w:sz="0" w:space="0" w:color="auto"/>
        <w:bottom w:val="none" w:sz="0" w:space="0" w:color="auto"/>
        <w:right w:val="none" w:sz="0" w:space="0" w:color="auto"/>
      </w:divBdr>
    </w:div>
    <w:div w:id="1424758901">
      <w:bodyDiv w:val="1"/>
      <w:marLeft w:val="0"/>
      <w:marRight w:val="0"/>
      <w:marTop w:val="0"/>
      <w:marBottom w:val="0"/>
      <w:divBdr>
        <w:top w:val="none" w:sz="0" w:space="0" w:color="auto"/>
        <w:left w:val="none" w:sz="0" w:space="0" w:color="auto"/>
        <w:bottom w:val="none" w:sz="0" w:space="0" w:color="auto"/>
        <w:right w:val="none" w:sz="0" w:space="0" w:color="auto"/>
      </w:divBdr>
    </w:div>
    <w:div w:id="1441141504">
      <w:bodyDiv w:val="1"/>
      <w:marLeft w:val="0"/>
      <w:marRight w:val="0"/>
      <w:marTop w:val="0"/>
      <w:marBottom w:val="0"/>
      <w:divBdr>
        <w:top w:val="none" w:sz="0" w:space="0" w:color="auto"/>
        <w:left w:val="none" w:sz="0" w:space="0" w:color="auto"/>
        <w:bottom w:val="none" w:sz="0" w:space="0" w:color="auto"/>
        <w:right w:val="none" w:sz="0" w:space="0" w:color="auto"/>
      </w:divBdr>
    </w:div>
    <w:div w:id="1564634343">
      <w:bodyDiv w:val="1"/>
      <w:marLeft w:val="0"/>
      <w:marRight w:val="0"/>
      <w:marTop w:val="0"/>
      <w:marBottom w:val="0"/>
      <w:divBdr>
        <w:top w:val="none" w:sz="0" w:space="0" w:color="auto"/>
        <w:left w:val="none" w:sz="0" w:space="0" w:color="auto"/>
        <w:bottom w:val="none" w:sz="0" w:space="0" w:color="auto"/>
        <w:right w:val="none" w:sz="0" w:space="0" w:color="auto"/>
      </w:divBdr>
    </w:div>
    <w:div w:id="1565791998">
      <w:bodyDiv w:val="1"/>
      <w:marLeft w:val="0"/>
      <w:marRight w:val="0"/>
      <w:marTop w:val="0"/>
      <w:marBottom w:val="0"/>
      <w:divBdr>
        <w:top w:val="none" w:sz="0" w:space="0" w:color="auto"/>
        <w:left w:val="none" w:sz="0" w:space="0" w:color="auto"/>
        <w:bottom w:val="none" w:sz="0" w:space="0" w:color="auto"/>
        <w:right w:val="none" w:sz="0" w:space="0" w:color="auto"/>
      </w:divBdr>
    </w:div>
    <w:div w:id="1588079550">
      <w:bodyDiv w:val="1"/>
      <w:marLeft w:val="0"/>
      <w:marRight w:val="0"/>
      <w:marTop w:val="0"/>
      <w:marBottom w:val="0"/>
      <w:divBdr>
        <w:top w:val="none" w:sz="0" w:space="0" w:color="auto"/>
        <w:left w:val="none" w:sz="0" w:space="0" w:color="auto"/>
        <w:bottom w:val="none" w:sz="0" w:space="0" w:color="auto"/>
        <w:right w:val="none" w:sz="0" w:space="0" w:color="auto"/>
      </w:divBdr>
    </w:div>
    <w:div w:id="1597640633">
      <w:bodyDiv w:val="1"/>
      <w:marLeft w:val="0"/>
      <w:marRight w:val="0"/>
      <w:marTop w:val="0"/>
      <w:marBottom w:val="0"/>
      <w:divBdr>
        <w:top w:val="none" w:sz="0" w:space="0" w:color="auto"/>
        <w:left w:val="none" w:sz="0" w:space="0" w:color="auto"/>
        <w:bottom w:val="none" w:sz="0" w:space="0" w:color="auto"/>
        <w:right w:val="none" w:sz="0" w:space="0" w:color="auto"/>
      </w:divBdr>
    </w:div>
    <w:div w:id="1642422663">
      <w:bodyDiv w:val="1"/>
      <w:marLeft w:val="0"/>
      <w:marRight w:val="0"/>
      <w:marTop w:val="0"/>
      <w:marBottom w:val="0"/>
      <w:divBdr>
        <w:top w:val="none" w:sz="0" w:space="0" w:color="auto"/>
        <w:left w:val="none" w:sz="0" w:space="0" w:color="auto"/>
        <w:bottom w:val="none" w:sz="0" w:space="0" w:color="auto"/>
        <w:right w:val="none" w:sz="0" w:space="0" w:color="auto"/>
      </w:divBdr>
    </w:div>
    <w:div w:id="1655179047">
      <w:bodyDiv w:val="1"/>
      <w:marLeft w:val="0"/>
      <w:marRight w:val="0"/>
      <w:marTop w:val="0"/>
      <w:marBottom w:val="0"/>
      <w:divBdr>
        <w:top w:val="none" w:sz="0" w:space="0" w:color="auto"/>
        <w:left w:val="none" w:sz="0" w:space="0" w:color="auto"/>
        <w:bottom w:val="none" w:sz="0" w:space="0" w:color="auto"/>
        <w:right w:val="none" w:sz="0" w:space="0" w:color="auto"/>
      </w:divBdr>
    </w:div>
    <w:div w:id="1696081736">
      <w:bodyDiv w:val="1"/>
      <w:marLeft w:val="0"/>
      <w:marRight w:val="0"/>
      <w:marTop w:val="0"/>
      <w:marBottom w:val="0"/>
      <w:divBdr>
        <w:top w:val="none" w:sz="0" w:space="0" w:color="auto"/>
        <w:left w:val="none" w:sz="0" w:space="0" w:color="auto"/>
        <w:bottom w:val="none" w:sz="0" w:space="0" w:color="auto"/>
        <w:right w:val="none" w:sz="0" w:space="0" w:color="auto"/>
      </w:divBdr>
    </w:div>
    <w:div w:id="1705331264">
      <w:bodyDiv w:val="1"/>
      <w:marLeft w:val="0"/>
      <w:marRight w:val="0"/>
      <w:marTop w:val="0"/>
      <w:marBottom w:val="0"/>
      <w:divBdr>
        <w:top w:val="none" w:sz="0" w:space="0" w:color="auto"/>
        <w:left w:val="none" w:sz="0" w:space="0" w:color="auto"/>
        <w:bottom w:val="none" w:sz="0" w:space="0" w:color="auto"/>
        <w:right w:val="none" w:sz="0" w:space="0" w:color="auto"/>
      </w:divBdr>
    </w:div>
    <w:div w:id="1718965716">
      <w:bodyDiv w:val="1"/>
      <w:marLeft w:val="0"/>
      <w:marRight w:val="0"/>
      <w:marTop w:val="0"/>
      <w:marBottom w:val="0"/>
      <w:divBdr>
        <w:top w:val="none" w:sz="0" w:space="0" w:color="auto"/>
        <w:left w:val="none" w:sz="0" w:space="0" w:color="auto"/>
        <w:bottom w:val="none" w:sz="0" w:space="0" w:color="auto"/>
        <w:right w:val="none" w:sz="0" w:space="0" w:color="auto"/>
      </w:divBdr>
    </w:div>
    <w:div w:id="1796366905">
      <w:bodyDiv w:val="1"/>
      <w:marLeft w:val="0"/>
      <w:marRight w:val="0"/>
      <w:marTop w:val="0"/>
      <w:marBottom w:val="0"/>
      <w:divBdr>
        <w:top w:val="none" w:sz="0" w:space="0" w:color="auto"/>
        <w:left w:val="none" w:sz="0" w:space="0" w:color="auto"/>
        <w:bottom w:val="none" w:sz="0" w:space="0" w:color="auto"/>
        <w:right w:val="none" w:sz="0" w:space="0" w:color="auto"/>
      </w:divBdr>
    </w:div>
    <w:div w:id="1809859251">
      <w:bodyDiv w:val="1"/>
      <w:marLeft w:val="0"/>
      <w:marRight w:val="0"/>
      <w:marTop w:val="0"/>
      <w:marBottom w:val="0"/>
      <w:divBdr>
        <w:top w:val="none" w:sz="0" w:space="0" w:color="auto"/>
        <w:left w:val="none" w:sz="0" w:space="0" w:color="auto"/>
        <w:bottom w:val="none" w:sz="0" w:space="0" w:color="auto"/>
        <w:right w:val="none" w:sz="0" w:space="0" w:color="auto"/>
      </w:divBdr>
    </w:div>
    <w:div w:id="1815754263">
      <w:bodyDiv w:val="1"/>
      <w:marLeft w:val="0"/>
      <w:marRight w:val="0"/>
      <w:marTop w:val="0"/>
      <w:marBottom w:val="0"/>
      <w:divBdr>
        <w:top w:val="none" w:sz="0" w:space="0" w:color="auto"/>
        <w:left w:val="none" w:sz="0" w:space="0" w:color="auto"/>
        <w:bottom w:val="none" w:sz="0" w:space="0" w:color="auto"/>
        <w:right w:val="none" w:sz="0" w:space="0" w:color="auto"/>
      </w:divBdr>
    </w:div>
    <w:div w:id="1844587970">
      <w:bodyDiv w:val="1"/>
      <w:marLeft w:val="0"/>
      <w:marRight w:val="0"/>
      <w:marTop w:val="0"/>
      <w:marBottom w:val="0"/>
      <w:divBdr>
        <w:top w:val="none" w:sz="0" w:space="0" w:color="auto"/>
        <w:left w:val="none" w:sz="0" w:space="0" w:color="auto"/>
        <w:bottom w:val="none" w:sz="0" w:space="0" w:color="auto"/>
        <w:right w:val="none" w:sz="0" w:space="0" w:color="auto"/>
      </w:divBdr>
    </w:div>
    <w:div w:id="1857306899">
      <w:bodyDiv w:val="1"/>
      <w:marLeft w:val="0"/>
      <w:marRight w:val="0"/>
      <w:marTop w:val="0"/>
      <w:marBottom w:val="0"/>
      <w:divBdr>
        <w:top w:val="none" w:sz="0" w:space="0" w:color="auto"/>
        <w:left w:val="none" w:sz="0" w:space="0" w:color="auto"/>
        <w:bottom w:val="none" w:sz="0" w:space="0" w:color="auto"/>
        <w:right w:val="none" w:sz="0" w:space="0" w:color="auto"/>
      </w:divBdr>
    </w:div>
    <w:div w:id="1925605693">
      <w:bodyDiv w:val="1"/>
      <w:marLeft w:val="0"/>
      <w:marRight w:val="0"/>
      <w:marTop w:val="0"/>
      <w:marBottom w:val="0"/>
      <w:divBdr>
        <w:top w:val="none" w:sz="0" w:space="0" w:color="auto"/>
        <w:left w:val="none" w:sz="0" w:space="0" w:color="auto"/>
        <w:bottom w:val="none" w:sz="0" w:space="0" w:color="auto"/>
        <w:right w:val="none" w:sz="0" w:space="0" w:color="auto"/>
      </w:divBdr>
    </w:div>
    <w:div w:id="2016492786">
      <w:bodyDiv w:val="1"/>
      <w:marLeft w:val="0"/>
      <w:marRight w:val="0"/>
      <w:marTop w:val="0"/>
      <w:marBottom w:val="0"/>
      <w:divBdr>
        <w:top w:val="none" w:sz="0" w:space="0" w:color="auto"/>
        <w:left w:val="none" w:sz="0" w:space="0" w:color="auto"/>
        <w:bottom w:val="none" w:sz="0" w:space="0" w:color="auto"/>
        <w:right w:val="none" w:sz="0" w:space="0" w:color="auto"/>
      </w:divBdr>
    </w:div>
    <w:div w:id="2040277146">
      <w:bodyDiv w:val="1"/>
      <w:marLeft w:val="0"/>
      <w:marRight w:val="0"/>
      <w:marTop w:val="0"/>
      <w:marBottom w:val="0"/>
      <w:divBdr>
        <w:top w:val="none" w:sz="0" w:space="0" w:color="auto"/>
        <w:left w:val="none" w:sz="0" w:space="0" w:color="auto"/>
        <w:bottom w:val="none" w:sz="0" w:space="0" w:color="auto"/>
        <w:right w:val="none" w:sz="0" w:space="0" w:color="auto"/>
      </w:divBdr>
    </w:div>
    <w:div w:id="2076927770">
      <w:bodyDiv w:val="1"/>
      <w:marLeft w:val="0"/>
      <w:marRight w:val="0"/>
      <w:marTop w:val="0"/>
      <w:marBottom w:val="0"/>
      <w:divBdr>
        <w:top w:val="none" w:sz="0" w:space="0" w:color="auto"/>
        <w:left w:val="none" w:sz="0" w:space="0" w:color="auto"/>
        <w:bottom w:val="none" w:sz="0" w:space="0" w:color="auto"/>
        <w:right w:val="none" w:sz="0" w:space="0" w:color="auto"/>
      </w:divBdr>
    </w:div>
    <w:div w:id="2093819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1</b:Tag>
    <b:RefOrder>4</b:RefOrder>
  </b:Source>
  <b:Source>
    <b:Tag>VMw1</b:Tag>
    <b:SourceType>DocumentFromInternetSite</b:SourceType>
    <b:Guid>{8F9C669F-0A14-4E81-A084-E1629EBA68AF}</b:Guid>
    <b:Author>
      <b:Author>
        <b:NameList>
          <b:Person>
            <b:Last>VMware</b:Last>
          </b:Person>
        </b:NameList>
      </b:Author>
    </b:Author>
    <b:Title>How vSphere HA Works</b:Title>
    <b:URL>https://docs.vmware.com/en/VMware-vSphere/7.0/com.vmware.vsphere.avail.doc/GUID-33A65FF7-DA22-4DC5-8B18-5A7F97CCA536.html</b:URL>
    <b:RefOrder>2</b:RefOrder>
  </b:Source>
  <b:Source>
    <b:Tag>VMw</b:Tag>
    <b:SourceType>DocumentFromInternetSite</b:SourceType>
    <b:Guid>{FE4E1401-8233-4A1E-8A88-68F6534DC56D}</b:Guid>
    <b:Title>ESXi Hardware Requirements</b:Title>
    <b:Author>
      <b:Author>
        <b:Corporate>VMware</b:Corporate>
      </b:Author>
    </b:Author>
    <b:InternetSiteTitle>VMware Docs</b:InternetSiteTitle>
    <b:URL>https://docs.vmware.com/en/VMware-vSphere/7.0/com.vmware.esxi.install.doc/GUID-DEB8086A-306B-4239-BF76-E354679202FC.html</b:URL>
    <b:RefOrder>1</b:RefOrder>
  </b:Source>
  <b:Source>
    <b:Tag>VMw2</b:Tag>
    <b:SourceType>DocumentFromInternetSite</b:SourceType>
    <b:Guid>{0D30624D-2694-4C24-8F55-FC04E85DDEEE}</b:Guid>
    <b:Author>
      <b:Author>
        <b:NameList>
          <b:Person>
            <b:Last>VMware</b:Last>
          </b:Person>
        </b:NameList>
      </b:Author>
    </b:Author>
    <b:URL>https://docs.vmware.com/en/VMware-vSphere/index.html</b:URL>
    <b:Title>vSphere Documentation</b:Titl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6C949EDB29620D46B7ECED8E21DFF8B9" ma:contentTypeVersion="2" ma:contentTypeDescription="Create a new document." ma:contentTypeScope="" ma:versionID="6c0d2ff2a27dfe9c67ec28af0c643b3b">
  <xsd:schema xmlns:xsd="http://www.w3.org/2001/XMLSchema" xmlns:xs="http://www.w3.org/2001/XMLSchema" xmlns:p="http://schemas.microsoft.com/office/2006/metadata/properties" xmlns:ns3="4b0c4db2-52b4-43db-9849-56a64dd884a9" targetNamespace="http://schemas.microsoft.com/office/2006/metadata/properties" ma:root="true" ma:fieldsID="53509cd96aba6b3ac2146dcd3f1b3153" ns3:_="">
    <xsd:import namespace="4b0c4db2-52b4-43db-9849-56a64dd884a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c4db2-52b4-43db-9849-56a64dd884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412C2-76A4-49F1-9CCB-AB476CEC03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0A4381-C33B-4D76-A5C3-6EEF60E8A237}">
  <ds:schemaRefs>
    <ds:schemaRef ds:uri="http://schemas.openxmlformats.org/officeDocument/2006/bibliography"/>
  </ds:schemaRefs>
</ds:datastoreItem>
</file>

<file path=customXml/itemProps4.xml><?xml version="1.0" encoding="utf-8"?>
<ds:datastoreItem xmlns:ds="http://schemas.openxmlformats.org/officeDocument/2006/customXml" ds:itemID="{B732C381-C3EE-404F-A521-F9D74D550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c4db2-52b4-43db-9849-56a64dd884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36C629-2151-4280-BAF3-01BB22D32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8</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Virtualization Assignment</vt:lpstr>
    </vt:vector>
  </TitlesOfParts>
  <Company>CS2</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Assignment</dc:title>
  <dc:subject>Name:             Ryan Morey                                  Student ID:      R00218530                               Course Name: Computer Systems       Module:           Virtualization Technologies</dc:subject>
  <dc:creator>Ryan Morey</dc:creator>
  <cp:keywords/>
  <dc:description/>
  <cp:lastModifiedBy>Ryan Morey</cp:lastModifiedBy>
  <cp:revision>9</cp:revision>
  <dcterms:created xsi:type="dcterms:W3CDTF">2023-04-11T18:39:00Z</dcterms:created>
  <dcterms:modified xsi:type="dcterms:W3CDTF">2023-04-16T03:55:00Z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0x0101006C949EDB29620D46B7ECED8E21DFF8B9</vt:lpwstr>
  </property>
</Properties>
</file>