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Ryan’s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Ryan Munnikhuis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UCSB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Ryan Munnikhuis &lt;</w:t>
        </w:r>
        <w:hyperlink r:id="rId20">
          <w:r>
            <w:rPr>
              <w:rStyle w:val="Hyperlink"/>
            </w:rPr>
            <w:t xml:space="preserve">Rmunnikhuis@bren.ucsb.edu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11:32:09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0.23    2021-08-13 [1] CRAN (R 4.1.1)</w:t>
      </w:r>
      <w:r>
        <w:br/>
      </w:r>
      <w:r>
        <w:rPr>
          <w:rStyle w:val="VerbatimChar"/>
        </w:rPr>
        <w:t xml:space="preserve">#&gt;  cachem        1.0.6   2021-08-19 [1] CRAN (R 4.1.0)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0.5.1.1 2021-01-22 [1] CRAN (R 4.1.0)</w:t>
      </w:r>
      <w:r>
        <w:br/>
      </w:r>
      <w:r>
        <w:rPr>
          <w:rStyle w:val="VerbatimChar"/>
        </w:rPr>
        <w:t xml:space="preserve">#&gt;  knitr         1.33    2021-04-24 [1] CRAN (R 4.1.0)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1.2.1   2021-04-06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4.1.0)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4.1.0)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1.7.3   2021-07-16 [1] CRAN (R 4.1.0)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0.24    2021-06-15 [1] CRAN (R 4.1.0)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C:/Users/rmunn/Documents/R/win-library/4.1</w:t>
      </w:r>
      <w:r>
        <w:br/>
      </w:r>
      <w:r>
        <w:rPr>
          <w:rStyle w:val="VerbatimChar"/>
        </w:rPr>
        <w:t xml:space="preserve">#&gt; [2] C:/Program Files/R/R-4.1.0/library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C:/Users/rmunn/Documents/mypaper</w:t>
      </w:r>
      <w:r>
        <w:br/>
      </w:r>
      <w:r>
        <w:rPr>
          <w:rStyle w:val="VerbatimChar"/>
        </w:rPr>
        <w:t xml:space="preserve">#&gt; Head:     [aad4e6b] 2021-08-24: Initial commit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Rmunnikhuis@bren.ucs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Rmunnikhuis@bren.ucs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Ryan’s Title</dc:title>
  <dc:creator>Ryan Munnikhuis3,✉</dc:creator>
  <cp:keywords/>
  <dcterms:created xsi:type="dcterms:W3CDTF">2021-08-24T18:32:13Z</dcterms:created>
  <dcterms:modified xsi:type="dcterms:W3CDTF">2021-08-24T18:32:13Z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