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D03" w:rsidRDefault="00984C66">
      <w:pPr>
        <w:jc w:val="center"/>
      </w:pPr>
      <w:r>
        <w:rPr>
          <w:b/>
        </w:rPr>
        <w:t>Weekly Progress Report</w:t>
      </w:r>
    </w:p>
    <w:p w:rsidR="000C1D03" w:rsidRDefault="000C1D03"/>
    <w:p w:rsidR="000C1D03" w:rsidRDefault="00984C66">
      <w:r>
        <w:rPr>
          <w:b/>
        </w:rPr>
        <w:t>Project Name</w:t>
      </w:r>
      <w:r>
        <w:t>: Energy Management System (EMS)</w:t>
      </w:r>
    </w:p>
    <w:p w:rsidR="000C1D03" w:rsidRDefault="00984C66">
      <w:r>
        <w:rPr>
          <w:b/>
        </w:rPr>
        <w:t>Date</w:t>
      </w:r>
      <w:r>
        <w:t xml:space="preserve">: </w:t>
      </w:r>
      <w:r w:rsidR="00272B05">
        <w:t>August</w:t>
      </w:r>
      <w:r>
        <w:t xml:space="preserve"> 30, 2015</w:t>
      </w:r>
    </w:p>
    <w:p w:rsidR="000C1D03" w:rsidRDefault="00984C66">
      <w:r>
        <w:rPr>
          <w:b/>
        </w:rPr>
        <w:t>Co</w:t>
      </w:r>
      <w:r w:rsidR="00272B05">
        <w:rPr>
          <w:b/>
        </w:rPr>
        <w:t>llaborat</w:t>
      </w:r>
      <w:r>
        <w:rPr>
          <w:b/>
        </w:rPr>
        <w:t>ors:</w:t>
      </w:r>
      <w:r>
        <w:t xml:space="preserve"> </w:t>
      </w:r>
    </w:p>
    <w:p w:rsidR="000C1D03" w:rsidRDefault="00BD0A4C">
      <w:pPr>
        <w:ind w:firstLine="720"/>
      </w:pPr>
      <w:r>
        <w:t>Andrew</w:t>
      </w:r>
      <w:r w:rsidR="00984C66">
        <w:t xml:space="preserve"> Cope</w:t>
      </w:r>
      <w:r>
        <w:t>, Computer Engineering major,</w:t>
      </w:r>
      <w:r w:rsidR="00984C66">
        <w:t xml:space="preserve"> </w:t>
      </w:r>
      <w:hyperlink r:id="rId8">
        <w:r w:rsidR="00984C66">
          <w:rPr>
            <w:color w:val="1155CC"/>
            <w:u w:val="single"/>
          </w:rPr>
          <w:t>ajc4630@rit.edu</w:t>
        </w:r>
      </w:hyperlink>
    </w:p>
    <w:p w:rsidR="000C1D03" w:rsidRDefault="00BD0A4C">
      <w:pPr>
        <w:ind w:firstLine="720"/>
      </w:pPr>
      <w:r>
        <w:t>Jacob</w:t>
      </w:r>
      <w:r w:rsidR="00984C66">
        <w:t xml:space="preserve"> Lauzon</w:t>
      </w:r>
      <w:r>
        <w:t>, Computer Engineering major,</w:t>
      </w:r>
      <w:r w:rsidR="00984C66">
        <w:t xml:space="preserve"> </w:t>
      </w:r>
      <w:hyperlink r:id="rId9">
        <w:r w:rsidR="00984C66">
          <w:rPr>
            <w:color w:val="1155CC"/>
            <w:u w:val="single"/>
          </w:rPr>
          <w:t>jfl4577@rit.edu</w:t>
        </w:r>
      </w:hyperlink>
    </w:p>
    <w:p w:rsidR="000C1D03" w:rsidRDefault="00BD0A4C">
      <w:pPr>
        <w:ind w:firstLine="720"/>
      </w:pPr>
      <w:r>
        <w:t>Donald</w:t>
      </w:r>
      <w:r w:rsidR="00984C66">
        <w:t xml:space="preserve"> MacIntyre</w:t>
      </w:r>
      <w:r>
        <w:t>, Computer Engineering major,</w:t>
      </w:r>
      <w:r w:rsidR="00984C66">
        <w:t xml:space="preserve"> </w:t>
      </w:r>
      <w:hyperlink r:id="rId10">
        <w:r w:rsidR="00984C66">
          <w:rPr>
            <w:color w:val="1155CC"/>
            <w:u w:val="single"/>
          </w:rPr>
          <w:t>djm4912@rit.edu</w:t>
        </w:r>
      </w:hyperlink>
    </w:p>
    <w:p w:rsidR="000C1D03" w:rsidRDefault="00BD0A4C">
      <w:pPr>
        <w:ind w:firstLine="720"/>
      </w:pPr>
      <w:r>
        <w:t>Ryan</w:t>
      </w:r>
      <w:r w:rsidR="00984C66">
        <w:t xml:space="preserve"> McLaughlin</w:t>
      </w:r>
      <w:r>
        <w:t>, Computer Engineering major,</w:t>
      </w:r>
      <w:r w:rsidR="00984C66">
        <w:t xml:space="preserve"> </w:t>
      </w:r>
      <w:hyperlink r:id="rId11">
        <w:r w:rsidR="00984C66">
          <w:rPr>
            <w:color w:val="1155CC"/>
            <w:u w:val="single"/>
          </w:rPr>
          <w:t>rpm6651@rit.edu</w:t>
        </w:r>
      </w:hyperlink>
    </w:p>
    <w:p w:rsidR="000C1D03" w:rsidRDefault="00984C66">
      <w:r>
        <w:rPr>
          <w:b/>
        </w:rPr>
        <w:t>Project URL:</w:t>
      </w:r>
      <w:r>
        <w:t xml:space="preserve"> None</w:t>
      </w:r>
    </w:p>
    <w:p w:rsidR="000C1D03" w:rsidRDefault="000C1D03"/>
    <w:p w:rsidR="000C1D03" w:rsidRDefault="00984C66">
      <w:r>
        <w:rPr>
          <w:b/>
        </w:rPr>
        <w:t>Updated Milestone Chart:</w:t>
      </w:r>
    </w:p>
    <w:p w:rsidR="000C1D03" w:rsidRDefault="000C1D03"/>
    <w:tbl>
      <w:tblPr>
        <w:tblStyle w:val="a"/>
        <w:tblW w:w="140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11"/>
        <w:gridCol w:w="1758"/>
        <w:gridCol w:w="1758"/>
        <w:gridCol w:w="1758"/>
        <w:gridCol w:w="5965"/>
      </w:tblGrid>
      <w:tr w:rsidR="000C1D03" w:rsidTr="007F1178">
        <w:trPr>
          <w:tblHeader/>
          <w:jc w:val="center"/>
        </w:trPr>
        <w:tc>
          <w:tcPr>
            <w:tcW w:w="2880"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B866D2">
            <w:pPr>
              <w:jc w:val="center"/>
            </w:pPr>
            <w:r>
              <w:rPr>
                <w:b/>
              </w:rPr>
              <w:t>Task Description</w:t>
            </w:r>
          </w:p>
        </w:tc>
        <w:tc>
          <w:tcPr>
            <w:tcW w:w="1800"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B866D2">
            <w:pPr>
              <w:jc w:val="center"/>
            </w:pPr>
            <w:r>
              <w:rPr>
                <w:b/>
              </w:rPr>
              <w:t>Original</w:t>
            </w:r>
            <w:r w:rsidR="00397032">
              <w:rPr>
                <w:b/>
              </w:rPr>
              <w:t xml:space="preserve"> Scheduled</w:t>
            </w:r>
            <w:r>
              <w:rPr>
                <w:b/>
              </w:rPr>
              <w:t xml:space="preserve"> Completion Date</w:t>
            </w:r>
          </w:p>
        </w:tc>
        <w:tc>
          <w:tcPr>
            <w:tcW w:w="1800"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Responsible Team Member</w:t>
            </w:r>
          </w:p>
        </w:tc>
        <w:tc>
          <w:tcPr>
            <w:tcW w:w="1800"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Modified Completion Date</w:t>
            </w:r>
          </w:p>
        </w:tc>
        <w:tc>
          <w:tcPr>
            <w:tcW w:w="6120"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rPr>
                <w:b/>
              </w:rPr>
              <w:t>Comments</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Critical Component Breakout Boards</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RM</w:t>
            </w:r>
            <w:r w:rsidR="00984C66">
              <w:t xml:space="preserve">, </w:t>
            </w:r>
            <w:r>
              <w:t>DM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w:t>
            </w:r>
            <w:r w:rsidR="00984C66">
              <w:t>28</w:t>
            </w:r>
            <w:r>
              <w:t>/</w:t>
            </w:r>
            <w:r w:rsidR="00984C66">
              <w:t>2015</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3E5B37">
            <w:r>
              <w:t xml:space="preserve">Critical component breakout boards have been completed for all </w:t>
            </w:r>
            <w:r w:rsidR="003E5B37">
              <w:t>functions</w:t>
            </w:r>
            <w:r>
              <w:t xml:space="preserve"> except PLC.</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User Interface Implementation</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JL</w:t>
            </w:r>
            <w:r w:rsidR="00984C66">
              <w:t xml:space="preserve">, </w:t>
            </w:r>
            <w:r>
              <w:t>AC</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9/28/2015</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r>
              <w:t xml:space="preserve">Rest of system does not heavily depend on </w:t>
            </w:r>
            <w:proofErr w:type="spellStart"/>
            <w:r>
              <w:t>webapp</w:t>
            </w:r>
            <w:proofErr w:type="spellEnd"/>
            <w:r>
              <w:t xml:space="preserve"> so completion delay is not a large factor.</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Web App Database Communication</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AC</w:t>
            </w:r>
            <w:r w:rsidR="00984C66">
              <w:t xml:space="preserve">, </w:t>
            </w:r>
            <w:r>
              <w:t>JL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9/28/2015</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r>
              <w:t xml:space="preserve">Rest of system does not heavily depend on </w:t>
            </w:r>
            <w:proofErr w:type="spellStart"/>
            <w:r>
              <w:t>webapp</w:t>
            </w:r>
            <w:proofErr w:type="spellEnd"/>
            <w:r>
              <w:t xml:space="preserve"> so completion delay is not a large factor.</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Order Parts</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24</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866D2" w:rsidP="00B866D2">
            <w:pPr>
              <w:jc w:val="center"/>
            </w:pPr>
            <w:r>
              <w:t>9/28/2015</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r>
              <w:t>All parts ordered</w:t>
            </w:r>
            <w:r w:rsidR="002F7424">
              <w:t xml:space="preserve"> and received</w:t>
            </w:r>
            <w:r>
              <w:t xml:space="preserve"> except for PLC parts, best PLC approach still being decided.</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Initial PCB Design</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8/</w:t>
            </w:r>
            <w:r w:rsidR="00984C66">
              <w:t>31</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DM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r>
              <w:t xml:space="preserve">Focusing efforts on </w:t>
            </w:r>
            <w:proofErr w:type="spellStart"/>
            <w:r>
              <w:t>vero</w:t>
            </w:r>
            <w:proofErr w:type="spellEnd"/>
            <w:r>
              <w:t>-boarding initial hardware design instead of PCB design.</w:t>
            </w:r>
            <w:r w:rsidR="002F7424">
              <w:t xml:space="preserve">  Breadboard has been constructed.</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lastRenderedPageBreak/>
              <w:t>Obtain and Verify Parts</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9/</w:t>
            </w:r>
            <w:r w:rsidR="00984C66">
              <w:t>7</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All parts except PLC have been received and verified.</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Verification of Power Supply Circuitry</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9/</w:t>
            </w:r>
            <w:r w:rsidR="00984C66">
              <w:t>14</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DM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On schedule</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Verification of Breadboard Load Switch</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9/</w:t>
            </w:r>
            <w:r w:rsidR="00984C66">
              <w:t>14</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DM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On schedule</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Verification of Breadboard Current Sense</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9/</w:t>
            </w:r>
            <w:r w:rsidR="00984C66">
              <w:t>21</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DM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On schedule</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Verification of Breadboard Voltage Sense</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7F1178">
            <w:pPr>
              <w:jc w:val="center"/>
            </w:pPr>
            <w:r>
              <w:t>9/</w:t>
            </w:r>
            <w:r w:rsidR="00984C66">
              <w:t>21</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DM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On schedule</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Outlet Communication with PLC</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9/28/2015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RM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Deciding best approach still a subject of team meetings.</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Interface PLC with Pi</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B866D2" w:rsidP="00B866D2">
            <w:pPr>
              <w:jc w:val="center"/>
            </w:pPr>
            <w:r>
              <w:t>9/28/2015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RM</w:t>
            </w:r>
            <w:r w:rsidR="00984C66">
              <w:t xml:space="preserve">, </w:t>
            </w:r>
            <w:r>
              <w:t>JL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Deciding best approach still a subject of team meetings.</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Verification of Breadboard Processor</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7F1178" w:rsidP="007F1178">
            <w:pPr>
              <w:jc w:val="center"/>
            </w:pPr>
            <w:r>
              <w:t>10/</w:t>
            </w:r>
            <w:r w:rsidR="00984C66">
              <w:t>5</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On schedule</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Final PCB Design</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7F1178" w:rsidP="007F1178">
            <w:pPr>
              <w:jc w:val="center"/>
            </w:pPr>
            <w:r>
              <w:t>10/19/</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Finalized Database Structure</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7F1178" w:rsidP="007F1178">
            <w:pPr>
              <w:jc w:val="center"/>
            </w:pPr>
            <w:r>
              <w:t>10/</w:t>
            </w:r>
            <w:r w:rsidR="00984C66">
              <w:t>19</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AC</w:t>
            </w:r>
            <w:r w:rsidR="00984C66">
              <w:t xml:space="preserve">, </w:t>
            </w:r>
            <w:r>
              <w:t>JL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7F1178" w:rsidP="007F1178">
            <w:pPr>
              <w:jc w:val="center"/>
            </w:pPr>
            <w:r>
              <w:t>9/</w:t>
            </w:r>
            <w:r w:rsidR="00984C66">
              <w:t>28</w:t>
            </w:r>
            <w:r>
              <w:t>/</w:t>
            </w:r>
            <w:r w:rsidR="00984C66">
              <w:t>2015</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r>
              <w:t xml:space="preserve">This will be a result of the </w:t>
            </w:r>
            <w:proofErr w:type="spellStart"/>
            <w:r>
              <w:t>webapp</w:t>
            </w:r>
            <w:proofErr w:type="spellEnd"/>
            <w:r>
              <w:t xml:space="preserve"> completion.</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PI PLC API</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7F1178" w:rsidP="007F1178">
            <w:pPr>
              <w:jc w:val="center"/>
            </w:pPr>
            <w:r>
              <w:t>10/</w:t>
            </w:r>
            <w:r w:rsidR="00984C66">
              <w:t>26</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RM</w:t>
            </w:r>
            <w:r w:rsidR="00984C66">
              <w:t xml:space="preserve">, </w:t>
            </w:r>
            <w:r>
              <w:t>AC</w:t>
            </w:r>
            <w:r w:rsidR="00984C66">
              <w:t xml:space="preserve">, </w:t>
            </w:r>
            <w:r>
              <w:t>JL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F332A8" w:rsidP="00B866D2">
            <w:r>
              <w:t>Deciding best approach still a subject of team meetings.</w:t>
            </w:r>
          </w:p>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lastRenderedPageBreak/>
              <w:t>System recognizes new outlets automatically</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7F1178" w:rsidP="007F1178">
            <w:pPr>
              <w:jc w:val="center"/>
            </w:pPr>
            <w:r>
              <w:t>11/</w:t>
            </w:r>
            <w:r w:rsidR="00984C66">
              <w:t>2</w:t>
            </w:r>
            <w:r>
              <w:t>/</w:t>
            </w:r>
            <w:r w:rsidR="00F332A8">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tc>
      </w:tr>
      <w:tr w:rsidR="000C1D03"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0C1D03" w:rsidRDefault="00984C66" w:rsidP="00B866D2">
            <w:r>
              <w:t>Send Hardware Measurement over PLC</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0C1D03" w:rsidRDefault="007F1178" w:rsidP="007F1178">
            <w:pPr>
              <w:jc w:val="center"/>
            </w:pPr>
            <w:r>
              <w:t>11/</w:t>
            </w:r>
            <w:r w:rsidR="00984C66">
              <w:t>9</w:t>
            </w:r>
            <w:r>
              <w:t>/</w:t>
            </w:r>
            <w:r w:rsidR="00984C66">
              <w:t>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BD0A4C" w:rsidP="00B866D2">
            <w:pPr>
              <w:jc w:val="center"/>
            </w:pPr>
            <w:r>
              <w:t>RM</w:t>
            </w:r>
            <w:r w:rsidR="00984C66">
              <w:t xml:space="preserve">, </w:t>
            </w:r>
            <w:r>
              <w:t>JL</w:t>
            </w:r>
            <w:r w:rsidR="00984C66">
              <w:t xml:space="preserve">, </w:t>
            </w:r>
            <w:r>
              <w:t>DM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984C66" w:rsidP="00B866D2">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0C1D03" w:rsidRDefault="000C1D03" w:rsidP="00B866D2"/>
        </w:tc>
      </w:tr>
      <w:tr w:rsidR="007F1178"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r>
              <w:t>Receive and store measured data</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pPr>
              <w:jc w:val="center"/>
            </w:pPr>
            <w:r>
              <w:t>11/9/2015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BD0A4C" w:rsidP="007F1178">
            <w:pPr>
              <w:jc w:val="center"/>
            </w:pPr>
            <w:r>
              <w:t>AC</w:t>
            </w:r>
            <w:r w:rsidR="007F1178">
              <w:t xml:space="preserve">, </w:t>
            </w:r>
            <w:r>
              <w:t>JL</w:t>
            </w:r>
            <w:r w:rsidR="007F1178">
              <w:t xml:space="preserve">, </w:t>
            </w:r>
            <w:r>
              <w:t>RM</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tc>
      </w:tr>
      <w:tr w:rsidR="007F1178"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r>
              <w:t>View measured data</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pPr>
              <w:jc w:val="center"/>
            </w:pPr>
            <w:r>
              <w:t>11/9/2015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BD0A4C" w:rsidP="007F1178">
            <w:pPr>
              <w:jc w:val="center"/>
            </w:pPr>
            <w:r>
              <w:t>JL</w:t>
            </w:r>
            <w:r w:rsidR="007F1178">
              <w:t xml:space="preserve">, </w:t>
            </w:r>
            <w:r>
              <w:t>AC</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tc>
      </w:tr>
      <w:tr w:rsidR="007F1178"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r>
              <w:t>Toggle state of single outlet from web interface</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pPr>
              <w:jc w:val="center"/>
            </w:pPr>
            <w:r>
              <w:t>11/16/2015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tc>
      </w:tr>
      <w:tr w:rsidR="007F1178"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r>
              <w:t>Toggle state of a group of outlets</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pPr>
              <w:jc w:val="center"/>
            </w:pPr>
            <w:r>
              <w:t>11/16/2015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tc>
      </w:tr>
      <w:tr w:rsidR="007F1178" w:rsidTr="007F1178">
        <w:trPr>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r>
              <w:t>Outlets and groups follow schedule</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pPr>
              <w:jc w:val="center"/>
            </w:pPr>
            <w:r>
              <w:t>11/16/2015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r>
              <w:t>All</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tc>
      </w:tr>
      <w:tr w:rsidR="007F1178" w:rsidTr="007F1178">
        <w:trPr>
          <w:trHeight w:val="821"/>
          <w:jc w:val="center"/>
        </w:trPr>
        <w:tc>
          <w:tcPr>
            <w:tcW w:w="2880"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r>
              <w:t>Data Compression Verification</w:t>
            </w:r>
          </w:p>
        </w:tc>
        <w:tc>
          <w:tcPr>
            <w:tcW w:w="1800" w:type="dxa"/>
            <w:tcBorders>
              <w:bottom w:val="single" w:sz="8" w:space="0" w:color="000000"/>
              <w:right w:val="single" w:sz="8" w:space="0" w:color="000000"/>
            </w:tcBorders>
            <w:tcMar>
              <w:top w:w="100" w:type="dxa"/>
              <w:left w:w="100" w:type="dxa"/>
              <w:bottom w:w="100" w:type="dxa"/>
              <w:right w:w="100" w:type="dxa"/>
            </w:tcMar>
            <w:vAlign w:val="center"/>
          </w:tcPr>
          <w:p w:rsidR="007F1178" w:rsidRDefault="007F1178" w:rsidP="007F1178">
            <w:pPr>
              <w:jc w:val="center"/>
            </w:pPr>
            <w:r>
              <w:t>11/16/2015</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BD0A4C" w:rsidP="007F1178">
            <w:pPr>
              <w:jc w:val="center"/>
            </w:pPr>
            <w:r>
              <w:t>AC</w:t>
            </w:r>
          </w:p>
        </w:tc>
        <w:tc>
          <w:tcPr>
            <w:tcW w:w="180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r>
              <w:t>N/A</w:t>
            </w:r>
          </w:p>
        </w:tc>
        <w:tc>
          <w:tcPr>
            <w:tcW w:w="6120" w:type="dxa"/>
            <w:tcBorders>
              <w:bottom w:val="single" w:sz="8" w:space="0" w:color="000000"/>
              <w:right w:val="single" w:sz="12" w:space="0" w:color="000000"/>
            </w:tcBorders>
            <w:tcMar>
              <w:top w:w="100" w:type="dxa"/>
              <w:left w:w="100" w:type="dxa"/>
              <w:bottom w:w="100" w:type="dxa"/>
              <w:right w:w="100" w:type="dxa"/>
            </w:tcMar>
            <w:vAlign w:val="center"/>
          </w:tcPr>
          <w:p w:rsidR="007F1178" w:rsidRDefault="007F1178" w:rsidP="007F1178"/>
        </w:tc>
      </w:tr>
      <w:tr w:rsidR="007F1178" w:rsidTr="007F1178">
        <w:trPr>
          <w:jc w:val="center"/>
        </w:trPr>
        <w:tc>
          <w:tcPr>
            <w:tcW w:w="2880" w:type="dxa"/>
            <w:tcBorders>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7F1178" w:rsidRDefault="007F1178" w:rsidP="007F1178">
            <w:r>
              <w:t>Full system test passed</w:t>
            </w:r>
          </w:p>
        </w:tc>
        <w:tc>
          <w:tcPr>
            <w:tcW w:w="1800" w:type="dxa"/>
            <w:tcBorders>
              <w:bottom w:val="single" w:sz="12" w:space="0" w:color="000000"/>
              <w:right w:val="single" w:sz="8" w:space="0" w:color="000000"/>
            </w:tcBorders>
            <w:tcMar>
              <w:top w:w="100" w:type="dxa"/>
              <w:left w:w="100" w:type="dxa"/>
              <w:bottom w:w="100" w:type="dxa"/>
              <w:right w:w="100" w:type="dxa"/>
            </w:tcMar>
            <w:vAlign w:val="center"/>
          </w:tcPr>
          <w:p w:rsidR="007F1178" w:rsidRDefault="007F1178" w:rsidP="007F1178">
            <w:pPr>
              <w:jc w:val="center"/>
            </w:pPr>
            <w:r>
              <w:t>11/25/2015</w:t>
            </w:r>
          </w:p>
        </w:tc>
        <w:tc>
          <w:tcPr>
            <w:tcW w:w="1800" w:type="dxa"/>
            <w:tcBorders>
              <w:bottom w:val="single" w:sz="12"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r>
              <w:t>All</w:t>
            </w:r>
          </w:p>
        </w:tc>
        <w:tc>
          <w:tcPr>
            <w:tcW w:w="1800" w:type="dxa"/>
            <w:tcBorders>
              <w:bottom w:val="single" w:sz="12" w:space="0" w:color="000000"/>
              <w:right w:val="single" w:sz="12" w:space="0" w:color="000000"/>
            </w:tcBorders>
            <w:tcMar>
              <w:top w:w="100" w:type="dxa"/>
              <w:left w:w="100" w:type="dxa"/>
              <w:bottom w:w="100" w:type="dxa"/>
              <w:right w:w="100" w:type="dxa"/>
            </w:tcMar>
            <w:vAlign w:val="center"/>
          </w:tcPr>
          <w:p w:rsidR="007F1178" w:rsidRDefault="007F1178" w:rsidP="007F1178">
            <w:pPr>
              <w:jc w:val="center"/>
            </w:pPr>
            <w:r>
              <w:t>N/A</w:t>
            </w:r>
          </w:p>
        </w:tc>
        <w:tc>
          <w:tcPr>
            <w:tcW w:w="6120" w:type="dxa"/>
            <w:tcBorders>
              <w:bottom w:val="single" w:sz="12" w:space="0" w:color="000000"/>
              <w:right w:val="single" w:sz="12" w:space="0" w:color="000000"/>
            </w:tcBorders>
            <w:tcMar>
              <w:top w:w="100" w:type="dxa"/>
              <w:left w:w="100" w:type="dxa"/>
              <w:bottom w:w="100" w:type="dxa"/>
              <w:right w:w="100" w:type="dxa"/>
            </w:tcMar>
            <w:vAlign w:val="center"/>
          </w:tcPr>
          <w:p w:rsidR="007F1178" w:rsidRDefault="007F1178" w:rsidP="007F1178"/>
        </w:tc>
      </w:tr>
    </w:tbl>
    <w:p w:rsidR="000C1D03" w:rsidRDefault="000C1D03"/>
    <w:p w:rsidR="000C1D03" w:rsidRDefault="000C1D03"/>
    <w:p w:rsidR="000C1D03" w:rsidRDefault="00984C66" w:rsidP="00597B83">
      <w:pPr>
        <w:keepNext/>
        <w:keepLines/>
      </w:pPr>
      <w:r>
        <w:rPr>
          <w:b/>
        </w:rPr>
        <w:lastRenderedPageBreak/>
        <w:t>Current Milestones:</w:t>
      </w:r>
    </w:p>
    <w:p w:rsidR="000C1D03" w:rsidRDefault="000C1D03" w:rsidP="00597B83">
      <w:pPr>
        <w:keepNext/>
        <w:keepLines/>
      </w:pPr>
    </w:p>
    <w:tbl>
      <w:tblPr>
        <w:tblStyle w:val="a0"/>
        <w:tblW w:w="14050" w:type="dxa"/>
        <w:tblLayout w:type="fixed"/>
        <w:tblLook w:val="0600" w:firstRow="0" w:lastRow="0" w:firstColumn="0" w:lastColumn="0" w:noHBand="1" w:noVBand="1"/>
      </w:tblPr>
      <w:tblGrid>
        <w:gridCol w:w="2811"/>
        <w:gridCol w:w="1758"/>
        <w:gridCol w:w="1758"/>
        <w:gridCol w:w="1758"/>
        <w:gridCol w:w="5965"/>
      </w:tblGrid>
      <w:tr w:rsidR="000C1D03" w:rsidTr="00B14853">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397032">
            <w:pPr>
              <w:keepNext/>
              <w:keepLines/>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397032">
            <w:pPr>
              <w:keepNext/>
              <w:keepLines/>
              <w:jc w:val="center"/>
            </w:pPr>
            <w:r>
              <w:rPr>
                <w:b/>
              </w:rPr>
              <w:t>Original Scheduled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397032">
            <w:pPr>
              <w:keepNext/>
              <w:keepLines/>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397032">
            <w:pPr>
              <w:keepNext/>
              <w:keepLines/>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397032">
            <w:pPr>
              <w:keepNext/>
              <w:keepLines/>
              <w:jc w:val="center"/>
            </w:pPr>
            <w:r>
              <w:rPr>
                <w:b/>
              </w:rPr>
              <w:t>Comments</w:t>
            </w:r>
          </w:p>
        </w:tc>
      </w:tr>
      <w:tr w:rsidR="00B14853" w:rsidTr="00B14853">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14853" w:rsidRDefault="00B14853" w:rsidP="00B14853">
            <w:r>
              <w:t>Critical Component Breakout Boards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14853" w:rsidRDefault="00B14853" w:rsidP="00B14853">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pPr>
              <w:jc w:val="center"/>
            </w:pPr>
            <w:r>
              <w:t>RM, 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r>
              <w:t>Critical component breakout boards have been completed for all functions except PLC.</w:t>
            </w:r>
          </w:p>
        </w:tc>
      </w:tr>
      <w:tr w:rsidR="00B14853" w:rsidTr="00B14853">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14853" w:rsidRDefault="00B14853" w:rsidP="00B14853">
            <w:r>
              <w:t>User Interface Implementation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14853" w:rsidRDefault="00B14853" w:rsidP="00B14853">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pPr>
              <w:jc w:val="center"/>
            </w:pPr>
            <w:r>
              <w:t>JL, 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r>
              <w:t xml:space="preserve">Rest of system does not heavily depend on </w:t>
            </w:r>
            <w:proofErr w:type="spellStart"/>
            <w:r>
              <w:t>webapp</w:t>
            </w:r>
            <w:proofErr w:type="spellEnd"/>
            <w:r>
              <w:t xml:space="preserve"> so completion delay is not a large factor.</w:t>
            </w:r>
          </w:p>
        </w:tc>
      </w:tr>
      <w:tr w:rsidR="00B14853" w:rsidTr="00B14853">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14853" w:rsidRDefault="00B14853" w:rsidP="00B14853">
            <w:r>
              <w:t>Web App Database Communication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14853" w:rsidRDefault="00B14853" w:rsidP="00B14853">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pPr>
              <w:jc w:val="center"/>
            </w:pPr>
            <w:r>
              <w:t>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r>
              <w:t xml:space="preserve">Rest of system does not heavily depend on </w:t>
            </w:r>
            <w:proofErr w:type="spellStart"/>
            <w:r>
              <w:t>webapp</w:t>
            </w:r>
            <w:proofErr w:type="spellEnd"/>
            <w:r>
              <w:t xml:space="preserve"> so completion delay is not a large factor.</w:t>
            </w:r>
          </w:p>
        </w:tc>
      </w:tr>
      <w:tr w:rsidR="00B14853" w:rsidTr="00B14853">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B14853" w:rsidRDefault="00B14853" w:rsidP="00B14853">
            <w:r>
              <w:t>Order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B14853" w:rsidRDefault="00B14853" w:rsidP="00B14853">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B14853" w:rsidRDefault="00B14853" w:rsidP="00B14853">
            <w:r>
              <w:t>All parts ordered and received except for PLC parts, best PLC approach still being decided.</w:t>
            </w:r>
          </w:p>
        </w:tc>
      </w:tr>
    </w:tbl>
    <w:p w:rsidR="000C1D03" w:rsidRDefault="000C1D03"/>
    <w:p w:rsidR="000C1D03" w:rsidRDefault="000C1D03"/>
    <w:p w:rsidR="000C1D03" w:rsidRDefault="00984C66" w:rsidP="00597B83">
      <w:pPr>
        <w:keepNext/>
        <w:keepLines/>
      </w:pPr>
      <w:r>
        <w:rPr>
          <w:b/>
        </w:rPr>
        <w:t>Next Milestones:</w:t>
      </w:r>
    </w:p>
    <w:p w:rsidR="000C1D03" w:rsidRDefault="000C1D03" w:rsidP="00597B83">
      <w:pPr>
        <w:keepNext/>
        <w:keepLines/>
      </w:pPr>
    </w:p>
    <w:tbl>
      <w:tblPr>
        <w:tblStyle w:val="a1"/>
        <w:tblW w:w="14050" w:type="dxa"/>
        <w:tblLayout w:type="fixed"/>
        <w:tblLook w:val="0600" w:firstRow="0" w:lastRow="0" w:firstColumn="0" w:lastColumn="0" w:noHBand="1" w:noVBand="1"/>
      </w:tblPr>
      <w:tblGrid>
        <w:gridCol w:w="2811"/>
        <w:gridCol w:w="1758"/>
        <w:gridCol w:w="1758"/>
        <w:gridCol w:w="1758"/>
        <w:gridCol w:w="5965"/>
      </w:tblGrid>
      <w:tr w:rsidR="000C1D03" w:rsidTr="001D1605">
        <w:tc>
          <w:tcPr>
            <w:tcW w:w="2811"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397032">
            <w:pPr>
              <w:keepNext/>
              <w:keepLines/>
              <w:jc w:val="center"/>
            </w:pPr>
            <w:r>
              <w:rPr>
                <w:b/>
              </w:rPr>
              <w:t>Task Description</w:t>
            </w:r>
          </w:p>
        </w:tc>
        <w:tc>
          <w:tcPr>
            <w:tcW w:w="1758" w:type="dxa"/>
            <w:tcBorders>
              <w:top w:val="single" w:sz="12" w:space="0" w:color="000000"/>
              <w:bottom w:val="single" w:sz="12" w:space="0" w:color="000000"/>
              <w:right w:val="single" w:sz="8" w:space="0" w:color="000000"/>
            </w:tcBorders>
            <w:tcMar>
              <w:top w:w="100" w:type="dxa"/>
              <w:left w:w="100" w:type="dxa"/>
              <w:bottom w:w="100" w:type="dxa"/>
              <w:right w:w="100" w:type="dxa"/>
            </w:tcMar>
            <w:vAlign w:val="center"/>
          </w:tcPr>
          <w:p w:rsidR="000C1D03" w:rsidRDefault="00984C66" w:rsidP="00397032">
            <w:pPr>
              <w:keepNext/>
              <w:keepLines/>
              <w:jc w:val="center"/>
            </w:pPr>
            <w:r>
              <w:rPr>
                <w:b/>
              </w:rPr>
              <w:t>Original Scheduled Completion Date</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397032">
            <w:pPr>
              <w:keepNext/>
              <w:keepLines/>
              <w:jc w:val="center"/>
            </w:pPr>
            <w:r>
              <w:rPr>
                <w:b/>
              </w:rPr>
              <w:t>Responsible Team Member</w:t>
            </w:r>
          </w:p>
        </w:tc>
        <w:tc>
          <w:tcPr>
            <w:tcW w:w="1758"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397032">
            <w:pPr>
              <w:keepNext/>
              <w:keepLines/>
              <w:jc w:val="center"/>
            </w:pPr>
            <w:r>
              <w:rPr>
                <w:b/>
              </w:rPr>
              <w:t>Modified Completion Date</w:t>
            </w:r>
          </w:p>
        </w:tc>
        <w:tc>
          <w:tcPr>
            <w:tcW w:w="5965" w:type="dxa"/>
            <w:tcBorders>
              <w:top w:val="single" w:sz="12" w:space="0" w:color="000000"/>
              <w:bottom w:val="single" w:sz="12" w:space="0" w:color="000000"/>
              <w:right w:val="single" w:sz="12" w:space="0" w:color="000000"/>
            </w:tcBorders>
            <w:tcMar>
              <w:top w:w="100" w:type="dxa"/>
              <w:left w:w="100" w:type="dxa"/>
              <w:bottom w:w="100" w:type="dxa"/>
              <w:right w:w="100" w:type="dxa"/>
            </w:tcMar>
            <w:vAlign w:val="center"/>
          </w:tcPr>
          <w:p w:rsidR="000C1D03" w:rsidRDefault="00984C66" w:rsidP="00397032">
            <w:pPr>
              <w:keepNext/>
              <w:keepLines/>
              <w:jc w:val="center"/>
            </w:pPr>
            <w:r>
              <w:rPr>
                <w:b/>
              </w:rPr>
              <w:t>Comments</w:t>
            </w:r>
          </w:p>
        </w:tc>
      </w:tr>
      <w:tr w:rsidR="001D1605" w:rsidTr="001D1605">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1D1605" w:rsidRDefault="001D1605" w:rsidP="001D1605">
            <w:r>
              <w:t>Critical Component Breakout Boards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1D1605" w:rsidRDefault="001D1605" w:rsidP="001D1605">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1D1605" w:rsidRDefault="001D1605" w:rsidP="001D1605">
            <w:pPr>
              <w:jc w:val="center"/>
            </w:pPr>
            <w:r>
              <w:t>RM, DM</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1D1605" w:rsidRDefault="001D1605" w:rsidP="001D1605">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1D1605" w:rsidRDefault="001D1605" w:rsidP="001D1605">
            <w:r>
              <w:t>Make decision regarding PLC approach.</w:t>
            </w:r>
          </w:p>
        </w:tc>
      </w:tr>
      <w:tr w:rsidR="001D1605" w:rsidTr="001D1605">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1D1605" w:rsidRDefault="001D1605" w:rsidP="001D1605">
            <w:r>
              <w:t>User Interface Implementation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1D1605" w:rsidRDefault="001D1605" w:rsidP="001D1605">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1D1605" w:rsidRDefault="001D1605" w:rsidP="001D1605">
            <w:pPr>
              <w:jc w:val="center"/>
            </w:pPr>
            <w:r>
              <w:t>JL, AC</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1D1605" w:rsidRDefault="001D1605" w:rsidP="001D1605">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1D1605" w:rsidRDefault="001D1605" w:rsidP="001D1605">
            <w:r>
              <w:t>Begin development</w:t>
            </w:r>
          </w:p>
        </w:tc>
      </w:tr>
      <w:tr w:rsidR="001D1605" w:rsidTr="001D1605">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1D1605" w:rsidRDefault="001D1605" w:rsidP="001D1605">
            <w:r>
              <w:lastRenderedPageBreak/>
              <w:t>Web App Database Communication</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1D1605" w:rsidRDefault="001D1605" w:rsidP="001D1605">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1D1605" w:rsidRDefault="001D1605" w:rsidP="001D1605">
            <w:pPr>
              <w:jc w:val="center"/>
            </w:pPr>
            <w:r>
              <w:t>AC, JL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1D1605" w:rsidRDefault="001D1605" w:rsidP="001D1605">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1D1605" w:rsidRDefault="001D1605" w:rsidP="001D1605">
            <w:r>
              <w:t xml:space="preserve">Begin </w:t>
            </w:r>
            <w:r>
              <w:t>development</w:t>
            </w:r>
          </w:p>
        </w:tc>
      </w:tr>
      <w:tr w:rsidR="001D1605" w:rsidTr="001D1605">
        <w:tc>
          <w:tcPr>
            <w:tcW w:w="2811" w:type="dxa"/>
            <w:tcBorders>
              <w:left w:val="single" w:sz="12" w:space="0" w:color="000000"/>
              <w:bottom w:val="single" w:sz="8" w:space="0" w:color="000000"/>
              <w:right w:val="single" w:sz="8" w:space="0" w:color="000000"/>
            </w:tcBorders>
            <w:tcMar>
              <w:top w:w="100" w:type="dxa"/>
              <w:left w:w="100" w:type="dxa"/>
              <w:bottom w:w="100" w:type="dxa"/>
              <w:right w:w="100" w:type="dxa"/>
            </w:tcMar>
            <w:vAlign w:val="center"/>
          </w:tcPr>
          <w:p w:rsidR="001D1605" w:rsidRDefault="001D1605" w:rsidP="001D1605">
            <w:r>
              <w:t>Order Parts</w:t>
            </w:r>
          </w:p>
        </w:tc>
        <w:tc>
          <w:tcPr>
            <w:tcW w:w="1758" w:type="dxa"/>
            <w:tcBorders>
              <w:bottom w:val="single" w:sz="8" w:space="0" w:color="000000"/>
              <w:right w:val="single" w:sz="8" w:space="0" w:color="000000"/>
            </w:tcBorders>
            <w:tcMar>
              <w:top w:w="100" w:type="dxa"/>
              <w:left w:w="100" w:type="dxa"/>
              <w:bottom w:w="100" w:type="dxa"/>
              <w:right w:w="100" w:type="dxa"/>
            </w:tcMar>
            <w:vAlign w:val="center"/>
          </w:tcPr>
          <w:p w:rsidR="001D1605" w:rsidRDefault="001D1605" w:rsidP="001D1605">
            <w:pPr>
              <w:jc w:val="center"/>
            </w:pPr>
            <w:r>
              <w:t>8/24/2015</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1D1605" w:rsidRDefault="001D1605" w:rsidP="001D1605">
            <w:pPr>
              <w:jc w:val="center"/>
            </w:pPr>
            <w:r>
              <w:t>All</w:t>
            </w:r>
          </w:p>
        </w:tc>
        <w:tc>
          <w:tcPr>
            <w:tcW w:w="1758" w:type="dxa"/>
            <w:tcBorders>
              <w:bottom w:val="single" w:sz="8" w:space="0" w:color="000000"/>
              <w:right w:val="single" w:sz="12" w:space="0" w:color="000000"/>
            </w:tcBorders>
            <w:tcMar>
              <w:top w:w="100" w:type="dxa"/>
              <w:left w:w="100" w:type="dxa"/>
              <w:bottom w:w="100" w:type="dxa"/>
              <w:right w:w="100" w:type="dxa"/>
            </w:tcMar>
            <w:vAlign w:val="center"/>
          </w:tcPr>
          <w:p w:rsidR="001D1605" w:rsidRDefault="001D1605" w:rsidP="001D1605">
            <w:pPr>
              <w:jc w:val="center"/>
            </w:pPr>
            <w:r>
              <w:t>9/28/2015</w:t>
            </w:r>
          </w:p>
        </w:tc>
        <w:tc>
          <w:tcPr>
            <w:tcW w:w="5965" w:type="dxa"/>
            <w:tcBorders>
              <w:bottom w:val="single" w:sz="8" w:space="0" w:color="000000"/>
              <w:right w:val="single" w:sz="12" w:space="0" w:color="000000"/>
            </w:tcBorders>
            <w:tcMar>
              <w:top w:w="100" w:type="dxa"/>
              <w:left w:w="100" w:type="dxa"/>
              <w:bottom w:w="100" w:type="dxa"/>
              <w:right w:w="100" w:type="dxa"/>
            </w:tcMar>
            <w:vAlign w:val="center"/>
          </w:tcPr>
          <w:p w:rsidR="001D1605" w:rsidRDefault="001D1605" w:rsidP="001D1605">
            <w:r>
              <w:t>Order PLC parts after approach is selected</w:t>
            </w:r>
          </w:p>
        </w:tc>
      </w:tr>
    </w:tbl>
    <w:p w:rsidR="000C1D03" w:rsidRDefault="000C1D03"/>
    <w:p w:rsidR="000C1D03" w:rsidRDefault="00984C66">
      <w:r>
        <w:rPr>
          <w:b/>
        </w:rPr>
        <w:t xml:space="preserve">The current milestones were not </w:t>
      </w:r>
      <w:r w:rsidR="00B21E24">
        <w:rPr>
          <w:b/>
        </w:rPr>
        <w:t xml:space="preserve">all </w:t>
      </w:r>
      <w:r>
        <w:rPr>
          <w:b/>
        </w:rPr>
        <w:t xml:space="preserve">completed due to actual summer progress not meeting </w:t>
      </w:r>
      <w:r w:rsidR="00B21E24">
        <w:rPr>
          <w:b/>
        </w:rPr>
        <w:t>expectations</w:t>
      </w:r>
      <w:r>
        <w:rPr>
          <w:b/>
        </w:rPr>
        <w:t xml:space="preserve">.  Therefore </w:t>
      </w:r>
      <w:r w:rsidR="00B21E24">
        <w:rPr>
          <w:b/>
        </w:rPr>
        <w:t>some</w:t>
      </w:r>
      <w:r>
        <w:rPr>
          <w:b/>
        </w:rPr>
        <w:t xml:space="preserve"> current milestones have become the next milestones.</w:t>
      </w:r>
    </w:p>
    <w:p w:rsidR="000C1D03" w:rsidRDefault="000C1D03"/>
    <w:p w:rsidR="000C1D03" w:rsidRDefault="00984C66">
      <w:r>
        <w:rPr>
          <w:b/>
        </w:rPr>
        <w:t>Status</w:t>
      </w:r>
    </w:p>
    <w:p w:rsidR="000C1D03" w:rsidRDefault="00984C66">
      <w:pPr>
        <w:ind w:left="720"/>
      </w:pPr>
      <w:r>
        <w:rPr>
          <w:b/>
        </w:rPr>
        <w:t>Difficulties:</w:t>
      </w:r>
    </w:p>
    <w:p w:rsidR="000C1D03" w:rsidRDefault="00984C66">
      <w:pPr>
        <w:ind w:left="720"/>
      </w:pPr>
      <w:r>
        <w:tab/>
      </w:r>
    </w:p>
    <w:p w:rsidR="000C1D03" w:rsidRDefault="00984C66">
      <w:pPr>
        <w:ind w:left="720"/>
      </w:pPr>
      <w:r>
        <w:t xml:space="preserve">We were not as productive over the break as we wanted. Given that, we may be crunched for time, and will have to reallocate time or </w:t>
      </w:r>
      <w:r w:rsidR="00106E39">
        <w:t>modify</w:t>
      </w:r>
      <w:r>
        <w:t xml:space="preserve"> the requirements.  </w:t>
      </w:r>
    </w:p>
    <w:p w:rsidR="000C1D03" w:rsidRDefault="000C1D03">
      <w:pPr>
        <w:ind w:left="720"/>
      </w:pPr>
    </w:p>
    <w:p w:rsidR="000C1D03" w:rsidRDefault="00984C66">
      <w:pPr>
        <w:ind w:left="720"/>
      </w:pPr>
      <w:r>
        <w:t xml:space="preserve">We are having difficulty deciding what approach to take regarding the PLC project design.  Currently the two options are as follows: </w:t>
      </w:r>
    </w:p>
    <w:p w:rsidR="000C1D03" w:rsidRDefault="00984C66">
      <w:pPr>
        <w:numPr>
          <w:ilvl w:val="0"/>
          <w:numId w:val="1"/>
        </w:numPr>
        <w:ind w:hanging="360"/>
        <w:contextualSpacing/>
      </w:pPr>
      <w:r>
        <w:t>Design a custom PCB to implement PLC functionality.</w:t>
      </w:r>
    </w:p>
    <w:p w:rsidR="000C1D03" w:rsidRDefault="00984C66">
      <w:pPr>
        <w:numPr>
          <w:ilvl w:val="0"/>
          <w:numId w:val="1"/>
        </w:numPr>
        <w:ind w:hanging="360"/>
        <w:contextualSpacing/>
      </w:pPr>
      <w:r>
        <w:t>Buy PLC evaluation boards and interface these boards into system.</w:t>
      </w:r>
    </w:p>
    <w:p w:rsidR="000C1D03" w:rsidRDefault="00984C66">
      <w:pPr>
        <w:ind w:left="720"/>
      </w:pPr>
      <w:r>
        <w:t xml:space="preserve"> </w:t>
      </w:r>
    </w:p>
    <w:p w:rsidR="000C1D03" w:rsidRDefault="00984C66">
      <w:pPr>
        <w:ind w:left="720"/>
      </w:pPr>
      <w:r>
        <w:t xml:space="preserve">A custom PCB design is seen as very high risk as the PLC board is deemed non-trivial with extensive functionality.  Also the amount of time needed to develop and verify the PCB will cut into the amount of time needed to complete other critical tasks required to complete this project.  On the other hand the cost of evaluation boards are expensive and multiple evaluation boards would be needed to verify system functionality.      </w:t>
      </w:r>
    </w:p>
    <w:p w:rsidR="000C1D03" w:rsidRDefault="000C1D03">
      <w:pPr>
        <w:ind w:left="720"/>
      </w:pPr>
    </w:p>
    <w:p w:rsidR="000C1D03" w:rsidRDefault="00984C66">
      <w:pPr>
        <w:ind w:left="720"/>
      </w:pPr>
      <w:r>
        <w:rPr>
          <w:b/>
        </w:rPr>
        <w:t>Surprises</w:t>
      </w:r>
    </w:p>
    <w:p w:rsidR="000C1D03" w:rsidRDefault="000C1D03">
      <w:pPr>
        <w:ind w:left="720"/>
      </w:pPr>
    </w:p>
    <w:p w:rsidR="000C1D03" w:rsidRDefault="00106E39">
      <w:pPr>
        <w:ind w:left="720"/>
      </w:pPr>
      <w:r>
        <w:t>Cost of evaluation PLC boards.  An attempt will be made to request a free sample.</w:t>
      </w:r>
    </w:p>
    <w:p w:rsidR="000C1D03" w:rsidRDefault="000C1D03">
      <w:pPr>
        <w:ind w:left="720"/>
      </w:pPr>
    </w:p>
    <w:p w:rsidR="000C1D03" w:rsidRDefault="00984C66">
      <w:pPr>
        <w:ind w:left="720"/>
      </w:pPr>
      <w:r>
        <w:rPr>
          <w:b/>
        </w:rPr>
        <w:t>Successes:</w:t>
      </w:r>
    </w:p>
    <w:p w:rsidR="000C1D03" w:rsidRDefault="00984C66">
      <w:pPr>
        <w:ind w:left="720"/>
      </w:pPr>
      <w:r>
        <w:rPr>
          <w:b/>
        </w:rPr>
        <w:tab/>
      </w:r>
    </w:p>
    <w:p w:rsidR="000C1D03" w:rsidRDefault="00984C66">
      <w:pPr>
        <w:ind w:left="720"/>
      </w:pPr>
      <w:r>
        <w:t xml:space="preserve">Parts have been obtained and </w:t>
      </w:r>
      <w:proofErr w:type="spellStart"/>
      <w:r>
        <w:t>vero</w:t>
      </w:r>
      <w:proofErr w:type="spellEnd"/>
      <w:r>
        <w:t>-boarding construction of remote outlet prototype circuits has begun.</w:t>
      </w:r>
    </w:p>
    <w:p w:rsidR="000C1D03" w:rsidRDefault="000C1D03">
      <w:pPr>
        <w:ind w:left="720"/>
      </w:pPr>
    </w:p>
    <w:p w:rsidR="000C1D03" w:rsidRDefault="00984C66">
      <w:pPr>
        <w:ind w:left="720"/>
        <w:rPr>
          <w:b/>
        </w:rPr>
      </w:pPr>
      <w:r>
        <w:rPr>
          <w:b/>
        </w:rPr>
        <w:t>Questions/problems for consideration:</w:t>
      </w:r>
    </w:p>
    <w:p w:rsidR="00397032" w:rsidRDefault="00397032">
      <w:pPr>
        <w:ind w:left="720"/>
      </w:pPr>
    </w:p>
    <w:p w:rsidR="000C1D03" w:rsidRDefault="00984C66">
      <w:pPr>
        <w:ind w:left="720"/>
      </w:pPr>
      <w:r>
        <w:t xml:space="preserve">We have decided not to make an overall PCB but to develop a working hardware prototype on </w:t>
      </w:r>
      <w:proofErr w:type="spellStart"/>
      <w:r>
        <w:t>vero</w:t>
      </w:r>
      <w:proofErr w:type="spellEnd"/>
      <w:r>
        <w:t>-board which can be used to demonstrate the functionality of the system.</w:t>
      </w:r>
    </w:p>
    <w:p w:rsidR="000C1D03" w:rsidRDefault="000C1D03">
      <w:pPr>
        <w:ind w:left="720"/>
      </w:pPr>
    </w:p>
    <w:p w:rsidR="000C1D03" w:rsidRDefault="00984C66">
      <w:pPr>
        <w:ind w:left="720"/>
      </w:pPr>
      <w:r>
        <w:t>We are not sure on our choice yet, but it sounds more feasible to buy a development kit for our target PLC chip, which has many of the systems we need for communication already implemented, including transforming power, and coupling with the power line. This would eliminate the need for us to create PCBs for the PLC chip, which would save us time and work, but comes at great expense (233 dollars apiece), which would limit the number of units we can feasibly afford.  This solution is seen to mitigate risk as it frees up team members to work on other project critical tasks and guarantees the PLC design will work as the evaluation board provides a proven design implementation.</w:t>
      </w:r>
    </w:p>
    <w:p w:rsidR="000C1D03" w:rsidRDefault="000C1D03">
      <w:pPr>
        <w:ind w:left="720"/>
      </w:pPr>
    </w:p>
    <w:p w:rsidR="000C1D03" w:rsidRPr="00397032" w:rsidRDefault="00984C66" w:rsidP="00397032">
      <w:pPr>
        <w:keepNext/>
        <w:keepLines/>
        <w:rPr>
          <w:b/>
        </w:rPr>
      </w:pPr>
      <w:r w:rsidRPr="00397032">
        <w:rPr>
          <w:b/>
        </w:rPr>
        <w:lastRenderedPageBreak/>
        <w:t xml:space="preserve">Gantt </w:t>
      </w:r>
      <w:proofErr w:type="gramStart"/>
      <w:r w:rsidRPr="00397032">
        <w:rPr>
          <w:b/>
        </w:rPr>
        <w:t>Chart</w:t>
      </w:r>
      <w:proofErr w:type="gramEnd"/>
      <w:r w:rsidR="00397032">
        <w:rPr>
          <w:b/>
        </w:rPr>
        <w:t>:</w:t>
      </w:r>
    </w:p>
    <w:p w:rsidR="000C1D03" w:rsidRDefault="000C1D03" w:rsidP="00397032">
      <w:pPr>
        <w:keepNext/>
        <w:keepLines/>
      </w:pPr>
    </w:p>
    <w:p w:rsidR="000C1D03" w:rsidRDefault="00D056E3" w:rsidP="00397032">
      <w:pPr>
        <w:keepNext/>
        <w:keepLines/>
      </w:pPr>
      <w:r w:rsidRPr="00D056E3">
        <w:drawing>
          <wp:inline distT="0" distB="0" distL="0" distR="0" wp14:anchorId="4680ADA0" wp14:editId="4ED25AEE">
            <wp:extent cx="8229600" cy="3502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502025"/>
                    </a:xfrm>
                    <a:prstGeom prst="rect">
                      <a:avLst/>
                    </a:prstGeom>
                  </pic:spPr>
                </pic:pic>
              </a:graphicData>
            </a:graphic>
          </wp:inline>
        </w:drawing>
      </w:r>
      <w:bookmarkStart w:id="0" w:name="_GoBack"/>
      <w:bookmarkEnd w:id="0"/>
    </w:p>
    <w:sectPr w:rsidR="000C1D03" w:rsidSect="00B866D2">
      <w:footerReference w:type="default" r:id="rId13"/>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777" w:rsidRDefault="00F60777" w:rsidP="00BD0A4C">
      <w:pPr>
        <w:spacing w:line="240" w:lineRule="auto"/>
      </w:pPr>
      <w:r>
        <w:separator/>
      </w:r>
    </w:p>
  </w:endnote>
  <w:endnote w:type="continuationSeparator" w:id="0">
    <w:p w:rsidR="00F60777" w:rsidRDefault="00F60777" w:rsidP="00BD0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A4C" w:rsidRDefault="00BD0A4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056E3">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056E3">
      <w:rPr>
        <w:noProof/>
        <w:color w:val="323E4F" w:themeColor="text2" w:themeShade="BF"/>
        <w:sz w:val="24"/>
        <w:szCs w:val="24"/>
      </w:rPr>
      <w:t>7</w:t>
    </w:r>
    <w:r>
      <w:rPr>
        <w:color w:val="323E4F" w:themeColor="text2" w:themeShade="BF"/>
        <w:sz w:val="24"/>
        <w:szCs w:val="24"/>
      </w:rPr>
      <w:fldChar w:fldCharType="end"/>
    </w:r>
  </w:p>
  <w:p w:rsidR="00BD0A4C" w:rsidRDefault="00BD0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777" w:rsidRDefault="00F60777" w:rsidP="00BD0A4C">
      <w:pPr>
        <w:spacing w:line="240" w:lineRule="auto"/>
      </w:pPr>
      <w:r>
        <w:separator/>
      </w:r>
    </w:p>
  </w:footnote>
  <w:footnote w:type="continuationSeparator" w:id="0">
    <w:p w:rsidR="00F60777" w:rsidRDefault="00F60777" w:rsidP="00BD0A4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22F3A"/>
    <w:multiLevelType w:val="multilevel"/>
    <w:tmpl w:val="20E66C9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1D03"/>
    <w:rsid w:val="000C1D03"/>
    <w:rsid w:val="00106E39"/>
    <w:rsid w:val="001D1605"/>
    <w:rsid w:val="00272B05"/>
    <w:rsid w:val="002B4A40"/>
    <w:rsid w:val="002F7424"/>
    <w:rsid w:val="00397032"/>
    <w:rsid w:val="003E5B37"/>
    <w:rsid w:val="00597B83"/>
    <w:rsid w:val="0061607C"/>
    <w:rsid w:val="007F1178"/>
    <w:rsid w:val="00984C66"/>
    <w:rsid w:val="00B14853"/>
    <w:rsid w:val="00B21E24"/>
    <w:rsid w:val="00B41FD4"/>
    <w:rsid w:val="00B866D2"/>
    <w:rsid w:val="00BD0A4C"/>
    <w:rsid w:val="00D056E3"/>
    <w:rsid w:val="00F332A8"/>
    <w:rsid w:val="00F60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441D45-7EBC-457F-B9BC-BA36977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272B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B05"/>
    <w:rPr>
      <w:rFonts w:ascii="Segoe UI" w:hAnsi="Segoe UI" w:cs="Segoe UI"/>
      <w:sz w:val="18"/>
      <w:szCs w:val="18"/>
    </w:rPr>
  </w:style>
  <w:style w:type="paragraph" w:styleId="Header">
    <w:name w:val="header"/>
    <w:basedOn w:val="Normal"/>
    <w:link w:val="HeaderChar"/>
    <w:uiPriority w:val="99"/>
    <w:unhideWhenUsed/>
    <w:rsid w:val="00BD0A4C"/>
    <w:pPr>
      <w:tabs>
        <w:tab w:val="center" w:pos="4680"/>
        <w:tab w:val="right" w:pos="9360"/>
      </w:tabs>
      <w:spacing w:line="240" w:lineRule="auto"/>
    </w:pPr>
  </w:style>
  <w:style w:type="character" w:customStyle="1" w:styleId="HeaderChar">
    <w:name w:val="Header Char"/>
    <w:basedOn w:val="DefaultParagraphFont"/>
    <w:link w:val="Header"/>
    <w:uiPriority w:val="99"/>
    <w:rsid w:val="00BD0A4C"/>
  </w:style>
  <w:style w:type="paragraph" w:styleId="Footer">
    <w:name w:val="footer"/>
    <w:basedOn w:val="Normal"/>
    <w:link w:val="FooterChar"/>
    <w:uiPriority w:val="99"/>
    <w:unhideWhenUsed/>
    <w:rsid w:val="00BD0A4C"/>
    <w:pPr>
      <w:tabs>
        <w:tab w:val="center" w:pos="4680"/>
        <w:tab w:val="right" w:pos="9360"/>
      </w:tabs>
      <w:spacing w:line="240" w:lineRule="auto"/>
    </w:pPr>
  </w:style>
  <w:style w:type="character" w:customStyle="1" w:styleId="FooterChar">
    <w:name w:val="Footer Char"/>
    <w:basedOn w:val="DefaultParagraphFont"/>
    <w:link w:val="Footer"/>
    <w:uiPriority w:val="99"/>
    <w:rsid w:val="00BD0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jc4630@ri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m6651@ri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jm4912@rit.edu" TargetMode="External"/><Relationship Id="rId4" Type="http://schemas.openxmlformats.org/officeDocument/2006/relationships/settings" Target="settings.xml"/><Relationship Id="rId9" Type="http://schemas.openxmlformats.org/officeDocument/2006/relationships/hyperlink" Target="mailto:jfl4577@ri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A2A48-F136-4760-AE94-87881AD7A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MacIntyre</cp:lastModifiedBy>
  <cp:revision>15</cp:revision>
  <cp:lastPrinted>2015-08-30T18:25:00Z</cp:lastPrinted>
  <dcterms:created xsi:type="dcterms:W3CDTF">2015-08-30T17:16:00Z</dcterms:created>
  <dcterms:modified xsi:type="dcterms:W3CDTF">2015-08-30T20:04:00Z</dcterms:modified>
</cp:coreProperties>
</file>