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ma02-answers---sm123-physics-and-space"/>
    <w:p>
      <w:pPr>
        <w:pStyle w:val="Heading1"/>
      </w:pPr>
      <w:r>
        <w:t xml:space="preserve">TMA02 Answers - SM123 Physics and Space</w:t>
      </w:r>
    </w:p>
    <w:p>
      <w:r>
        <w:pict>
          <v:rect style="width:0;height:1.5pt" o:hralign="center" o:hrstd="t" o:hr="t"/>
        </w:pict>
      </w:r>
    </w:p>
    <w:bookmarkStart w:id="11" w:name="X86f09ef2ca5d722bf10e34a39db7c8b9f549018"/>
    <w:p>
      <w:pPr>
        <w:pStyle w:val="Heading2"/>
      </w:pPr>
      <w:r>
        <w:t xml:space="preserve">Question 1: Python 1 - Introduction to Python (8 marks)</w:t>
      </w:r>
    </w:p>
    <w:bookmarkStart w:id="9" w:name="X4d1d9ec9381cdceed8119b2534db1b0e3d58c6e"/>
    <w:p>
      <w:pPr>
        <w:pStyle w:val="Heading3"/>
      </w:pPr>
      <w:r>
        <w:t xml:space="preserve">Part (a): Euclid’s Algorithm - Line-by-Line Explanation</w:t>
      </w:r>
    </w:p>
    <w:p>
      <w:pPr>
        <w:pStyle w:val="FirstParagraph"/>
      </w:pPr>
      <w:r>
        <w:t xml:space="preserve">The original Euclid’s algorithm program for finding the greatest common divisor (GCD) from Python 1 Notebook 2:</w:t>
      </w:r>
    </w:p>
    <w:p>
      <w:pPr>
        <w:pStyle w:val="SourceCode"/>
      </w:pPr>
      <w:r>
        <w:rPr>
          <w:rStyle w:val="CommentTok"/>
        </w:rPr>
        <w:t xml:space="preserve"># Euclid's greatest common divisor algorithm</w:t>
      </w:r>
      <w:r>
        <w:br/>
      </w:r>
      <w:r>
        <w:br/>
      </w:r>
      <w:r>
        <w:rPr>
          <w:rStyle w:val="CommentTok"/>
        </w:rPr>
        <w:t xml:space="preserve"># Ask user to input two integers</w:t>
      </w:r>
      <w:r>
        <w:br/>
      </w:r>
      <w:r>
        <w:rPr>
          <w:rStyle w:val="NormalTok"/>
        </w:rPr>
        <w:t xml:space="preserve">n</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"First integer"</w:t>
      </w:r>
      <w:r>
        <w:rPr>
          <w:rStyle w:val="NormalTok"/>
        </w:rPr>
        <w:t xml:space="preserve">))</w:t>
      </w:r>
      <w:r>
        <w:br/>
      </w:r>
      <w:r>
        <w:rPr>
          <w:rStyle w:val="NormalTok"/>
        </w:rPr>
        <w:t xml:space="preserve">m</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"Second integer"</w:t>
      </w:r>
      <w:r>
        <w:rPr>
          <w:rStyle w:val="NormalTok"/>
        </w:rPr>
        <w:t xml:space="preserve">))</w:t>
      </w:r>
      <w:r>
        <w:br/>
      </w:r>
      <w:r>
        <w:br/>
      </w:r>
      <w:r>
        <w:rPr>
          <w:rStyle w:val="ControlFlowTok"/>
        </w:rPr>
        <w:t xml:space="preserve">while</w:t>
      </w:r>
      <w:r>
        <w:rPr>
          <w:rStyle w:val="NormalTok"/>
        </w:rPr>
        <w:t xml:space="preserve"> (n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m):</w:t>
      </w:r>
      <w:r>
        <w:br/>
      </w:r>
      <w:r>
        <w:rPr>
          <w:rStyle w:val="NormalTok"/>
        </w:rPr>
        <w:t xml:space="preserve">    n</w:t>
      </w:r>
      <w:r>
        <w:rPr>
          <w:rStyle w:val="OperatorTok"/>
        </w:rPr>
        <w:t xml:space="preserve">=</w:t>
      </w:r>
      <w:r>
        <w:rPr>
          <w:rStyle w:val="NormalTok"/>
        </w:rPr>
        <w:t xml:space="preserve">n</w:t>
      </w:r>
      <w:r>
        <w:rPr>
          <w:rStyle w:val="OperatorTok"/>
        </w:rPr>
        <w:t xml:space="preserve">-</w:t>
      </w:r>
      <w:r>
        <w:rPr>
          <w:rStyle w:val="NormalTok"/>
        </w:rPr>
        <w:t xml:space="preserve">m</w:t>
      </w:r>
      <w:r>
        <w:br/>
      </w:r>
      <w:r>
        <w:rPr>
          <w:rStyle w:val="NormalTok"/>
        </w:rPr>
        <w:t xml:space="preserve">  </w:t>
      </w:r>
      <w:r>
        <w:rPr>
          <w:rStyle w:val="ControlFlowTok"/>
        </w:rPr>
        <w:t xml:space="preserve">else</w:t>
      </w:r>
      <w:r>
        <w:rPr>
          <w:rStyle w:val="NormalTok"/>
        </w:rPr>
        <w:t xml:space="preserve">: </w:t>
      </w:r>
      <w:r>
        <w:br/>
      </w:r>
      <w:r>
        <w:rPr>
          <w:rStyle w:val="NormalTok"/>
        </w:rPr>
        <w:t xml:space="preserve">    m</w:t>
      </w:r>
      <w:r>
        <w:rPr>
          <w:rStyle w:val="OperatorTok"/>
        </w:rPr>
        <w:t xml:space="preserve">=</w:t>
      </w:r>
      <w:r>
        <w:rPr>
          <w:rStyle w:val="NormalTok"/>
        </w:rPr>
        <w:t xml:space="preserve">m</w:t>
      </w:r>
      <w:r>
        <w:rPr>
          <w:rStyle w:val="OperatorTok"/>
        </w:rPr>
        <w:t xml:space="preserve">-</w:t>
      </w:r>
      <w:r>
        <w:rPr>
          <w:rStyle w:val="NormalTok"/>
        </w:rPr>
        <w:t xml:space="preserve">n</w:t>
      </w:r>
      <w:r>
        <w:br/>
      </w:r>
      <w:r>
        <w:rPr>
          <w:rStyle w:val="NormalTok"/>
        </w:rPr>
        <w:t xml:space="preserve">    </w:t>
      </w:r>
      <w:r>
        <w:br/>
      </w:r>
      <w:r>
        <w:rPr>
          <w:rStyle w:val="BuiltInTok"/>
        </w:rPr>
        <w:t xml:space="preserve">print</w:t>
      </w:r>
      <w:r>
        <w:rPr>
          <w:rStyle w:val="NormalTok"/>
        </w:rPr>
        <w:t xml:space="preserve"> (</w:t>
      </w:r>
      <w:r>
        <w:rPr>
          <w:rStyle w:val="StringTok"/>
        </w:rPr>
        <w:t xml:space="preserve">"The greatest common divisor of the integers provided is"</w:t>
      </w:r>
      <w:r>
        <w:rPr>
          <w:rStyle w:val="NormalTok"/>
        </w:rPr>
        <w:t xml:space="preserve">,n)</w:t>
      </w:r>
    </w:p>
    <w:p>
      <w:pPr>
        <w:pStyle w:val="FirstParagraph"/>
      </w:pPr>
      <w:r>
        <w:rPr>
          <w:b/>
          <w:bCs/>
        </w:rPr>
        <w:t xml:space="preserve">Bullet points explaining each line:</w:t>
      </w:r>
    </w:p>
    <w:p>
      <w:pPr>
        <w:numPr>
          <w:ilvl w:val="0"/>
          <w:numId w:val="1001"/>
        </w:numPr>
      </w:pPr>
      <w:r>
        <w:rPr>
          <w:b/>
          <w:bCs/>
        </w:rPr>
        <w:t xml:space="preserve">Line 1:</w:t>
      </w:r>
      <w:r>
        <w:t xml:space="preserve"> </w:t>
      </w:r>
      <w:r>
        <w:rPr>
          <w:rStyle w:val="VerbatimChar"/>
        </w:rPr>
        <w:t xml:space="preserve"># Euclid's greatest common divisor algorithm</w:t>
      </w:r>
      <w:r>
        <w:t xml:space="preserve"> </w:t>
      </w:r>
      <w:r>
        <w:t xml:space="preserve">- This is a comment explaining the purpose of the program. Comments begin with</w:t>
      </w:r>
      <w:r>
        <w:t xml:space="preserve"> </w:t>
      </w:r>
      <w:r>
        <w:rPr>
          <w:rStyle w:val="VerbatimChar"/>
        </w:rPr>
        <w:t xml:space="preserve">#</w:t>
      </w:r>
      <w:r>
        <w:t xml:space="preserve"> </w:t>
      </w:r>
      <w:r>
        <w:t xml:space="preserve">and are ignored by Python when executing the code.</w:t>
      </w:r>
    </w:p>
    <w:p>
      <w:pPr>
        <w:numPr>
          <w:ilvl w:val="0"/>
          <w:numId w:val="1001"/>
        </w:numPr>
      </w:pPr>
      <w:r>
        <w:rPr>
          <w:b/>
          <w:bCs/>
        </w:rPr>
        <w:t xml:space="preserve">Line 3:</w:t>
      </w:r>
      <w:r>
        <w:t xml:space="preserve"> </w:t>
      </w:r>
      <w:r>
        <w:rPr>
          <w:rStyle w:val="VerbatimChar"/>
        </w:rPr>
        <w:t xml:space="preserve"># Ask user to input two integers</w:t>
      </w:r>
      <w:r>
        <w:t xml:space="preserve"> </w:t>
      </w:r>
      <w:r>
        <w:t xml:space="preserve">- Another comment describing what the following lines will do.</w:t>
      </w:r>
    </w:p>
    <w:p>
      <w:pPr>
        <w:numPr>
          <w:ilvl w:val="0"/>
          <w:numId w:val="1001"/>
        </w:numPr>
      </w:pPr>
      <w:r>
        <w:rPr>
          <w:b/>
          <w:bCs/>
        </w:rPr>
        <w:t xml:space="preserve">Line 4:</w:t>
      </w:r>
      <w:r>
        <w:t xml:space="preserve"> </w:t>
      </w:r>
      <w:r>
        <w:rPr>
          <w:rStyle w:val="VerbatimChar"/>
        </w:rPr>
        <w:t xml:space="preserve">n= int(input("First integer"))</w:t>
      </w:r>
      <w:r>
        <w:t xml:space="preserve"> </w:t>
      </w:r>
      <w:r>
        <w:t xml:space="preserve">- This line prompts the user with</w:t>
      </w:r>
      <w:r>
        <w:t xml:space="preserve"> </w:t>
      </w:r>
      <w:r>
        <w:t xml:space="preserve">“First integer”</w:t>
      </w:r>
      <w:r>
        <w:t xml:space="preserve">, reads their input as a string, converts it to an integer using the</w:t>
      </w:r>
      <w:r>
        <w:t xml:space="preserve"> </w:t>
      </w:r>
      <w:r>
        <w:rPr>
          <w:rStyle w:val="VerbatimChar"/>
        </w:rPr>
        <w:t xml:space="preserve">int()</w:t>
      </w:r>
      <w:r>
        <w:t xml:space="preserve"> </w:t>
      </w:r>
      <w:r>
        <w:t xml:space="preserve">function, and stores the result in variable</w:t>
      </w:r>
      <w:r>
        <w:t xml:space="preserve"> </w:t>
      </w:r>
      <w:r>
        <w:rPr>
          <w:rStyle w:val="VerbatimChar"/>
        </w:rPr>
        <w:t xml:space="preserve">n</w:t>
      </w:r>
      <w:r>
        <w:t xml:space="preserve">.</w:t>
      </w:r>
    </w:p>
    <w:p>
      <w:pPr>
        <w:numPr>
          <w:ilvl w:val="0"/>
          <w:numId w:val="1001"/>
        </w:numPr>
      </w:pPr>
      <w:r>
        <w:rPr>
          <w:b/>
          <w:bCs/>
        </w:rPr>
        <w:t xml:space="preserve">Line 5:</w:t>
      </w:r>
      <w:r>
        <w:t xml:space="preserve"> </w:t>
      </w:r>
      <w:r>
        <w:rPr>
          <w:rStyle w:val="VerbatimChar"/>
        </w:rPr>
        <w:t xml:space="preserve">m= int(input("Second integer"))</w:t>
      </w:r>
      <w:r>
        <w:t xml:space="preserve"> </w:t>
      </w:r>
      <w:r>
        <w:t xml:space="preserve">- This line prompts the user with</w:t>
      </w:r>
      <w:r>
        <w:t xml:space="preserve"> </w:t>
      </w:r>
      <w:r>
        <w:t xml:space="preserve">“Second integer”</w:t>
      </w:r>
      <w:r>
        <w:t xml:space="preserve">, reads their input as a string, converts it to an integer using the</w:t>
      </w:r>
      <w:r>
        <w:t xml:space="preserve"> </w:t>
      </w:r>
      <w:r>
        <w:rPr>
          <w:rStyle w:val="VerbatimChar"/>
        </w:rPr>
        <w:t xml:space="preserve">int()</w:t>
      </w:r>
      <w:r>
        <w:t xml:space="preserve"> </w:t>
      </w:r>
      <w:r>
        <w:t xml:space="preserve">function, and stores the result in variable</w:t>
      </w:r>
      <w:r>
        <w:t xml:space="preserve"> </w:t>
      </w:r>
      <w:r>
        <w:rPr>
          <w:rStyle w:val="VerbatimChar"/>
        </w:rPr>
        <w:t xml:space="preserve">m</w:t>
      </w:r>
      <w:r>
        <w:t xml:space="preserve">.</w:t>
      </w:r>
    </w:p>
    <w:p>
      <w:pPr>
        <w:numPr>
          <w:ilvl w:val="0"/>
          <w:numId w:val="1001"/>
        </w:numPr>
      </w:pPr>
      <w:r>
        <w:rPr>
          <w:b/>
          <w:bCs/>
        </w:rPr>
        <w:t xml:space="preserve">Line 7:</w:t>
      </w:r>
      <w:r>
        <w:t xml:space="preserve"> </w:t>
      </w:r>
      <w:r>
        <w:rPr>
          <w:rStyle w:val="VerbatimChar"/>
        </w:rPr>
        <w:t xml:space="preserve">while (n != m):</w:t>
      </w:r>
      <w:r>
        <w:t xml:space="preserve"> </w:t>
      </w:r>
      <w:r>
        <w:t xml:space="preserve">- This begins a while loop that continues executing as long as</w:t>
      </w:r>
      <w:r>
        <w:t xml:space="preserve"> </w:t>
      </w:r>
      <w:r>
        <w:rPr>
          <w:rStyle w:val="VerbatimChar"/>
        </w:rPr>
        <w:t xml:space="preserve">n</w:t>
      </w:r>
      <w:r>
        <w:t xml:space="preserve"> </w:t>
      </w:r>
      <w:r>
        <w:t xml:space="preserve">is not equal to</w:t>
      </w:r>
      <w:r>
        <w:t xml:space="preserve"> </w:t>
      </w:r>
      <w:r>
        <w:rPr>
          <w:rStyle w:val="VerbatimChar"/>
        </w:rPr>
        <w:t xml:space="preserve">m</w:t>
      </w:r>
      <w:r>
        <w:t xml:space="preserve">. The</w:t>
      </w:r>
      <w:r>
        <w:t xml:space="preserve"> </w:t>
      </w:r>
      <w:r>
        <w:rPr>
          <w:rStyle w:val="VerbatimChar"/>
        </w:rPr>
        <w:t xml:space="preserve">!=</w:t>
      </w:r>
      <w:r>
        <w:t xml:space="preserve"> </w:t>
      </w:r>
      <w:r>
        <w:t xml:space="preserve">operator means</w:t>
      </w:r>
      <w:r>
        <w:t xml:space="preserve"> </w:t>
      </w:r>
      <w:r>
        <w:t xml:space="preserve">“not equal to”</w:t>
      </w:r>
      <w:r>
        <w:t xml:space="preserve">. The loop will terminate when both values become equal.</w:t>
      </w:r>
    </w:p>
    <w:p>
      <w:pPr>
        <w:numPr>
          <w:ilvl w:val="0"/>
          <w:numId w:val="1001"/>
        </w:numPr>
      </w:pPr>
      <w:r>
        <w:rPr>
          <w:b/>
          <w:bCs/>
        </w:rPr>
        <w:t xml:space="preserve">Line 8:</w:t>
      </w:r>
      <w:r>
        <w:t xml:space="preserve"> </w:t>
      </w:r>
      <w:r>
        <w:rPr>
          <w:rStyle w:val="VerbatimChar"/>
        </w:rPr>
        <w:t xml:space="preserve">if (n &gt; m):</w:t>
      </w:r>
      <w:r>
        <w:t xml:space="preserve"> </w:t>
      </w:r>
      <w:r>
        <w:t xml:space="preserve">- Inside the while loop, this conditional statement checks if</w:t>
      </w:r>
      <w:r>
        <w:t xml:space="preserve"> </w:t>
      </w:r>
      <w:r>
        <w:rPr>
          <w:rStyle w:val="VerbatimChar"/>
        </w:rPr>
        <w:t xml:space="preserve">n</w:t>
      </w:r>
      <w:r>
        <w:t xml:space="preserve"> </w:t>
      </w:r>
      <w:r>
        <w:t xml:space="preserve">is greater than</w:t>
      </w:r>
      <w:r>
        <w:t xml:space="preserve"> </w:t>
      </w:r>
      <w:r>
        <w:rPr>
          <w:rStyle w:val="VerbatimChar"/>
        </w:rPr>
        <w:t xml:space="preserve">m</w:t>
      </w:r>
      <w:r>
        <w:t xml:space="preserve">.</w:t>
      </w:r>
    </w:p>
    <w:p>
      <w:pPr>
        <w:numPr>
          <w:ilvl w:val="0"/>
          <w:numId w:val="1001"/>
        </w:numPr>
      </w:pPr>
      <w:r>
        <w:rPr>
          <w:b/>
          <w:bCs/>
        </w:rPr>
        <w:t xml:space="preserve">Line 9:</w:t>
      </w:r>
      <w:r>
        <w:t xml:space="preserve"> </w:t>
      </w:r>
      <w:r>
        <w:rPr>
          <w:rStyle w:val="VerbatimChar"/>
        </w:rPr>
        <w:t xml:space="preserve">n=n-m</w:t>
      </w:r>
      <w:r>
        <w:t xml:space="preserve"> </w:t>
      </w:r>
      <w:r>
        <w:t xml:space="preserve">- If the condition</w:t>
      </w:r>
      <w:r>
        <w:t xml:space="preserve"> </w:t>
      </w:r>
      <w:r>
        <w:rPr>
          <w:rStyle w:val="VerbatimChar"/>
        </w:rPr>
        <w:t xml:space="preserve">n &gt; m</w:t>
      </w:r>
      <w:r>
        <w:t xml:space="preserve"> </w:t>
      </w:r>
      <w:r>
        <w:t xml:space="preserve">is True, this line subtracts</w:t>
      </w:r>
      <w:r>
        <w:t xml:space="preserve"> </w:t>
      </w:r>
      <w:r>
        <w:rPr>
          <w:rStyle w:val="VerbatimChar"/>
        </w:rPr>
        <w:t xml:space="preserve">m</w:t>
      </w:r>
      <w:r>
        <w:t xml:space="preserve"> </w:t>
      </w:r>
      <w:r>
        <w:t xml:space="preserve">from</w:t>
      </w:r>
      <w:r>
        <w:t xml:space="preserve"> </w:t>
      </w:r>
      <w:r>
        <w:rPr>
          <w:rStyle w:val="VerbatimChar"/>
        </w:rPr>
        <w:t xml:space="preserve">n</w:t>
      </w:r>
      <w:r>
        <w:t xml:space="preserve"> </w:t>
      </w:r>
      <w:r>
        <w:t xml:space="preserve">and stores the result back in</w:t>
      </w:r>
      <w:r>
        <w:t xml:space="preserve"> </w:t>
      </w:r>
      <w:r>
        <w:rPr>
          <w:rStyle w:val="VerbatimChar"/>
        </w:rPr>
        <w:t xml:space="preserve">n</w:t>
      </w:r>
      <w:r>
        <w:t xml:space="preserve">, reducing the larger number.</w:t>
      </w:r>
    </w:p>
    <w:p>
      <w:pPr>
        <w:numPr>
          <w:ilvl w:val="0"/>
          <w:numId w:val="1001"/>
        </w:numPr>
      </w:pPr>
      <w:r>
        <w:rPr>
          <w:b/>
          <w:bCs/>
        </w:rPr>
        <w:t xml:space="preserve">Line 10:</w:t>
      </w:r>
      <w:r>
        <w:t xml:space="preserve"> </w:t>
      </w:r>
      <w:r>
        <w:rPr>
          <w:rStyle w:val="VerbatimChar"/>
        </w:rPr>
        <w:t xml:space="preserve">else:</w:t>
      </w:r>
      <w:r>
        <w:t xml:space="preserve"> </w:t>
      </w:r>
      <w:r>
        <w:t xml:space="preserve">- If the condition</w:t>
      </w:r>
      <w:r>
        <w:t xml:space="preserve"> </w:t>
      </w:r>
      <w:r>
        <w:rPr>
          <w:rStyle w:val="VerbatimChar"/>
        </w:rPr>
        <w:t xml:space="preserve">n &gt; m</w:t>
      </w:r>
      <w:r>
        <w:t xml:space="preserve"> </w:t>
      </w:r>
      <w:r>
        <w:t xml:space="preserve">was False (meaning</w:t>
      </w:r>
      <w:r>
        <w:t xml:space="preserve"> </w:t>
      </w:r>
      <w:r>
        <w:rPr>
          <w:rStyle w:val="VerbatimChar"/>
        </w:rPr>
        <w:t xml:space="preserve">m</w:t>
      </w:r>
      <w:r>
        <w:t xml:space="preserve"> </w:t>
      </w:r>
      <w:r>
        <w:t xml:space="preserve">is greater than or equal to</w:t>
      </w:r>
      <w:r>
        <w:t xml:space="preserve"> </w:t>
      </w:r>
      <w:r>
        <w:rPr>
          <w:rStyle w:val="VerbatimChar"/>
        </w:rPr>
        <w:t xml:space="preserve">n</w:t>
      </w:r>
      <w:r>
        <w:t xml:space="preserve">), the program executes the following indented block instead.</w:t>
      </w:r>
    </w:p>
    <w:p>
      <w:pPr>
        <w:numPr>
          <w:ilvl w:val="0"/>
          <w:numId w:val="1001"/>
        </w:numPr>
      </w:pPr>
      <w:r>
        <w:rPr>
          <w:b/>
          <w:bCs/>
        </w:rPr>
        <w:t xml:space="preserve">Line 11:</w:t>
      </w:r>
      <w:r>
        <w:t xml:space="preserve"> </w:t>
      </w:r>
      <w:r>
        <w:rPr>
          <w:rStyle w:val="VerbatimChar"/>
        </w:rPr>
        <w:t xml:space="preserve">m=m-n</w:t>
      </w:r>
      <w:r>
        <w:t xml:space="preserve"> </w:t>
      </w:r>
      <w:r>
        <w:t xml:space="preserve">- This line subtracts</w:t>
      </w:r>
      <w:r>
        <w:t xml:space="preserve"> </w:t>
      </w:r>
      <w:r>
        <w:rPr>
          <w:rStyle w:val="VerbatimChar"/>
        </w:rPr>
        <w:t xml:space="preserve">n</w:t>
      </w:r>
      <w:r>
        <w:t xml:space="preserve"> </w:t>
      </w:r>
      <w:r>
        <w:t xml:space="preserve">from</w:t>
      </w:r>
      <w:r>
        <w:t xml:space="preserve"> </w:t>
      </w:r>
      <w:r>
        <w:rPr>
          <w:rStyle w:val="VerbatimChar"/>
        </w:rPr>
        <w:t xml:space="preserve">m</w:t>
      </w:r>
      <w:r>
        <w:t xml:space="preserve"> </w:t>
      </w:r>
      <w:r>
        <w:t xml:space="preserve">and stores the result back in</w:t>
      </w:r>
      <w:r>
        <w:t xml:space="preserve"> </w:t>
      </w:r>
      <w:r>
        <w:rPr>
          <w:rStyle w:val="VerbatimChar"/>
        </w:rPr>
        <w:t xml:space="preserve">m</w:t>
      </w:r>
      <w:r>
        <w:t xml:space="preserve">, reducing the larger number.</w:t>
      </w:r>
    </w:p>
    <w:p>
      <w:pPr>
        <w:numPr>
          <w:ilvl w:val="0"/>
          <w:numId w:val="1001"/>
        </w:numPr>
      </w:pPr>
      <w:r>
        <w:rPr>
          <w:b/>
          <w:bCs/>
        </w:rPr>
        <w:t xml:space="preserve">Line 13:</w:t>
      </w:r>
      <w:r>
        <w:t xml:space="preserve"> </w:t>
      </w:r>
      <w:r>
        <w:rPr>
          <w:rStyle w:val="VerbatimChar"/>
        </w:rPr>
        <w:t xml:space="preserve">print ("The greatest common divisor of the integers provided is",n)</w:t>
      </w:r>
      <w:r>
        <w:t xml:space="preserve"> </w:t>
      </w:r>
      <w:r>
        <w:t xml:space="preserve">- After the while loop terminates (when</w:t>
      </w:r>
      <w:r>
        <w:t xml:space="preserve"> </w:t>
      </w:r>
      <w:r>
        <w:rPr>
          <w:rStyle w:val="VerbatimChar"/>
        </w:rPr>
        <w:t xml:space="preserve">n</w:t>
      </w:r>
      <w:r>
        <w:t xml:space="preserve"> </w:t>
      </w:r>
      <w:r>
        <w:t xml:space="preserve">equals</w:t>
      </w:r>
      <w:r>
        <w:t xml:space="preserve"> </w:t>
      </w:r>
      <w:r>
        <w:rPr>
          <w:rStyle w:val="VerbatimChar"/>
        </w:rPr>
        <w:t xml:space="preserve">m</w:t>
      </w:r>
      <w:r>
        <w:t xml:space="preserve">), this line prints the GCD. At this point, both</w:t>
      </w:r>
      <w:r>
        <w:t xml:space="preserve"> </w:t>
      </w:r>
      <w:r>
        <w:rPr>
          <w:rStyle w:val="VerbatimChar"/>
        </w:rPr>
        <w:t xml:space="preserve">n</w:t>
      </w:r>
      <w:r>
        <w:t xml:space="preserve"> </w:t>
      </w:r>
      <w:r>
        <w:t xml:space="preserve">and</w:t>
      </w:r>
      <w:r>
        <w:t xml:space="preserve"> </w:t>
      </w:r>
      <w:r>
        <w:rPr>
          <w:rStyle w:val="VerbatimChar"/>
        </w:rPr>
        <w:t xml:space="preserve">m</w:t>
      </w:r>
      <w:r>
        <w:t xml:space="preserve"> </w:t>
      </w:r>
      <w:r>
        <w:t xml:space="preserve">contain the same value, which is the greatest common divisor.</w:t>
      </w:r>
    </w:p>
    <w:p>
      <w:r>
        <w:pict>
          <v:rect style="width:0;height:1.5pt" o:hralign="center" o:hrstd="t" o:hr="t"/>
        </w:pict>
      </w:r>
    </w:p>
    <w:bookmarkEnd w:id="9"/>
    <w:bookmarkStart w:id="10" w:name="part-b-while-loop-for-input-validation"/>
    <w:p>
      <w:pPr>
        <w:pStyle w:val="Heading3"/>
      </w:pPr>
      <w:r>
        <w:t xml:space="preserve">Part (b): While-Loop for Input Validation</w:t>
      </w:r>
    </w:p>
    <w:p>
      <w:pPr>
        <w:pStyle w:val="FirstParagraph"/>
      </w:pPr>
      <w:r>
        <w:t xml:space="preserve">To ensure the program repeatedly asks for input if the value entered is less than or equal to zero, we add while-loops around the input statements:</w:t>
      </w:r>
    </w:p>
    <w:p>
      <w:pPr>
        <w:pStyle w:val="SourceCode"/>
      </w:pPr>
      <w:r>
        <w:rPr>
          <w:rStyle w:val="CommentTok"/>
        </w:rPr>
        <w:t xml:space="preserve"># Euclid's greatest common divisor algorithm</w:t>
      </w:r>
      <w:r>
        <w:br/>
      </w:r>
      <w:r>
        <w:br/>
      </w:r>
      <w:r>
        <w:rPr>
          <w:rStyle w:val="CommentTok"/>
        </w:rPr>
        <w:t xml:space="preserve"># Ask user to input first integer with validation</w:t>
      </w:r>
      <w:r>
        <w:br/>
      </w: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"First integer"</w:t>
      </w:r>
      <w:r>
        <w:rPr>
          <w:rStyle w:val="NormalTok"/>
        </w:rPr>
        <w:t xml:space="preserve">))</w:t>
      </w:r>
      <w:r>
        <w:br/>
      </w:r>
      <w:r>
        <w:rPr>
          <w:rStyle w:val="ControlFlowTok"/>
        </w:rPr>
        <w:t xml:space="preserve">while</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Please enter an integer greater than zero."</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"First integer"</w:t>
      </w:r>
      <w:r>
        <w:rPr>
          <w:rStyle w:val="NormalTok"/>
        </w:rPr>
        <w:t xml:space="preserve">))</w:t>
      </w:r>
      <w:r>
        <w:br/>
      </w:r>
      <w:r>
        <w:br/>
      </w:r>
      <w:r>
        <w:rPr>
          <w:rStyle w:val="CommentTok"/>
        </w:rPr>
        <w:t xml:space="preserve"># Ask user to input second integer with validation</w:t>
      </w:r>
      <w:r>
        <w:br/>
      </w:r>
      <w:r>
        <w:rPr>
          <w:rStyle w:val="NormalTok"/>
        </w:rPr>
        <w:t xml:space="preserve">m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"Second integer"</w:t>
      </w:r>
      <w:r>
        <w:rPr>
          <w:rStyle w:val="NormalTok"/>
        </w:rPr>
        <w:t xml:space="preserve">))</w:t>
      </w:r>
      <w:r>
        <w:br/>
      </w:r>
      <w:r>
        <w:rPr>
          <w:rStyle w:val="ControlFlowTok"/>
        </w:rPr>
        <w:t xml:space="preserve">while</w:t>
      </w:r>
      <w:r>
        <w:rPr>
          <w:rStyle w:val="NormalTok"/>
        </w:rPr>
        <w:t xml:space="preserve"> m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Please enter an integer greater than zero."</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"Second integer"</w:t>
      </w:r>
      <w:r>
        <w:rPr>
          <w:rStyle w:val="NormalTok"/>
        </w:rPr>
        <w:t xml:space="preserve">))</w:t>
      </w:r>
      <w:r>
        <w:br/>
      </w:r>
      <w:r>
        <w:br/>
      </w:r>
      <w:r>
        <w:rPr>
          <w:rStyle w:val="ControlFlowTok"/>
        </w:rPr>
        <w:t xml:space="preserve">while</w:t>
      </w:r>
      <w:r>
        <w:rPr>
          <w:rStyle w:val="NormalTok"/>
        </w:rPr>
        <w:t xml:space="preserve"> (n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m):</w:t>
      </w:r>
      <w:r>
        <w:br/>
      </w:r>
      <w:r>
        <w:rPr>
          <w:rStyle w:val="NormalTok"/>
        </w:rPr>
        <w:t xml:space="preserve">    n</w:t>
      </w:r>
      <w:r>
        <w:rPr>
          <w:rStyle w:val="OperatorTok"/>
        </w:rPr>
        <w:t xml:space="preserve">=</w:t>
      </w:r>
      <w:r>
        <w:rPr>
          <w:rStyle w:val="NormalTok"/>
        </w:rPr>
        <w:t xml:space="preserve">n</w:t>
      </w:r>
      <w:r>
        <w:rPr>
          <w:rStyle w:val="OperatorTok"/>
        </w:rPr>
        <w:t xml:space="preserve">-</w:t>
      </w:r>
      <w:r>
        <w:rPr>
          <w:rStyle w:val="NormalTok"/>
        </w:rPr>
        <w:t xml:space="preserve">m</w:t>
      </w:r>
      <w:r>
        <w:br/>
      </w:r>
      <w:r>
        <w:rPr>
          <w:rStyle w:val="NormalTok"/>
        </w:rPr>
        <w:t xml:space="preserve">  </w:t>
      </w:r>
      <w:r>
        <w:rPr>
          <w:rStyle w:val="ControlFlowTok"/>
        </w:rPr>
        <w:t xml:space="preserve">else</w:t>
      </w:r>
      <w:r>
        <w:rPr>
          <w:rStyle w:val="NormalTok"/>
        </w:rPr>
        <w:t xml:space="preserve">: </w:t>
      </w:r>
      <w:r>
        <w:br/>
      </w:r>
      <w:r>
        <w:rPr>
          <w:rStyle w:val="NormalTok"/>
        </w:rPr>
        <w:t xml:space="preserve">    m</w:t>
      </w:r>
      <w:r>
        <w:rPr>
          <w:rStyle w:val="OperatorTok"/>
        </w:rPr>
        <w:t xml:space="preserve">=</w:t>
      </w:r>
      <w:r>
        <w:rPr>
          <w:rStyle w:val="NormalTok"/>
        </w:rPr>
        <w:t xml:space="preserve">m</w:t>
      </w:r>
      <w:r>
        <w:rPr>
          <w:rStyle w:val="OperatorTok"/>
        </w:rPr>
        <w:t xml:space="preserve">-</w:t>
      </w:r>
      <w:r>
        <w:rPr>
          <w:rStyle w:val="NormalTok"/>
        </w:rPr>
        <w:t xml:space="preserve">n</w:t>
      </w:r>
      <w:r>
        <w:br/>
      </w:r>
      <w:r>
        <w:rPr>
          <w:rStyle w:val="NormalTok"/>
        </w:rPr>
        <w:t xml:space="preserve">    </w:t>
      </w:r>
      <w:r>
        <w:br/>
      </w:r>
      <w:r>
        <w:rPr>
          <w:rStyle w:val="BuiltInTok"/>
        </w:rPr>
        <w:t xml:space="preserve">print</w:t>
      </w:r>
      <w:r>
        <w:rPr>
          <w:rStyle w:val="NormalTok"/>
        </w:rPr>
        <w:t xml:space="preserve"> (</w:t>
      </w:r>
      <w:r>
        <w:rPr>
          <w:rStyle w:val="StringTok"/>
        </w:rPr>
        <w:t xml:space="preserve">"The greatest common divisor of the integers provided is"</w:t>
      </w:r>
      <w:r>
        <w:rPr>
          <w:rStyle w:val="NormalTok"/>
        </w:rPr>
        <w:t xml:space="preserve">,n)</w:t>
      </w:r>
    </w:p>
    <w:p>
      <w:pPr>
        <w:pStyle w:val="FirstParagraph"/>
      </w:pPr>
      <w:r>
        <w:rPr>
          <w:b/>
          <w:bCs/>
        </w:rPr>
        <w:t xml:space="preserve">Explanation of the additional code:</w:t>
      </w:r>
    </w:p>
    <w:p>
      <w:pPr>
        <w:pStyle w:val="BodyText"/>
      </w:pPr>
      <w:r>
        <w:t xml:space="preserve">For each input, the validation works as follows:</w:t>
      </w:r>
    </w:p>
    <w:p>
      <w:pPr>
        <w:pStyle w:val="Compact"/>
        <w:numPr>
          <w:ilvl w:val="0"/>
          <w:numId w:val="1002"/>
        </w:numPr>
      </w:pPr>
      <w:r>
        <w:t xml:space="preserve">The program first asks the user for input and stores it in the variable (</w:t>
      </w:r>
      <w:r>
        <w:rPr>
          <w:rStyle w:val="VerbatimChar"/>
        </w:rPr>
        <w:t xml:space="preserve">n</w:t>
      </w:r>
      <w:r>
        <w:t xml:space="preserve"> </w:t>
      </w:r>
      <w:r>
        <w:t xml:space="preserve">or</w:t>
      </w:r>
      <w:r>
        <w:t xml:space="preserve"> </w:t>
      </w:r>
      <w:r>
        <w:rPr>
          <w:rStyle w:val="VerbatimChar"/>
        </w:rPr>
        <w:t xml:space="preserve">m</w:t>
      </w:r>
      <w:r>
        <w:t xml:space="preserve">).</w:t>
      </w:r>
    </w:p>
    <w:p>
      <w:pPr>
        <w:pStyle w:val="Compact"/>
        <w:numPr>
          <w:ilvl w:val="0"/>
          <w:numId w:val="1002"/>
        </w:numPr>
      </w:pPr>
      <w:r>
        <w:t xml:space="preserve">The</w:t>
      </w:r>
      <w:r>
        <w:t xml:space="preserve"> </w:t>
      </w:r>
      <w:r>
        <w:rPr>
          <w:rStyle w:val="VerbatimChar"/>
        </w:rPr>
        <w:t xml:space="preserve">while n &lt;= 0:</w:t>
      </w:r>
      <w:r>
        <w:t xml:space="preserve"> </w:t>
      </w:r>
      <w:r>
        <w:t xml:space="preserve">(or</w:t>
      </w:r>
      <w:r>
        <w:t xml:space="preserve"> </w:t>
      </w:r>
      <w:r>
        <w:rPr>
          <w:rStyle w:val="VerbatimChar"/>
        </w:rPr>
        <w:t xml:space="preserve">while m &lt;= 0:</w:t>
      </w:r>
      <w:r>
        <w:t xml:space="preserve">) condition checks if the entered value is less than or equal to zero.</w:t>
      </w:r>
    </w:p>
    <w:p>
      <w:pPr>
        <w:pStyle w:val="Compact"/>
        <w:numPr>
          <w:ilvl w:val="0"/>
          <w:numId w:val="1002"/>
        </w:numPr>
      </w:pPr>
      <w:r>
        <w:t xml:space="preserve">If the condition is True (i.e., the value is invalid), the loop body executes:</w:t>
      </w:r>
    </w:p>
    <w:p>
      <w:pPr>
        <w:pStyle w:val="Compact"/>
        <w:numPr>
          <w:ilvl w:val="1"/>
          <w:numId w:val="1003"/>
        </w:numPr>
      </w:pPr>
      <w:r>
        <w:t xml:space="preserve">An error message is displayed to inform the user of the problem</w:t>
      </w:r>
    </w:p>
    <w:p>
      <w:pPr>
        <w:pStyle w:val="Compact"/>
        <w:numPr>
          <w:ilvl w:val="1"/>
          <w:numId w:val="1003"/>
        </w:numPr>
      </w:pPr>
      <w:r>
        <w:t xml:space="preserve">The user is prompted again to enter a valid positive integer</w:t>
      </w:r>
    </w:p>
    <w:p>
      <w:pPr>
        <w:pStyle w:val="Compact"/>
        <w:numPr>
          <w:ilvl w:val="0"/>
          <w:numId w:val="1002"/>
        </w:numPr>
      </w:pPr>
      <w:r>
        <w:t xml:space="preserve">The loop continues until the user enters a value greater than zero, at which point the condition becomes False and the loop exits.</w:t>
      </w:r>
    </w:p>
    <w:p>
      <w:pPr>
        <w:pStyle w:val="Compact"/>
        <w:numPr>
          <w:ilvl w:val="0"/>
          <w:numId w:val="1002"/>
        </w:numPr>
      </w:pPr>
      <w:r>
        <w:t xml:space="preserve">Only after both inputs are validated as positive integers does the program proceed to the main Euclid’s algorithm.</w:t>
      </w:r>
    </w:p>
    <w:p>
      <w:pPr>
        <w:pStyle w:val="FirstParagraph"/>
      </w:pPr>
      <w:r>
        <w:t xml:space="preserve">This ensures robust input handling - the program will never proceed with invalid data that could cause errors or incorrect results (such as an infinite loop if zero were entered).</w:t>
      </w:r>
    </w:p>
    <w:p>
      <w:r>
        <w:pict>
          <v:rect style="width:0;height:1.5pt" o:hralign="center" o:hrstd="t" o:hr="t"/>
        </w:pict>
      </w:r>
    </w:p>
    <w:bookmarkEnd w:id="10"/>
    <w:bookmarkEnd w:id="11"/>
    <w:bookmarkStart w:id="15" w:name="Xc0f00cd0e86ccc6797f4abd496c067fde18b2f6"/>
    <w:p>
      <w:pPr>
        <w:pStyle w:val="Heading2"/>
      </w:pPr>
      <w:r>
        <w:t xml:space="preserve">Question 2: Topic 1 - Forces Around You (12 marks)</w:t>
      </w:r>
    </w:p>
    <w:bookmarkStart w:id="12" w:name="X8c9d87ab6063fd238f52241830e319580ede650"/>
    <w:p>
      <w:pPr>
        <w:pStyle w:val="Heading3"/>
      </w:pPr>
      <w:r>
        <w:t xml:space="preserve">Part (a)(i): Description of the Friction Experiment</w:t>
      </w:r>
    </w:p>
    <w:p>
      <w:pPr>
        <w:pStyle w:val="FirstParagraph"/>
      </w:pPr>
      <w:r>
        <w:rPr>
          <w:b/>
          <w:bCs/>
        </w:rPr>
        <w:t xml:space="preserve">Equipment Used:</w:t>
      </w:r>
      <w:r>
        <w:t xml:space="preserve"> </w:t>
      </w:r>
      <w:r>
        <w:t xml:space="preserve">- A hardback book (</w:t>
      </w:r>
      <w:r>
        <w:rPr>
          <w:i/>
          <w:iCs/>
        </w:rPr>
        <w:t xml:space="preserve">Effective C++ Third Edition</w:t>
      </w:r>
      <w:r>
        <w:t xml:space="preserve">) serving as the inclined plane</w:t>
      </w:r>
      <w:r>
        <w:t xml:space="preserve"> </w:t>
      </w:r>
      <w:r>
        <w:t xml:space="preserve">- A soda can as the test object</w:t>
      </w:r>
      <w:r>
        <w:t xml:space="preserve"> </w:t>
      </w:r>
      <w:r>
        <w:t xml:space="preserve">- A protractor to measure angles</w:t>
      </w:r>
      <w:r>
        <w:t xml:space="preserve"> </w:t>
      </w:r>
      <w:r>
        <w:t xml:space="preserve">- A flat table surface as the base</w:t>
      </w:r>
    </w:p>
    <w:p>
      <w:pPr>
        <w:pStyle w:val="BodyText"/>
      </w:pPr>
      <w:r>
        <w:rPr>
          <w:b/>
          <w:bCs/>
        </w:rPr>
        <w:t xml:space="preserve">Method:</w:t>
      </w:r>
      <w:r>
        <w:t xml:space="preserve"> </w:t>
      </w:r>
      <w:r>
        <w:t xml:space="preserve">1. I placed the book flat on a table surface.</w:t>
      </w:r>
      <w:r>
        <w:t xml:space="preserve"> </w:t>
      </w:r>
      <w:r>
        <w:t xml:space="preserve">2. I positioned the soda can on the book near one edge.</w:t>
      </w:r>
      <w:r>
        <w:t xml:space="preserve"> </w:t>
      </w:r>
      <w:r>
        <w:t xml:space="preserve">3. I gradually raised the far edge of the book by small increments.</w:t>
      </w:r>
      <w:r>
        <w:t xml:space="preserve"> </w:t>
      </w:r>
      <w:r>
        <w:t xml:space="preserve">4. I observed the can carefully, watching for the moment it began to slide.</w:t>
      </w:r>
      <w:r>
        <w:t xml:space="preserve"> </w:t>
      </w:r>
      <w:r>
        <w:t xml:space="preserve">5. At the point where the can just started to slide, I carefully measured the angle θ between the book cover and the horizontal table surface using the protractor.</w:t>
      </w:r>
      <w:r>
        <w:t xml:space="preserve"> </w:t>
      </w:r>
      <w:r>
        <w:t xml:space="preserve">6. I lowered the book and repeated the experiment 3 times to obtain multiple measurements for reliability.</w:t>
      </w:r>
      <w:r>
        <w:t xml:space="preserve"> </w:t>
      </w:r>
      <w:r>
        <w:t xml:space="preserve">7. I recorded each measurement.</w:t>
      </w:r>
    </w:p>
    <w:p>
      <w:r>
        <w:pict>
          <v:rect style="width:0;height:1.5pt" o:hralign="center" o:hrstd="t" o:hr="t"/>
        </w:pict>
      </w:r>
    </w:p>
    <w:bookmarkEnd w:id="12"/>
    <w:bookmarkStart w:id="13" w:name="part-aii-measured-angle-and-raw-data"/>
    <w:p>
      <w:pPr>
        <w:pStyle w:val="Heading3"/>
      </w:pPr>
      <w:r>
        <w:t xml:space="preserve">Part (a)(ii): Measured Angle and Raw Data</w:t>
      </w:r>
    </w:p>
    <w:p>
      <w:pPr>
        <w:pStyle w:val="FirstParagraph"/>
      </w:pPr>
      <w:r>
        <w:rPr>
          <w:b/>
          <w:bCs/>
        </w:rPr>
        <w:t xml:space="preserve">How I measured the angle:</w:t>
      </w:r>
      <w:r>
        <w:t xml:space="preserve"> </w:t>
      </w:r>
      <w:r>
        <w:t xml:space="preserve">I used a protractor placed at the edge of the book to measure the angle between the inclined book cover and the horizontal table surface. I ensured the protractor’s baseline was parallel to the table surface and read the angle at the point where the soda can just began to slide.</w:t>
      </w:r>
    </w:p>
    <w:p>
      <w:pPr>
        <w:pStyle w:val="BodyText"/>
      </w:pPr>
      <w:r>
        <w:rPr>
          <w:b/>
          <w:bCs/>
        </w:rPr>
        <w:t xml:space="preserve">Raw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Trial</w:t>
            </w:r>
          </w:p>
        </w:tc>
        <w:tc>
          <w:tcPr/>
          <w:p>
            <w:pPr>
              <w:pStyle w:val="Compact"/>
            </w:pPr>
            <w:r>
              <w:t xml:space="preserve">Angle θ (degrees)</w:t>
            </w:r>
          </w:p>
        </w:tc>
      </w:tr>
      <w:tr>
        <w:tc>
          <w:tcPr/>
          <w:p>
            <w:pPr>
              <w:pStyle w:val="Compact"/>
            </w:pPr>
            <w:r>
              <w:t xml:space="preserve">1</w:t>
            </w:r>
          </w:p>
        </w:tc>
        <w:tc>
          <w:tcPr/>
          <w:p>
            <w:pPr>
              <w:pStyle w:val="Compact"/>
            </w:pPr>
            <w:r>
              <w:t xml:space="preserve">23.0</w:t>
            </w:r>
          </w:p>
        </w:tc>
      </w:tr>
      <w:tr>
        <w:tc>
          <w:tcPr/>
          <w:p>
            <w:pPr>
              <w:pStyle w:val="Compact"/>
            </w:pPr>
            <w:r>
              <w:t xml:space="preserve">2</w:t>
            </w:r>
          </w:p>
        </w:tc>
        <w:tc>
          <w:tcPr/>
          <w:p>
            <w:pPr>
              <w:pStyle w:val="Compact"/>
            </w:pPr>
            <w:r>
              <w:t xml:space="preserve">22.5</w:t>
            </w:r>
          </w:p>
        </w:tc>
      </w:tr>
      <w:tr>
        <w:tc>
          <w:tcPr/>
          <w:p>
            <w:pPr>
              <w:pStyle w:val="Compact"/>
            </w:pPr>
            <w:r>
              <w:t xml:space="preserve">3</w:t>
            </w:r>
          </w:p>
        </w:tc>
        <w:tc>
          <w:tcPr/>
          <w:p>
            <w:pPr>
              <w:pStyle w:val="Compact"/>
            </w:pPr>
            <w:r>
              <w:t xml:space="preserve">23.0</w:t>
            </w:r>
          </w:p>
        </w:tc>
      </w:tr>
    </w:tbl>
    <w:p>
      <w:pPr>
        <w:pStyle w:val="BodyText"/>
      </w:pPr>
      <w:r>
        <w:rPr>
          <w:b/>
          <w:bCs/>
        </w:rPr>
        <w:t xml:space="preserve">Average angle calculation:</w:t>
      </w:r>
    </w:p>
    <w:p>
      <w:pPr>
        <w:pStyle w:val="BodyText"/>
      </w:pPr>
      <m:oMathPara>
        <m:oMathParaPr>
          <m:jc m:val="center"/>
        </m:oMathParaPr>
        <m:oMath>
          <m:acc>
            <m:accPr>
              <m:chr m:val="‾"/>
            </m:accPr>
            <m:e>
              <m:r>
                <m:t>θ</m:t>
              </m:r>
            </m:e>
          </m:acc>
          <m:r>
            <m:rPr>
              <m:sty m:val="p"/>
            </m:rPr>
            <m:t>=</m:t>
          </m:r>
          <m:f>
            <m:fPr>
              <m:type m:val="bar"/>
            </m:fPr>
            <m:num>
              <m:r>
                <m:t>23.0</m:t>
              </m:r>
              <m:r>
                <m:rPr>
                  <m:sty m:val="p"/>
                </m:rPr>
                <m:t>+</m:t>
              </m:r>
              <m:r>
                <m:t>22.5</m:t>
              </m:r>
              <m:r>
                <m:rPr>
                  <m:sty m:val="p"/>
                </m:rPr>
                <m:t>+</m:t>
              </m:r>
              <m:r>
                <m:t>23.0</m:t>
              </m:r>
            </m:num>
            <m:den>
              <m:r>
                <m:t>3</m:t>
              </m:r>
            </m:den>
          </m:f>
          <m:r>
            <m:rPr>
              <m:sty m:val="p"/>
            </m:rPr>
            <m:t>=</m:t>
          </m:r>
          <m:f>
            <m:fPr>
              <m:type m:val="bar"/>
            </m:fPr>
            <m:num>
              <m:r>
                <m:t>68.5</m:t>
              </m:r>
            </m:num>
            <m:den>
              <m:r>
                <m:t>3</m:t>
              </m:r>
            </m:den>
          </m:f>
          <m:r>
            <m:rPr>
              <m:sty m:val="p"/>
            </m:rPr>
            <m:t>=</m:t>
          </m:r>
          <m:r>
            <m:t>22.8</m:t>
          </m:r>
          <m:r>
            <m:rPr>
              <m:sty m:val="p"/>
            </m:rPr>
            <m:t>°</m:t>
          </m:r>
        </m:oMath>
      </m:oMathPara>
    </w:p>
    <w:p>
      <w:pPr>
        <w:pStyle w:val="FirstParagraph"/>
      </w:pPr>
      <w:r>
        <w:rPr>
          <w:b/>
          <w:bCs/>
        </w:rPr>
        <w:t xml:space="preserve">Average angle: θ = 23° (to 2 significant figures)</w:t>
      </w:r>
    </w:p>
    <w:p>
      <w:r>
        <w:pict>
          <v:rect style="width:0;height:1.5pt" o:hralign="center" o:hrstd="t" o:hr="t"/>
        </w:pict>
      </w:r>
    </w:p>
    <w:bookmarkEnd w:id="13"/>
    <w:bookmarkStart w:id="14" w:name="part-b-deriving-μ-from-θ"/>
    <w:p>
      <w:pPr>
        <w:pStyle w:val="Heading3"/>
      </w:pPr>
      <w:r>
        <w:t xml:space="preserve">Part (b): Deriving μ from θ</w:t>
      </w:r>
    </w:p>
    <w:p>
      <w:pPr>
        <w:pStyle w:val="FirstParagraph"/>
      </w:pPr>
      <w:r>
        <w:rPr>
          <w:b/>
          <w:bCs/>
        </w:rPr>
        <w:t xml:space="preserve">Forces acting on the can at the point of sliding:</w:t>
      </w:r>
    </w:p>
    <w:p>
      <w:pPr>
        <w:pStyle w:val="BodyText"/>
      </w:pPr>
      <w:r>
        <w:t xml:space="preserve">When the can is on an inclined surface at angle θ, three forces act on it:</w:t>
      </w:r>
      <w:r>
        <w:t xml:space="preserve"> </w:t>
      </w:r>
      <w:r>
        <w:t xml:space="preserve">1.</w:t>
      </w:r>
      <w:r>
        <w:t xml:space="preserve"> </w:t>
      </w:r>
      <w:r>
        <w:rPr>
          <w:b/>
          <w:bCs/>
        </w:rPr>
        <w:t xml:space="preserve">Weight (W = mg)</w:t>
      </w:r>
      <w:r>
        <w:t xml:space="preserve"> </w:t>
      </w:r>
      <w:r>
        <w:t xml:space="preserve">- acting vertically downward</w:t>
      </w:r>
      <w:r>
        <w:t xml:space="preserve"> </w:t>
      </w:r>
      <w:r>
        <w:t xml:space="preserve">2.</w:t>
      </w:r>
      <w:r>
        <w:t xml:space="preserve"> </w:t>
      </w:r>
      <w:r>
        <w:rPr>
          <w:b/>
          <w:bCs/>
        </w:rPr>
        <w:t xml:space="preserve">Normal reaction force (N)</w:t>
      </w:r>
      <w:r>
        <w:t xml:space="preserve"> </w:t>
      </w:r>
      <w:r>
        <w:t xml:space="preserve">- acting perpendicular to the surface</w:t>
      </w:r>
      <w:r>
        <w:t xml:space="preserve"> </w:t>
      </w:r>
      <w:r>
        <w:t xml:space="preserve">3.</w:t>
      </w:r>
      <w:r>
        <w:t xml:space="preserve"> </w:t>
      </w:r>
      <w:r>
        <w:rPr>
          <w:b/>
          <w:bCs/>
        </w:rPr>
        <w:t xml:space="preserve">Friction force (F_fric)</w:t>
      </w:r>
      <w:r>
        <w:t xml:space="preserve"> </w:t>
      </w:r>
      <w:r>
        <w:t xml:space="preserve">- acting parallel to the surface, up the slope</w:t>
      </w:r>
    </w:p>
    <w:p>
      <w:pPr>
        <w:pStyle w:val="BodyText"/>
      </w:pPr>
      <w:r>
        <w:rPr>
          <w:b/>
          <w:bCs/>
        </w:rPr>
        <w:t xml:space="preserve">Resolving forces:</w:t>
      </w:r>
    </w:p>
    <w:p>
      <w:pPr>
        <w:pStyle w:val="BodyText"/>
      </w:pPr>
      <w:r>
        <w:t xml:space="preserve">The weight must be resolved into components parallel and perpendicular to the slope:</w:t>
      </w:r>
      <w:r>
        <w:t xml:space="preserve"> </w:t>
      </w:r>
      <w:r>
        <w:t xml:space="preserve">- Component perpendicular to slope: W cos(θ) = mg cos(θ)</w:t>
      </w:r>
      <w:r>
        <w:t xml:space="preserve"> </w:t>
      </w:r>
      <w:r>
        <w:t xml:space="preserve">- Component parallel to slope: W sin(θ) = mg sin(θ)</w:t>
      </w:r>
    </w:p>
    <w:p>
      <w:pPr>
        <w:pStyle w:val="BodyText"/>
      </w:pPr>
      <w:r>
        <w:rPr>
          <w:b/>
          <w:bCs/>
        </w:rPr>
        <w:t xml:space="preserve">Equilibrium conditions at the slip point:</w:t>
      </w:r>
    </w:p>
    <w:p>
      <w:pPr>
        <w:pStyle w:val="BodyText"/>
      </w:pPr>
      <w:r>
        <w:rPr>
          <w:b/>
          <w:bCs/>
        </w:rPr>
        <w:t xml:space="preserve">Perpendicular to slope:</w:t>
      </w:r>
    </w:p>
    <w:p>
      <w:pPr>
        <w:pStyle w:val="BodyText"/>
      </w:pPr>
      <m:oMathPara>
        <m:oMathParaPr>
          <m:jc m:val="center"/>
        </m:oMathParaPr>
        <m:oMath>
          <m:r>
            <m:t>N</m:t>
          </m:r>
          <m:r>
            <m:rPr>
              <m:sty m:val="p"/>
            </m:rPr>
            <m:t>=</m:t>
          </m:r>
          <m:r>
            <m:t>m</m:t>
          </m:r>
          <m:r>
            <m:t>g</m:t>
          </m:r>
          <m:r>
            <m:rPr>
              <m:sty m:val="p"/>
            </m:rPr>
            <m:t>cos</m:t>
          </m:r>
          <m:r>
            <m:rPr>
              <m:sty m:val="p"/>
            </m:rPr>
            <m:t>(</m:t>
          </m:r>
          <m:r>
            <m:t>θ</m:t>
          </m:r>
          <m:r>
            <m:rPr>
              <m:sty m:val="p"/>
            </m:rPr>
            <m:t>)</m:t>
          </m:r>
        </m:oMath>
      </m:oMathPara>
    </w:p>
    <w:p>
      <w:pPr>
        <w:pStyle w:val="FirstParagraph"/>
      </w:pPr>
      <w:r>
        <w:rPr>
          <w:b/>
          <w:bCs/>
        </w:rPr>
        <w:t xml:space="preserve">Parallel to slope (at point of sliding, friction is at maximum):</w:t>
      </w:r>
    </w:p>
    <w:p>
      <w:pPr>
        <w:pStyle w:val="BodyText"/>
      </w:pPr>
      <m:oMathPara>
        <m:oMathParaPr>
          <m:jc m:val="center"/>
        </m:oMathParaPr>
        <m:oMath>
          <m:sSub>
            <m:e>
              <m:r>
                <m:t>F</m:t>
              </m:r>
            </m:e>
            <m:sub>
              <m:r>
                <m:t>f</m:t>
              </m:r>
              <m:r>
                <m:t>r</m:t>
              </m:r>
              <m:r>
                <m:t>i</m:t>
              </m:r>
              <m:r>
                <m:t>c</m:t>
              </m:r>
            </m:sub>
          </m:sSub>
          <m:r>
            <m:rPr>
              <m:sty m:val="p"/>
            </m:rPr>
            <m:t>=</m:t>
          </m:r>
          <m:r>
            <m:t>m</m:t>
          </m:r>
          <m:r>
            <m:t>g</m:t>
          </m:r>
          <m:r>
            <m:rPr>
              <m:sty m:val="p"/>
            </m:rPr>
            <m:t>sin</m:t>
          </m:r>
          <m:r>
            <m:rPr>
              <m:sty m:val="p"/>
            </m:rPr>
            <m:t>(</m:t>
          </m:r>
          <m:r>
            <m:t>θ</m:t>
          </m:r>
          <m:r>
            <m:rPr>
              <m:sty m:val="p"/>
            </m:rPr>
            <m:t>)</m:t>
          </m:r>
        </m:oMath>
      </m:oMathPara>
    </w:p>
    <w:p>
      <w:pPr>
        <w:pStyle w:val="FirstParagraph"/>
      </w:pPr>
      <w:r>
        <w:rPr>
          <w:b/>
          <w:bCs/>
        </w:rPr>
        <w:t xml:space="preserve">Using the friction equation:</w:t>
      </w:r>
    </w:p>
    <w:p>
      <w:pPr>
        <w:pStyle w:val="BodyText"/>
      </w:pPr>
      <m:oMathPara>
        <m:oMathParaPr>
          <m:jc m:val="center"/>
        </m:oMathParaPr>
        <m:oMath>
          <m:sSub>
            <m:e>
              <m:r>
                <m:t>F</m:t>
              </m:r>
            </m:e>
            <m:sub>
              <m:r>
                <m:t>f</m:t>
              </m:r>
              <m:r>
                <m:t>r</m:t>
              </m:r>
              <m:r>
                <m:t>i</m:t>
              </m:r>
              <m:r>
                <m:t>c</m:t>
              </m:r>
            </m:sub>
          </m:sSub>
          <m:r>
            <m:rPr>
              <m:sty m:val="p"/>
            </m:rPr>
            <m:t>=</m:t>
          </m:r>
          <m:r>
            <m:t>μ</m:t>
          </m:r>
          <m:r>
            <m:t>N</m:t>
          </m:r>
        </m:oMath>
      </m:oMathPara>
    </w:p>
    <w:p>
      <w:pPr>
        <w:pStyle w:val="FirstParagraph"/>
      </w:pPr>
      <w:r>
        <w:rPr>
          <w:b/>
          <w:bCs/>
        </w:rPr>
        <w:t xml:space="preserve">Substituting:</w:t>
      </w:r>
    </w:p>
    <w:p>
      <w:pPr>
        <w:pStyle w:val="BodyText"/>
      </w:pPr>
      <m:oMathPara>
        <m:oMathParaPr>
          <m:jc m:val="center"/>
        </m:oMathParaPr>
        <m:oMath>
          <m:r>
            <m:t>μ</m:t>
          </m:r>
          <m:r>
            <m:t>N</m:t>
          </m:r>
          <m:r>
            <m:rPr>
              <m:sty m:val="p"/>
            </m:rPr>
            <m:t>=</m:t>
          </m:r>
          <m:r>
            <m:t>m</m:t>
          </m:r>
          <m:r>
            <m:t>g</m:t>
          </m:r>
          <m:r>
            <m:rPr>
              <m:sty m:val="p"/>
            </m:rPr>
            <m:t>sin</m:t>
          </m:r>
          <m:r>
            <m:rPr>
              <m:sty m:val="p"/>
            </m:rPr>
            <m:t>(</m:t>
          </m:r>
          <m:r>
            <m:t>θ</m:t>
          </m:r>
          <m:r>
            <m:rPr>
              <m:sty m:val="p"/>
            </m:rPr>
            <m:t>)</m:t>
          </m:r>
        </m:oMath>
      </m:oMathPara>
    </w:p>
    <w:p>
      <w:pPr>
        <w:pStyle w:val="FirstParagraph"/>
      </w:pPr>
      <m:oMathPara>
        <m:oMathParaPr>
          <m:jc m:val="center"/>
        </m:oMathParaPr>
        <m:oMath>
          <m:r>
            <m:t>μ</m:t>
          </m:r>
          <m:r>
            <m:rPr>
              <m:sty m:val="p"/>
            </m:rPr>
            <m:t>×</m:t>
          </m:r>
          <m:r>
            <m:t>m</m:t>
          </m:r>
          <m:r>
            <m:t>g</m:t>
          </m:r>
          <m:r>
            <m:rPr>
              <m:sty m:val="p"/>
            </m:rPr>
            <m:t>cos</m:t>
          </m:r>
          <m:r>
            <m:rPr>
              <m:sty m:val="p"/>
            </m:rPr>
            <m:t>(</m:t>
          </m:r>
          <m:r>
            <m:t>θ</m:t>
          </m:r>
          <m:r>
            <m:rPr>
              <m:sty m:val="p"/>
            </m:rPr>
            <m:t>)</m:t>
          </m:r>
          <m:r>
            <m:rPr>
              <m:sty m:val="p"/>
            </m:rPr>
            <m:t>=</m:t>
          </m:r>
          <m:r>
            <m:t>m</m:t>
          </m:r>
          <m:r>
            <m:t>g</m:t>
          </m:r>
          <m:r>
            <m:rPr>
              <m:sty m:val="p"/>
            </m:rPr>
            <m:t>sin</m:t>
          </m:r>
          <m:r>
            <m:rPr>
              <m:sty m:val="p"/>
            </m:rPr>
            <m:t>(</m:t>
          </m:r>
          <m:r>
            <m:t>θ</m:t>
          </m:r>
          <m:r>
            <m:rPr>
              <m:sty m:val="p"/>
            </m:rPr>
            <m:t>)</m:t>
          </m:r>
        </m:oMath>
      </m:oMathPara>
    </w:p>
    <w:p>
      <w:pPr>
        <w:pStyle w:val="FirstParagraph"/>
      </w:pPr>
      <w:r>
        <w:rPr>
          <w:b/>
          <w:bCs/>
        </w:rPr>
        <w:t xml:space="preserve">The mass m and g cancel from both sides:</w:t>
      </w:r>
    </w:p>
    <w:p>
      <w:pPr>
        <w:pStyle w:val="BodyText"/>
      </w:pPr>
      <m:oMathPara>
        <m:oMathParaPr>
          <m:jc m:val="center"/>
        </m:oMathParaPr>
        <m:oMath>
          <m:r>
            <m:t>μ</m:t>
          </m:r>
          <m:r>
            <m:rPr>
              <m:sty m:val="p"/>
            </m:rPr>
            <m:t>cos</m:t>
          </m:r>
          <m:r>
            <m:rPr>
              <m:sty m:val="p"/>
            </m:rPr>
            <m:t>(</m:t>
          </m:r>
          <m:r>
            <m:t>θ</m:t>
          </m:r>
          <m:r>
            <m:rPr>
              <m:sty m:val="p"/>
            </m:rPr>
            <m:t>)</m:t>
          </m:r>
          <m:r>
            <m:rPr>
              <m:sty m:val="p"/>
            </m:rPr>
            <m:t>=</m:t>
          </m:r>
          <m:r>
            <m:rPr>
              <m:sty m:val="p"/>
            </m:rPr>
            <m:t>sin</m:t>
          </m:r>
          <m:r>
            <m:rPr>
              <m:sty m:val="p"/>
            </m:rPr>
            <m:t>(</m:t>
          </m:r>
          <m:r>
            <m:t>θ</m:t>
          </m:r>
          <m:r>
            <m:rPr>
              <m:sty m:val="p"/>
            </m:rPr>
            <m:t>)</m:t>
          </m:r>
        </m:oMath>
      </m:oMathPara>
    </w:p>
    <w:p>
      <w:pPr>
        <w:pStyle w:val="FirstParagraph"/>
      </w:pPr>
      <m:oMathPara>
        <m:oMathParaPr>
          <m:jc m:val="center"/>
        </m:oMathParaPr>
        <m:oMath>
          <m:r>
            <m:t>μ</m:t>
          </m:r>
          <m:r>
            <m:rPr>
              <m:sty m:val="p"/>
            </m:rPr>
            <m:t>=</m:t>
          </m:r>
          <m:f>
            <m:fPr>
              <m:type m:val="bar"/>
            </m:fPr>
            <m:num>
              <m:r>
                <m:rPr>
                  <m:sty m:val="p"/>
                </m:rPr>
                <m:t>sin</m:t>
              </m:r>
              <m:r>
                <m:rPr>
                  <m:sty m:val="p"/>
                </m:rPr>
                <m:t>(</m:t>
              </m:r>
              <m:r>
                <m:t>θ</m:t>
              </m:r>
              <m:r>
                <m:rPr>
                  <m:sty m:val="p"/>
                </m:rPr>
                <m:t>)</m:t>
              </m:r>
            </m:num>
            <m:den>
              <m:r>
                <m:rPr>
                  <m:sty m:val="p"/>
                </m:rPr>
                <m:t>cos</m:t>
              </m:r>
              <m:r>
                <m:rPr>
                  <m:sty m:val="p"/>
                </m:rPr>
                <m:t>(</m:t>
              </m:r>
              <m:r>
                <m:t>θ</m:t>
              </m:r>
              <m:r>
                <m:rPr>
                  <m:sty m:val="p"/>
                </m:rPr>
                <m:t>)</m:t>
              </m:r>
            </m:den>
          </m:f>
        </m:oMath>
      </m:oMathPara>
    </w:p>
    <w:p>
      <w:pPr>
        <w:pStyle w:val="FirstParagraph"/>
      </w:pPr>
      <m:oMathPara>
        <m:oMathParaPr>
          <m:jc m:val="center"/>
        </m:oMathParaPr>
        <m:oMath>
          <m:borderBox>
            <m:e>
              <m:r>
                <m:t>μ</m:t>
              </m:r>
              <m:r>
                <m:rPr>
                  <m:sty m:val="p"/>
                </m:rPr>
                <m:t>=</m:t>
              </m:r>
              <m:r>
                <m:rPr>
                  <m:sty m:val="p"/>
                </m:rPr>
                <m:t>tan</m:t>
              </m:r>
              <m:r>
                <m:rPr>
                  <m:sty m:val="p"/>
                </m:rPr>
                <m:t>(</m:t>
              </m:r>
              <m:r>
                <m:t>θ</m:t>
              </m:r>
              <m:r>
                <m:rPr>
                  <m:sty m:val="p"/>
                </m:rPr>
                <m:t>)</m:t>
              </m:r>
            </m:e>
          </m:borderBox>
        </m:oMath>
      </m:oMathPara>
    </w:p>
    <w:p>
      <w:pPr>
        <w:pStyle w:val="FirstParagraph"/>
      </w:pPr>
      <w:r>
        <w:rPr>
          <w:b/>
          <w:bCs/>
        </w:rPr>
        <w:t xml:space="preserve">Calculation of coefficient of friction:</w:t>
      </w:r>
    </w:p>
    <w:p>
      <w:pPr>
        <w:pStyle w:val="BodyText"/>
      </w:pPr>
      <w:r>
        <w:t xml:space="preserve">Using the average measured angle θ = 23°:</w:t>
      </w:r>
    </w:p>
    <w:p>
      <w:pPr>
        <w:pStyle w:val="BodyText"/>
      </w:pPr>
      <m:oMathPara>
        <m:oMathParaPr>
          <m:jc m:val="center"/>
        </m:oMathParaPr>
        <m:oMath>
          <m:r>
            <m:t>μ</m:t>
          </m:r>
          <m:r>
            <m:rPr>
              <m:sty m:val="p"/>
            </m:rPr>
            <m:t>=</m:t>
          </m:r>
          <m:r>
            <m:rPr>
              <m:sty m:val="p"/>
            </m:rPr>
            <m:t>tan</m:t>
          </m:r>
          <m:r>
            <m:rPr>
              <m:sty m:val="p"/>
            </m:rPr>
            <m:t>(</m:t>
          </m:r>
          <m:r>
            <m:t>23</m:t>
          </m:r>
          <m:r>
            <m:rPr>
              <m:sty m:val="p"/>
            </m:rPr>
            <m:t>°</m:t>
          </m:r>
          <m:r>
            <m:rPr>
              <m:sty m:val="p"/>
            </m:rPr>
            <m:t>)</m:t>
          </m:r>
          <m:r>
            <m:rPr>
              <m:sty m:val="p"/>
            </m:rPr>
            <m:t>=</m:t>
          </m:r>
          <m:r>
            <m:t>0.42</m:t>
          </m:r>
        </m:oMath>
      </m:oMathPara>
    </w:p>
    <w:p>
      <w:pPr>
        <w:pStyle w:val="FirstParagraph"/>
      </w:pPr>
      <w:r>
        <w:rPr>
          <w:b/>
          <w:bCs/>
        </w:rPr>
        <w:t xml:space="preserve">The coefficient of friction μ = 0.42</w:t>
      </w:r>
      <w:r>
        <w:t xml:space="preserve"> </w:t>
      </w:r>
      <w:r>
        <w:t xml:space="preserve">(to 2 significant figures)</w:t>
      </w:r>
    </w:p>
    <w:p>
      <w:r>
        <w:pict>
          <v:rect style="width:0;height:1.5pt" o:hralign="center" o:hrstd="t" o:hr="t"/>
        </w:pict>
      </w:r>
    </w:p>
    <w:bookmarkEnd w:id="14"/>
    <w:bookmarkEnd w:id="15"/>
    <w:bookmarkStart w:id="19" w:name="X17c213f34b73f73774fbc714c64355ce0e43cbd"/>
    <w:p>
      <w:pPr>
        <w:pStyle w:val="Heading2"/>
      </w:pPr>
      <w:r>
        <w:t xml:space="preserve">Question 3: Topic 2 - An Introduction to Energy (12 marks)</w:t>
      </w:r>
    </w:p>
    <w:bookmarkStart w:id="16" w:name="part-ai-planetary-orbit-data-table"/>
    <w:p>
      <w:pPr>
        <w:pStyle w:val="Heading3"/>
      </w:pPr>
      <w:r>
        <w:t xml:space="preserve">Part (a)(i): Planetary Orbit Data Table</w:t>
      </w:r>
    </w:p>
    <w:p>
      <w:pPr>
        <w:pStyle w:val="FirstParagraph"/>
      </w:pPr>
      <w:r>
        <w:rPr>
          <w:b/>
          <w:bCs/>
        </w:rPr>
        <w:t xml:space="preserve">Planet: Mars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At Perihelion</w:t>
            </w:r>
          </w:p>
        </w:tc>
        <w:tc>
          <w:tcPr/>
          <w:p>
            <w:pPr>
              <w:pStyle w:val="Compact"/>
            </w:pPr>
            <w:r>
              <w:t xml:space="preserve">At Aphelion</w:t>
            </w:r>
          </w:p>
        </w:tc>
      </w:tr>
      <w:tr>
        <w:tc>
          <w:tcPr/>
          <w:p>
            <w:pPr>
              <w:pStyle w:val="Compact"/>
            </w:pPr>
            <w:r>
              <w:rPr>
                <w:b/>
                <w:bCs/>
              </w:rPr>
              <w:t xml:space="preserve">Planet Mass (m)</w:t>
            </w:r>
          </w:p>
        </w:tc>
        <w:tc>
          <w:tcPr/>
          <w:p>
            <w:pPr>
              <w:pStyle w:val="Compact"/>
            </w:pPr>
            <w:r>
              <w:t xml:space="preserve">6.42 × 10²³ kg</w:t>
            </w:r>
          </w:p>
        </w:tc>
        <w:tc>
          <w:tcPr/>
          <w:p>
            <w:pPr>
              <w:pStyle w:val="Compact"/>
            </w:pPr>
            <w:r>
              <w:t xml:space="preserve">6.42 × 10²³ kg</w:t>
            </w:r>
          </w:p>
        </w:tc>
      </w:tr>
      <w:tr>
        <w:tc>
          <w:tcPr/>
          <w:p>
            <w:pPr>
              <w:pStyle w:val="Compact"/>
            </w:pPr>
            <w:r>
              <w:rPr>
                <w:b/>
                <w:bCs/>
              </w:rPr>
              <w:t xml:space="preserve">Distance from Sun (r)</w:t>
            </w:r>
          </w:p>
        </w:tc>
        <w:tc>
          <w:tcPr/>
          <w:p>
            <w:pPr>
              <w:pStyle w:val="Compact"/>
            </w:pPr>
            <w:r>
              <w:t xml:space="preserve">2.07 × 10¹¹ m</w:t>
            </w:r>
          </w:p>
        </w:tc>
        <w:tc>
          <w:tcPr/>
          <w:p>
            <w:pPr>
              <w:pStyle w:val="Compact"/>
            </w:pPr>
            <w:r>
              <w:t xml:space="preserve">2.49 × 10¹¹ m</w:t>
            </w:r>
          </w:p>
        </w:tc>
      </w:tr>
      <w:tr>
        <w:tc>
          <w:tcPr/>
          <w:p>
            <w:pPr>
              <w:pStyle w:val="Compact"/>
            </w:pPr>
            <w:r>
              <w:rPr>
                <w:b/>
                <w:bCs/>
              </w:rPr>
              <w:t xml:space="preserve">Orbital Velocity (v)</w:t>
            </w:r>
          </w:p>
        </w:tc>
        <w:tc>
          <w:tcPr/>
          <w:p>
            <w:pPr>
              <w:pStyle w:val="Compact"/>
            </w:pPr>
            <w:r>
              <w:t xml:space="preserve">2.65 × 10⁴ m s⁻¹</w:t>
            </w:r>
          </w:p>
        </w:tc>
        <w:tc>
          <w:tcPr/>
          <w:p>
            <w:pPr>
              <w:pStyle w:val="Compact"/>
            </w:pPr>
            <w:r>
              <w:t xml:space="preserve">2.20 × 10⁴ m s⁻¹</w:t>
            </w:r>
          </w:p>
        </w:tc>
      </w:tr>
      <w:tr>
        <w:tc>
          <w:tcPr/>
          <w:p>
            <w:pPr>
              <w:pStyle w:val="Compact"/>
            </w:pPr>
            <w:r>
              <w:rPr>
                <w:b/>
                <w:bCs/>
              </w:rPr>
              <w:t xml:space="preserve">Potential Energy (Eg)</w:t>
            </w:r>
          </w:p>
        </w:tc>
        <w:tc>
          <w:tcPr/>
          <w:p>
            <w:pPr>
              <w:pStyle w:val="Compact"/>
            </w:pPr>
            <w:r>
              <w:t xml:space="preserve">−4.12 × 10³² J</w:t>
            </w:r>
          </w:p>
        </w:tc>
        <w:tc>
          <w:tcPr/>
          <w:p>
            <w:pPr>
              <w:pStyle w:val="Compact"/>
            </w:pPr>
            <w:r>
              <w:t xml:space="preserve">−3.42 × 10³² J</w:t>
            </w:r>
          </w:p>
        </w:tc>
      </w:tr>
      <w:tr>
        <w:tc>
          <w:tcPr/>
          <w:p>
            <w:pPr>
              <w:pStyle w:val="Compact"/>
            </w:pPr>
            <w:r>
              <w:rPr>
                <w:b/>
                <w:bCs/>
              </w:rPr>
              <w:t xml:space="preserve">Kinetic Energy (Ek)</w:t>
            </w:r>
          </w:p>
        </w:tc>
        <w:tc>
          <w:tcPr/>
          <w:p>
            <w:pPr>
              <w:pStyle w:val="Compact"/>
            </w:pPr>
            <w:r>
              <w:t xml:space="preserve">2.25 × 10³² J</w:t>
            </w:r>
          </w:p>
        </w:tc>
        <w:tc>
          <w:tcPr/>
          <w:p>
            <w:pPr>
              <w:pStyle w:val="Compact"/>
            </w:pPr>
            <w:r>
              <w:t xml:space="preserve">1.55 × 10³² J</w:t>
            </w:r>
          </w:p>
        </w:tc>
      </w:tr>
      <w:tr>
        <w:tc>
          <w:tcPr/>
          <w:p>
            <w:pPr>
              <w:pStyle w:val="Compact"/>
            </w:pPr>
            <w:r>
              <w:rPr>
                <w:b/>
                <w:bCs/>
              </w:rPr>
              <w:t xml:space="preserve">Total Energy (Ek + Eg)</w:t>
            </w:r>
          </w:p>
        </w:tc>
        <w:tc>
          <w:tcPr/>
          <w:p>
            <w:pPr>
              <w:pStyle w:val="Compact"/>
            </w:pPr>
            <w:r>
              <w:t xml:space="preserve">−1.87 × 10³² J</w:t>
            </w:r>
          </w:p>
        </w:tc>
        <w:tc>
          <w:tcPr/>
          <w:p>
            <w:pPr>
              <w:pStyle w:val="Compact"/>
            </w:pPr>
            <w:r>
              <w:t xml:space="preserve">−1.87 × 10³² J</w:t>
            </w:r>
          </w:p>
        </w:tc>
      </w:tr>
    </w:tbl>
    <w:p>
      <w:pPr>
        <w:pStyle w:val="BodyText"/>
      </w:pPr>
      <w:r>
        <w:rPr>
          <w:b/>
          <w:bCs/>
        </w:rPr>
        <w:t xml:space="preserve">Data source:</w:t>
      </w:r>
      <w:r>
        <w:t xml:space="preserve"> </w:t>
      </w:r>
      <w:r>
        <w:t xml:space="preserve">SM123 Planets data sheet (Williams, D.R., 2017, NASA Planetary Fact Sheet)</w:t>
      </w:r>
    </w:p>
    <w:p>
      <w:r>
        <w:pict>
          <v:rect style="width:0;height:1.5pt" o:hralign="center" o:hrstd="t" o:hr="t"/>
        </w:pict>
      </w:r>
    </w:p>
    <w:bookmarkEnd w:id="16"/>
    <w:bookmarkStart w:id="17" w:name="part-aii-full-workings"/>
    <w:p>
      <w:pPr>
        <w:pStyle w:val="Heading3"/>
      </w:pPr>
      <w:r>
        <w:t xml:space="preserve">Part (a)(ii): Full Workings</w:t>
      </w:r>
    </w:p>
    <w:p>
      <w:pPr>
        <w:pStyle w:val="FirstParagraph"/>
      </w:pPr>
      <w:r>
        <w:rPr>
          <w:b/>
          <w:bCs/>
        </w:rPr>
        <w:t xml:space="preserve">Constants used:</w:t>
      </w:r>
      <w:r>
        <w:t xml:space="preserve"> </w:t>
      </w:r>
      <w:r>
        <w:t xml:space="preserve">- G = 6.67 × 10⁻¹¹ m³ kg⁻¹ s⁻²</w:t>
      </w:r>
      <w:r>
        <w:t xml:space="preserve"> </w:t>
      </w:r>
      <w:r>
        <w:t xml:space="preserve">- M_Sun = 1.99 × 10³⁰ kg</w:t>
      </w:r>
      <w:r>
        <w:t xml:space="preserve"> </w:t>
      </w:r>
      <w:r>
        <w:t xml:space="preserve">- m_Mars = 6.42 × 10²³ kg (from data sheet: 0.642 × 10²⁴ kg)</w:t>
      </w:r>
    </w:p>
    <w:p>
      <w:pPr>
        <w:pStyle w:val="BodyText"/>
      </w:pPr>
      <w:r>
        <w:rPr>
          <w:b/>
          <w:bCs/>
        </w:rPr>
        <w:t xml:space="preserve">Unit conversions from data sheet:</w:t>
      </w:r>
      <w:r>
        <w:t xml:space="preserve"> </w:t>
      </w:r>
      <w:r>
        <w:t xml:space="preserve">- Distances: 10⁶ km → 10⁹ m (multiply by 10³)</w:t>
      </w:r>
      <w:r>
        <w:t xml:space="preserve"> </w:t>
      </w:r>
      <w:r>
        <w:t xml:space="preserve">- Velocities: km s⁻¹ → m s⁻¹ (multiply by 10³)</w:t>
      </w:r>
    </w:p>
    <w:p>
      <w:r>
        <w:pict>
          <v:rect style="width:0;height:1.5pt" o:hralign="center" o:hrstd="t" o:hr="t"/>
        </w:pict>
      </w:r>
    </w:p>
    <w:p>
      <w:pPr>
        <w:pStyle w:val="FirstParagraph"/>
      </w:pPr>
      <w:r>
        <w:rPr>
          <w:b/>
          <w:bCs/>
        </w:rPr>
        <w:t xml:space="preserve">AT PERIHELION:</w:t>
      </w:r>
    </w:p>
    <w:p>
      <w:pPr>
        <w:pStyle w:val="BodyText"/>
      </w:pPr>
      <w:r>
        <w:rPr>
          <w:b/>
          <w:bCs/>
        </w:rPr>
        <w:t xml:space="preserve">Potential Energy:</w:t>
      </w:r>
      <w:r>
        <w:t xml:space="preserve"> </w:t>
      </w:r>
      <w:r>
        <w:t xml:space="preserve">Using</w:t>
      </w:r>
      <w:r>
        <w:t xml:space="preserve"> </w:t>
      </w:r>
      <m:oMath>
        <m:sSub>
          <m:e>
            <m:r>
              <m:t>E</m:t>
            </m:r>
          </m:e>
          <m:sub>
            <m:r>
              <m:t>g</m:t>
            </m:r>
          </m:sub>
        </m:sSub>
        <m:r>
          <m:rPr>
            <m:sty m:val="p"/>
          </m:rPr>
          <m:t>=</m:t>
        </m:r>
        <m:r>
          <m:rPr>
            <m:sty m:val="p"/>
          </m:rPr>
          <m:t>−</m:t>
        </m:r>
        <m:f>
          <m:fPr>
            <m:type m:val="bar"/>
          </m:fPr>
          <m:num>
            <m:r>
              <m:t>G</m:t>
            </m:r>
            <m:r>
              <m:t>M</m:t>
            </m:r>
            <m:r>
              <m:t>m</m:t>
            </m:r>
          </m:num>
          <m:den>
            <m:r>
              <m:t>r</m:t>
            </m:r>
          </m:den>
        </m:f>
      </m:oMath>
    </w:p>
    <w:p>
      <w:pPr>
        <w:pStyle w:val="BodyText"/>
      </w:pPr>
      <m:oMathPara>
        <m:oMathParaPr>
          <m:jc m:val="center"/>
        </m:oMathParaPr>
        <m:oMath>
          <m:sSub>
            <m:e>
              <m:r>
                <m:t>E</m:t>
              </m:r>
            </m:e>
            <m:sub>
              <m:r>
                <m:t>g</m:t>
              </m:r>
            </m:sub>
          </m:sSub>
          <m:r>
            <m:rPr>
              <m:sty m:val="p"/>
            </m:rPr>
            <m:t>=</m:t>
          </m:r>
          <m:r>
            <m:rPr>
              <m:sty m:val="p"/>
            </m:rPr>
            <m:t>−</m:t>
          </m:r>
          <m:f>
            <m:fPr>
              <m:type m:val="bar"/>
            </m:fPr>
            <m:num>
              <m:r>
                <m:rPr>
                  <m:sty m:val="p"/>
                </m:rPr>
                <m:t>(</m:t>
              </m:r>
              <m:r>
                <m:t>6.67</m:t>
              </m:r>
              <m:r>
                <m:rPr>
                  <m:sty m:val="p"/>
                </m:rPr>
                <m:t>×</m:t>
              </m:r>
              <m:sSup>
                <m:e>
                  <m:r>
                    <m:t>10</m:t>
                  </m:r>
                </m:e>
                <m:sup>
                  <m:r>
                    <m:rPr>
                      <m:sty m:val="p"/>
                    </m:rPr>
                    <m:t>−</m:t>
                  </m:r>
                  <m:r>
                    <m:t>11</m:t>
                  </m:r>
                </m:sup>
              </m:sSup>
              <m:r>
                <m:rPr>
                  <m:sty m:val="p"/>
                </m:rPr>
                <m:t>)</m:t>
              </m:r>
              <m:r>
                <m:rPr>
                  <m:sty m:val="p"/>
                </m:rPr>
                <m:t>(</m:t>
              </m:r>
              <m:r>
                <m:t>1.99</m:t>
              </m:r>
              <m:r>
                <m:rPr>
                  <m:sty m:val="p"/>
                </m:rPr>
                <m:t>×</m:t>
              </m:r>
              <m:sSup>
                <m:e>
                  <m:r>
                    <m:t>10</m:t>
                  </m:r>
                </m:e>
                <m:sup>
                  <m:r>
                    <m:t>30</m:t>
                  </m:r>
                </m:sup>
              </m:sSup>
              <m:r>
                <m:rPr>
                  <m:sty m:val="p"/>
                </m:rPr>
                <m:t>)</m:t>
              </m:r>
              <m:r>
                <m:rPr>
                  <m:sty m:val="p"/>
                </m:rPr>
                <m:t>(</m:t>
              </m:r>
              <m:r>
                <m:t>6.42</m:t>
              </m:r>
              <m:r>
                <m:rPr>
                  <m:sty m:val="p"/>
                </m:rPr>
                <m:t>×</m:t>
              </m:r>
              <m:sSup>
                <m:e>
                  <m:r>
                    <m:t>10</m:t>
                  </m:r>
                </m:e>
                <m:sup>
                  <m:r>
                    <m:t>23</m:t>
                  </m:r>
                </m:sup>
              </m:sSup>
              <m:r>
                <m:rPr>
                  <m:sty m:val="p"/>
                </m:rPr>
                <m:t>)</m:t>
              </m:r>
            </m:num>
            <m:den>
              <m:r>
                <m:t>2.07</m:t>
              </m:r>
              <m:r>
                <m:rPr>
                  <m:sty m:val="p"/>
                </m:rPr>
                <m:t>×</m:t>
              </m:r>
              <m:sSup>
                <m:e>
                  <m:r>
                    <m:t>10</m:t>
                  </m:r>
                </m:e>
                <m:sup>
                  <m:r>
                    <m:t>11</m:t>
                  </m:r>
                </m:sup>
              </m:sSup>
            </m:den>
          </m:f>
        </m:oMath>
      </m:oMathPara>
    </w:p>
    <w:p>
      <w:pPr>
        <w:pStyle w:val="FirstParagraph"/>
      </w:pPr>
      <w:r>
        <w:t xml:space="preserve">Step 1: Calculate GMm:</w:t>
      </w:r>
    </w:p>
    <w:p>
      <w:pPr>
        <w:pStyle w:val="BodyText"/>
      </w:pPr>
      <m:oMathPara>
        <m:oMathParaPr>
          <m:jc m:val="center"/>
        </m:oMathParaPr>
        <m:oMath>
          <m:r>
            <m:t>G</m:t>
          </m:r>
          <m:r>
            <m:t>M</m:t>
          </m:r>
          <m:r>
            <m:t>m</m:t>
          </m:r>
          <m:r>
            <m:rPr>
              <m:sty m:val="p"/>
            </m:rPr>
            <m:t>=</m:t>
          </m:r>
          <m:r>
            <m:rPr>
              <m:sty m:val="p"/>
            </m:rPr>
            <m:t>(</m:t>
          </m:r>
          <m:r>
            <m:t>6.67</m:t>
          </m:r>
          <m:r>
            <m:rPr>
              <m:sty m:val="p"/>
            </m:rPr>
            <m:t>×</m:t>
          </m:r>
          <m:sSup>
            <m:e>
              <m:r>
                <m:t>10</m:t>
              </m:r>
            </m:e>
            <m:sup>
              <m:r>
                <m:rPr>
                  <m:sty m:val="p"/>
                </m:rPr>
                <m:t>−</m:t>
              </m:r>
              <m:r>
                <m:t>11</m:t>
              </m:r>
            </m:sup>
          </m:sSup>
          <m:r>
            <m:rPr>
              <m:sty m:val="p"/>
            </m:rPr>
            <m:t>)</m:t>
          </m:r>
          <m:r>
            <m:rPr>
              <m:sty m:val="p"/>
            </m:rPr>
            <m:t>(</m:t>
          </m:r>
          <m:r>
            <m:t>1.99</m:t>
          </m:r>
          <m:r>
            <m:rPr>
              <m:sty m:val="p"/>
            </m:rPr>
            <m:t>×</m:t>
          </m:r>
          <m:sSup>
            <m:e>
              <m:r>
                <m:t>10</m:t>
              </m:r>
            </m:e>
            <m:sup>
              <m:r>
                <m:t>30</m:t>
              </m:r>
            </m:sup>
          </m:sSup>
          <m:r>
            <m:rPr>
              <m:sty m:val="p"/>
            </m:rPr>
            <m:t>)</m:t>
          </m:r>
          <m:r>
            <m:rPr>
              <m:sty m:val="p"/>
            </m:rPr>
            <m:t>(</m:t>
          </m:r>
          <m:r>
            <m:t>6.42</m:t>
          </m:r>
          <m:r>
            <m:rPr>
              <m:sty m:val="p"/>
            </m:rPr>
            <m:t>×</m:t>
          </m:r>
          <m:sSup>
            <m:e>
              <m:r>
                <m:t>10</m:t>
              </m:r>
            </m:e>
            <m:sup>
              <m:r>
                <m:t>23</m:t>
              </m:r>
            </m:sup>
          </m:sSup>
          <m:r>
            <m:rPr>
              <m:sty m:val="p"/>
            </m:rPr>
            <m:t>)</m:t>
          </m:r>
        </m:oMath>
      </m:oMathPara>
    </w:p>
    <w:p>
      <w:pPr>
        <w:pStyle w:val="FirstParagraph"/>
      </w:pPr>
      <m:oMathPara>
        <m:oMathParaPr>
          <m:jc m:val="center"/>
        </m:oMathParaPr>
        <m:oMath>
          <m:r>
            <m:rPr>
              <m:sty m:val="p"/>
            </m:rPr>
            <m:t>=</m:t>
          </m:r>
          <m:r>
            <m:t>6.67</m:t>
          </m:r>
          <m:r>
            <m:rPr>
              <m:sty m:val="p"/>
            </m:rPr>
            <m:t>×</m:t>
          </m:r>
          <m:r>
            <m:t>1.99</m:t>
          </m:r>
          <m:r>
            <m:rPr>
              <m:sty m:val="p"/>
            </m:rPr>
            <m:t>×</m:t>
          </m:r>
          <m:r>
            <m:t>6.42</m:t>
          </m:r>
          <m:r>
            <m:rPr>
              <m:sty m:val="p"/>
            </m:rPr>
            <m:t>×</m:t>
          </m:r>
          <m:sSup>
            <m:e>
              <m:r>
                <m:t>10</m:t>
              </m:r>
            </m:e>
            <m:sup>
              <m:r>
                <m:rPr>
                  <m:sty m:val="p"/>
                </m:rPr>
                <m:t>(</m:t>
              </m:r>
              <m:r>
                <m:rPr>
                  <m:sty m:val="p"/>
                </m:rPr>
                <m:t>−</m:t>
              </m:r>
              <m:r>
                <m:t>11</m:t>
              </m:r>
              <m:r>
                <m:rPr>
                  <m:sty m:val="p"/>
                </m:rPr>
                <m:t>+</m:t>
              </m:r>
              <m:r>
                <m:t>30</m:t>
              </m:r>
              <m:r>
                <m:rPr>
                  <m:sty m:val="p"/>
                </m:rPr>
                <m:t>+</m:t>
              </m:r>
              <m:r>
                <m:t>23</m:t>
              </m:r>
              <m:r>
                <m:rPr>
                  <m:sty m:val="p"/>
                </m:rPr>
                <m:t>)</m:t>
              </m:r>
            </m:sup>
          </m:sSup>
        </m:oMath>
      </m:oMathPara>
    </w:p>
    <w:p>
      <w:pPr>
        <w:pStyle w:val="FirstParagraph"/>
      </w:pPr>
      <m:oMathPara>
        <m:oMathParaPr>
          <m:jc m:val="center"/>
        </m:oMathParaPr>
        <m:oMath>
          <m:r>
            <m:rPr>
              <m:sty m:val="p"/>
            </m:rPr>
            <m:t>=</m:t>
          </m:r>
          <m:r>
            <m:t>85.2</m:t>
          </m:r>
          <m:r>
            <m:rPr>
              <m:sty m:val="p"/>
            </m:rPr>
            <m:t>×</m:t>
          </m:r>
          <m:sSup>
            <m:e>
              <m:r>
                <m:t>10</m:t>
              </m:r>
            </m:e>
            <m:sup>
              <m:r>
                <m:t>42</m:t>
              </m:r>
            </m:sup>
          </m:sSup>
        </m:oMath>
      </m:oMathPara>
    </w:p>
    <w:p>
      <w:pPr>
        <w:pStyle w:val="FirstParagraph"/>
      </w:pPr>
      <m:oMathPara>
        <m:oMathParaPr>
          <m:jc m:val="center"/>
        </m:oMathParaPr>
        <m:oMath>
          <m:r>
            <m:rPr>
              <m:sty m:val="p"/>
            </m:rPr>
            <m:t>=</m:t>
          </m:r>
          <m:r>
            <m:t>8.52</m:t>
          </m:r>
          <m:r>
            <m:rPr>
              <m:sty m:val="p"/>
            </m:rPr>
            <m:t>×</m:t>
          </m:r>
          <m:sSup>
            <m:e>
              <m:r>
                <m:t>10</m:t>
              </m:r>
            </m:e>
            <m:sup>
              <m:r>
                <m:t>43</m:t>
              </m:r>
            </m:sup>
          </m:sSup>
          <m:r>
            <m:rPr>
              <m:nor/>
              <m:sty m:val="p"/>
            </m:rPr>
            <m:t> J m</m:t>
          </m:r>
        </m:oMath>
      </m:oMathPara>
    </w:p>
    <w:p>
      <w:pPr>
        <w:pStyle w:val="FirstParagraph"/>
      </w:pPr>
      <w:r>
        <w:t xml:space="preserve">Step 2: Divide by distance:</w:t>
      </w:r>
    </w:p>
    <w:p>
      <w:pPr>
        <w:pStyle w:val="BodyText"/>
      </w:pPr>
      <m:oMathPara>
        <m:oMathParaPr>
          <m:jc m:val="center"/>
        </m:oMathParaPr>
        <m:oMath>
          <m:sSub>
            <m:e>
              <m:r>
                <m:t>E</m:t>
              </m:r>
            </m:e>
            <m:sub>
              <m:r>
                <m:t>g</m:t>
              </m:r>
            </m:sub>
          </m:sSub>
          <m:r>
            <m:rPr>
              <m:sty m:val="p"/>
            </m:rPr>
            <m:t>=</m:t>
          </m:r>
          <m:r>
            <m:rPr>
              <m:sty m:val="p"/>
            </m:rPr>
            <m:t>−</m:t>
          </m:r>
          <m:f>
            <m:fPr>
              <m:type m:val="bar"/>
            </m:fPr>
            <m:num>
              <m:r>
                <m:t>8.52</m:t>
              </m:r>
              <m:r>
                <m:rPr>
                  <m:sty m:val="p"/>
                </m:rPr>
                <m:t>×</m:t>
              </m:r>
              <m:sSup>
                <m:e>
                  <m:r>
                    <m:t>10</m:t>
                  </m:r>
                </m:e>
                <m:sup>
                  <m:r>
                    <m:t>43</m:t>
                  </m:r>
                </m:sup>
              </m:sSup>
            </m:num>
            <m:den>
              <m:r>
                <m:t>2.07</m:t>
              </m:r>
              <m:r>
                <m:rPr>
                  <m:sty m:val="p"/>
                </m:rPr>
                <m:t>×</m:t>
              </m:r>
              <m:sSup>
                <m:e>
                  <m:r>
                    <m:t>10</m:t>
                  </m:r>
                </m:e>
                <m:sup>
                  <m:r>
                    <m:t>11</m:t>
                  </m:r>
                </m:sup>
              </m:sSup>
            </m:den>
          </m:f>
          <m:r>
            <m:rPr>
              <m:sty m:val="p"/>
            </m:rPr>
            <m:t>=</m:t>
          </m:r>
          <m:r>
            <m:rPr>
              <m:sty m:val="p"/>
            </m:rPr>
            <m:t>−</m:t>
          </m:r>
          <m:r>
            <m:t>4.12</m:t>
          </m:r>
          <m:r>
            <m:rPr>
              <m:sty m:val="p"/>
            </m:rPr>
            <m:t>×</m:t>
          </m:r>
          <m:sSup>
            <m:e>
              <m:r>
                <m:t>10</m:t>
              </m:r>
            </m:e>
            <m:sup>
              <m:r>
                <m:t>32</m:t>
              </m:r>
            </m:sup>
          </m:sSup>
          <m:r>
            <m:rPr>
              <m:nor/>
              <m:sty m:val="p"/>
            </m:rPr>
            <m:t> J</m:t>
          </m:r>
        </m:oMath>
      </m:oMathPara>
    </w:p>
    <w:p>
      <w:pPr>
        <w:pStyle w:val="FirstParagraph"/>
      </w:pPr>
      <w:r>
        <w:rPr>
          <w:b/>
          <w:bCs/>
        </w:rPr>
        <w:t xml:space="preserve">Kinetic Energy:</w:t>
      </w:r>
      <w:r>
        <w:t xml:space="preserve"> </w:t>
      </w:r>
      <w:r>
        <w:t xml:space="preserve">Using</w:t>
      </w:r>
      <w:r>
        <w:t xml:space="preserve"> </w:t>
      </w:r>
      <m:oMath>
        <m:sSub>
          <m:e>
            <m:r>
              <m:t>E</m:t>
            </m:r>
          </m:e>
          <m:sub>
            <m:r>
              <m:t>k</m:t>
            </m:r>
          </m:sub>
        </m:sSub>
        <m:r>
          <m:rPr>
            <m:sty m:val="p"/>
          </m:rPr>
          <m:t>=</m:t>
        </m:r>
        <m:f>
          <m:fPr>
            <m:type m:val="bar"/>
          </m:fPr>
          <m:num>
            <m:r>
              <m:t>1</m:t>
            </m:r>
          </m:num>
          <m:den>
            <m:r>
              <m:t>2</m:t>
            </m:r>
          </m:den>
        </m:f>
        <m:r>
          <m:t>m</m:t>
        </m:r>
        <m:sSup>
          <m:e>
            <m:r>
              <m:t>v</m:t>
            </m:r>
          </m:e>
          <m:sup>
            <m:r>
              <m:t>2</m:t>
            </m:r>
          </m:sup>
        </m:sSup>
      </m:oMath>
    </w:p>
    <w:p>
      <w:pPr>
        <w:pStyle w:val="BodyText"/>
      </w:pPr>
      <m:oMathPara>
        <m:oMathParaPr>
          <m:jc m:val="center"/>
        </m:oMathParaPr>
        <m:oMath>
          <m:sSub>
            <m:e>
              <m:r>
                <m:t>E</m:t>
              </m:r>
            </m:e>
            <m:sub>
              <m:r>
                <m:t>k</m:t>
              </m:r>
            </m:sub>
          </m:sSub>
          <m:r>
            <m:rPr>
              <m:sty m:val="p"/>
            </m:rPr>
            <m:t>=</m:t>
          </m:r>
          <m:f>
            <m:fPr>
              <m:type m:val="bar"/>
            </m:fPr>
            <m:num>
              <m:r>
                <m:t>1</m:t>
              </m:r>
            </m:num>
            <m:den>
              <m:r>
                <m:t>2</m:t>
              </m:r>
            </m:den>
          </m:f>
          <m:r>
            <m:rPr>
              <m:sty m:val="p"/>
            </m:rPr>
            <m:t>(</m:t>
          </m:r>
          <m:r>
            <m:t>6.42</m:t>
          </m:r>
          <m:r>
            <m:rPr>
              <m:sty m:val="p"/>
            </m:rPr>
            <m:t>×</m:t>
          </m:r>
          <m:sSup>
            <m:e>
              <m:r>
                <m:t>10</m:t>
              </m:r>
            </m:e>
            <m:sup>
              <m:r>
                <m:t>23</m:t>
              </m:r>
            </m:sup>
          </m:sSup>
          <m:r>
            <m:rPr>
              <m:sty m:val="p"/>
            </m:rPr>
            <m:t>)</m:t>
          </m:r>
          <m:r>
            <m:rPr>
              <m:sty m:val="p"/>
            </m:rPr>
            <m:t>(</m:t>
          </m:r>
          <m:r>
            <m:t>2.65</m:t>
          </m:r>
          <m:r>
            <m:rPr>
              <m:sty m:val="p"/>
            </m:rPr>
            <m:t>×</m:t>
          </m:r>
          <m:sSup>
            <m:e>
              <m:r>
                <m:t>10</m:t>
              </m:r>
            </m:e>
            <m:sup>
              <m:r>
                <m:t>4</m:t>
              </m:r>
            </m:sup>
          </m:sSup>
          <m:sSup>
            <m:e>
              <m:r>
                <m:rPr>
                  <m:sty m:val="p"/>
                </m:rPr>
                <m:t>)</m:t>
              </m:r>
            </m:e>
            <m:sup>
              <m:r>
                <m:t>2</m:t>
              </m:r>
            </m:sup>
          </m:sSup>
        </m:oMath>
      </m:oMathPara>
    </w:p>
    <w:p>
      <w:pPr>
        <w:pStyle w:val="FirstParagraph"/>
      </w:pPr>
      <w:r>
        <w:t xml:space="preserve">Step 1: Calculate v²:</w:t>
      </w:r>
    </w:p>
    <w:p>
      <w:pPr>
        <w:pStyle w:val="BodyText"/>
      </w:pPr>
      <m:oMathPara>
        <m:oMathParaPr>
          <m:jc m:val="center"/>
        </m:oMathParaPr>
        <m:oMath>
          <m:r>
            <m:rPr>
              <m:sty m:val="p"/>
            </m:rPr>
            <m:t>(</m:t>
          </m:r>
          <m:r>
            <m:t>2.65</m:t>
          </m:r>
          <m:r>
            <m:rPr>
              <m:sty m:val="p"/>
            </m:rPr>
            <m:t>×</m:t>
          </m:r>
          <m:sSup>
            <m:e>
              <m:r>
                <m:t>10</m:t>
              </m:r>
            </m:e>
            <m:sup>
              <m:r>
                <m:t>4</m:t>
              </m:r>
            </m:sup>
          </m:sSup>
          <m:sSup>
            <m:e>
              <m:r>
                <m:rPr>
                  <m:sty m:val="p"/>
                </m:rPr>
                <m:t>)</m:t>
              </m:r>
            </m:e>
            <m:sup>
              <m:r>
                <m:t>2</m:t>
              </m:r>
            </m:sup>
          </m:sSup>
          <m:r>
            <m:rPr>
              <m:sty m:val="p"/>
            </m:rPr>
            <m:t>=</m:t>
          </m:r>
          <m:r>
            <m:t>7.02</m:t>
          </m:r>
          <m:r>
            <m:rPr>
              <m:sty m:val="p"/>
            </m:rPr>
            <m:t>×</m:t>
          </m:r>
          <m:sSup>
            <m:e>
              <m:r>
                <m:t>10</m:t>
              </m:r>
            </m:e>
            <m:sup>
              <m:r>
                <m:t>8</m:t>
              </m:r>
            </m:sup>
          </m:sSup>
          <m:sSup>
            <m:e>
              <m:r>
                <m:rPr>
                  <m:nor/>
                  <m:sty m:val="p"/>
                </m:rPr>
                <m:t> m</m:t>
              </m:r>
            </m:e>
            <m:sup>
              <m:r>
                <m:t>2</m:t>
              </m:r>
            </m:sup>
          </m:sSup>
          <m:sSup>
            <m:e>
              <m:r>
                <m:rPr>
                  <m:nor/>
                  <m:sty m:val="p"/>
                </m:rPr>
                <m:t>s</m:t>
              </m:r>
            </m:e>
            <m:sup>
              <m:r>
                <m:rPr>
                  <m:sty m:val="p"/>
                </m:rPr>
                <m:t>−</m:t>
              </m:r>
              <m:r>
                <m:t>2</m:t>
              </m:r>
            </m:sup>
          </m:sSup>
        </m:oMath>
      </m:oMathPara>
    </w:p>
    <w:p>
      <w:pPr>
        <w:pStyle w:val="FirstParagraph"/>
      </w:pPr>
      <w:r>
        <w:t xml:space="preserve">Step 2: Calculate Ek:</w:t>
      </w:r>
    </w:p>
    <w:p>
      <w:pPr>
        <w:pStyle w:val="BodyText"/>
      </w:pPr>
      <m:oMathPara>
        <m:oMathParaPr>
          <m:jc m:val="center"/>
        </m:oMathParaPr>
        <m:oMath>
          <m:sSub>
            <m:e>
              <m:r>
                <m:t>E</m:t>
              </m:r>
            </m:e>
            <m:sub>
              <m:r>
                <m:t>k</m:t>
              </m:r>
            </m:sub>
          </m:sSub>
          <m:r>
            <m:rPr>
              <m:sty m:val="p"/>
            </m:rPr>
            <m:t>=</m:t>
          </m:r>
          <m:f>
            <m:fPr>
              <m:type m:val="bar"/>
            </m:fPr>
            <m:num>
              <m:r>
                <m:t>1</m:t>
              </m:r>
            </m:num>
            <m:den>
              <m:r>
                <m:t>2</m:t>
              </m:r>
            </m:den>
          </m:f>
          <m:r>
            <m:rPr>
              <m:sty m:val="p"/>
            </m:rPr>
            <m:t>(</m:t>
          </m:r>
          <m:r>
            <m:t>6.42</m:t>
          </m:r>
          <m:r>
            <m:rPr>
              <m:sty m:val="p"/>
            </m:rPr>
            <m:t>×</m:t>
          </m:r>
          <m:sSup>
            <m:e>
              <m:r>
                <m:t>10</m:t>
              </m:r>
            </m:e>
            <m:sup>
              <m:r>
                <m:t>23</m:t>
              </m:r>
            </m:sup>
          </m:sSup>
          <m:r>
            <m:rPr>
              <m:sty m:val="p"/>
            </m:rPr>
            <m:t>)</m:t>
          </m:r>
          <m:r>
            <m:rPr>
              <m:sty m:val="p"/>
            </m:rPr>
            <m:t>(</m:t>
          </m:r>
          <m:r>
            <m:t>7.02</m:t>
          </m:r>
          <m:r>
            <m:rPr>
              <m:sty m:val="p"/>
            </m:rPr>
            <m:t>×</m:t>
          </m:r>
          <m:sSup>
            <m:e>
              <m:r>
                <m:t>10</m:t>
              </m:r>
            </m:e>
            <m:sup>
              <m:r>
                <m:t>8</m:t>
              </m:r>
            </m:sup>
          </m:sSup>
          <m:r>
            <m:rPr>
              <m:sty m:val="p"/>
            </m:rPr>
            <m:t>)</m:t>
          </m:r>
        </m:oMath>
      </m:oMathPara>
    </w:p>
    <w:p>
      <w:pPr>
        <w:pStyle w:val="FirstParagraph"/>
      </w:pPr>
      <m:oMathPara>
        <m:oMathParaPr>
          <m:jc m:val="center"/>
        </m:oMathParaPr>
        <m:oMath>
          <m:r>
            <m:rPr>
              <m:sty m:val="p"/>
            </m:rPr>
            <m:t>=</m:t>
          </m:r>
          <m:r>
            <m:t>0.5</m:t>
          </m:r>
          <m:r>
            <m:rPr>
              <m:sty m:val="p"/>
            </m:rPr>
            <m:t>×</m:t>
          </m:r>
          <m:r>
            <m:t>6.42</m:t>
          </m:r>
          <m:r>
            <m:rPr>
              <m:sty m:val="p"/>
            </m:rPr>
            <m:t>×</m:t>
          </m:r>
          <m:r>
            <m:t>7.02</m:t>
          </m:r>
          <m:r>
            <m:rPr>
              <m:sty m:val="p"/>
            </m:rPr>
            <m:t>×</m:t>
          </m:r>
          <m:sSup>
            <m:e>
              <m:r>
                <m:t>10</m:t>
              </m:r>
            </m:e>
            <m:sup>
              <m:r>
                <m:t>31</m:t>
              </m:r>
            </m:sup>
          </m:sSup>
        </m:oMath>
      </m:oMathPara>
    </w:p>
    <w:p>
      <w:pPr>
        <w:pStyle w:val="FirstParagraph"/>
      </w:pPr>
      <m:oMathPara>
        <m:oMathParaPr>
          <m:jc m:val="center"/>
        </m:oMathParaPr>
        <m:oMath>
          <m:r>
            <m:rPr>
              <m:sty m:val="p"/>
            </m:rPr>
            <m:t>=</m:t>
          </m:r>
          <m:r>
            <m:t>22.5</m:t>
          </m:r>
          <m:r>
            <m:rPr>
              <m:sty m:val="p"/>
            </m:rPr>
            <m:t>×</m:t>
          </m:r>
          <m:sSup>
            <m:e>
              <m:r>
                <m:t>10</m:t>
              </m:r>
            </m:e>
            <m:sup>
              <m:r>
                <m:t>31</m:t>
              </m:r>
            </m:sup>
          </m:sSup>
          <m:r>
            <m:rPr>
              <m:sty m:val="p"/>
            </m:rPr>
            <m:t>=</m:t>
          </m:r>
          <m:r>
            <m:t>2.25</m:t>
          </m:r>
          <m:r>
            <m:rPr>
              <m:sty m:val="p"/>
            </m:rPr>
            <m:t>×</m:t>
          </m:r>
          <m:sSup>
            <m:e>
              <m:r>
                <m:t>10</m:t>
              </m:r>
            </m:e>
            <m:sup>
              <m:r>
                <m:t>32</m:t>
              </m:r>
            </m:sup>
          </m:sSup>
          <m:r>
            <m:rPr>
              <m:nor/>
              <m:sty m:val="p"/>
            </m:rPr>
            <m:t> J</m:t>
          </m:r>
        </m:oMath>
      </m:oMathPara>
    </w:p>
    <w:p>
      <w:r>
        <w:pict>
          <v:rect style="width:0;height:1.5pt" o:hralign="center" o:hrstd="t" o:hr="t"/>
        </w:pict>
      </w:r>
    </w:p>
    <w:p>
      <w:pPr>
        <w:pStyle w:val="FirstParagraph"/>
      </w:pPr>
      <w:r>
        <w:rPr>
          <w:b/>
          <w:bCs/>
        </w:rPr>
        <w:t xml:space="preserve">AT APHELION:</w:t>
      </w:r>
    </w:p>
    <w:p>
      <w:pPr>
        <w:pStyle w:val="BodyText"/>
      </w:pPr>
      <w:r>
        <w:rPr>
          <w:b/>
          <w:bCs/>
        </w:rPr>
        <w:t xml:space="preserve">Potential Energy:</w:t>
      </w:r>
    </w:p>
    <w:p>
      <w:pPr>
        <w:pStyle w:val="BodyText"/>
      </w:pPr>
      <m:oMathPara>
        <m:oMathParaPr>
          <m:jc m:val="center"/>
        </m:oMathParaPr>
        <m:oMath>
          <m:sSub>
            <m:e>
              <m:r>
                <m:t>E</m:t>
              </m:r>
            </m:e>
            <m:sub>
              <m:r>
                <m:t>g</m:t>
              </m:r>
            </m:sub>
          </m:sSub>
          <m:r>
            <m:rPr>
              <m:sty m:val="p"/>
            </m:rPr>
            <m:t>=</m:t>
          </m:r>
          <m:r>
            <m:rPr>
              <m:sty m:val="p"/>
            </m:rPr>
            <m:t>−</m:t>
          </m:r>
          <m:f>
            <m:fPr>
              <m:type m:val="bar"/>
            </m:fPr>
            <m:num>
              <m:r>
                <m:rPr>
                  <m:sty m:val="p"/>
                </m:rPr>
                <m:t>(</m:t>
              </m:r>
              <m:r>
                <m:t>6.67</m:t>
              </m:r>
              <m:r>
                <m:rPr>
                  <m:sty m:val="p"/>
                </m:rPr>
                <m:t>×</m:t>
              </m:r>
              <m:sSup>
                <m:e>
                  <m:r>
                    <m:t>10</m:t>
                  </m:r>
                </m:e>
                <m:sup>
                  <m:r>
                    <m:rPr>
                      <m:sty m:val="p"/>
                    </m:rPr>
                    <m:t>−</m:t>
                  </m:r>
                  <m:r>
                    <m:t>11</m:t>
                  </m:r>
                </m:sup>
              </m:sSup>
              <m:r>
                <m:rPr>
                  <m:sty m:val="p"/>
                </m:rPr>
                <m:t>)</m:t>
              </m:r>
              <m:r>
                <m:rPr>
                  <m:sty m:val="p"/>
                </m:rPr>
                <m:t>(</m:t>
              </m:r>
              <m:r>
                <m:t>1.99</m:t>
              </m:r>
              <m:r>
                <m:rPr>
                  <m:sty m:val="p"/>
                </m:rPr>
                <m:t>×</m:t>
              </m:r>
              <m:sSup>
                <m:e>
                  <m:r>
                    <m:t>10</m:t>
                  </m:r>
                </m:e>
                <m:sup>
                  <m:r>
                    <m:t>30</m:t>
                  </m:r>
                </m:sup>
              </m:sSup>
              <m:r>
                <m:rPr>
                  <m:sty m:val="p"/>
                </m:rPr>
                <m:t>)</m:t>
              </m:r>
              <m:r>
                <m:rPr>
                  <m:sty m:val="p"/>
                </m:rPr>
                <m:t>(</m:t>
              </m:r>
              <m:r>
                <m:t>6.42</m:t>
              </m:r>
              <m:r>
                <m:rPr>
                  <m:sty m:val="p"/>
                </m:rPr>
                <m:t>×</m:t>
              </m:r>
              <m:sSup>
                <m:e>
                  <m:r>
                    <m:t>10</m:t>
                  </m:r>
                </m:e>
                <m:sup>
                  <m:r>
                    <m:t>23</m:t>
                  </m:r>
                </m:sup>
              </m:sSup>
              <m:r>
                <m:rPr>
                  <m:sty m:val="p"/>
                </m:rPr>
                <m:t>)</m:t>
              </m:r>
            </m:num>
            <m:den>
              <m:r>
                <m:t>2.49</m:t>
              </m:r>
              <m:r>
                <m:rPr>
                  <m:sty m:val="p"/>
                </m:rPr>
                <m:t>×</m:t>
              </m:r>
              <m:sSup>
                <m:e>
                  <m:r>
                    <m:t>10</m:t>
                  </m:r>
                </m:e>
                <m:sup>
                  <m:r>
                    <m:t>11</m:t>
                  </m:r>
                </m:sup>
              </m:sSup>
            </m:den>
          </m:f>
        </m:oMath>
      </m:oMathPara>
    </w:p>
    <w:p>
      <w:pPr>
        <w:pStyle w:val="FirstParagraph"/>
      </w:pPr>
      <m:oMathPara>
        <m:oMathParaPr>
          <m:jc m:val="center"/>
        </m:oMathParaPr>
        <m:oMath>
          <m:sSub>
            <m:e>
              <m:r>
                <m:t>E</m:t>
              </m:r>
            </m:e>
            <m:sub>
              <m:r>
                <m:t>g</m:t>
              </m:r>
            </m:sub>
          </m:sSub>
          <m:r>
            <m:rPr>
              <m:sty m:val="p"/>
            </m:rPr>
            <m:t>=</m:t>
          </m:r>
          <m:r>
            <m:rPr>
              <m:sty m:val="p"/>
            </m:rPr>
            <m:t>−</m:t>
          </m:r>
          <m:f>
            <m:fPr>
              <m:type m:val="bar"/>
            </m:fPr>
            <m:num>
              <m:r>
                <m:t>8.52</m:t>
              </m:r>
              <m:r>
                <m:rPr>
                  <m:sty m:val="p"/>
                </m:rPr>
                <m:t>×</m:t>
              </m:r>
              <m:sSup>
                <m:e>
                  <m:r>
                    <m:t>10</m:t>
                  </m:r>
                </m:e>
                <m:sup>
                  <m:r>
                    <m:t>43</m:t>
                  </m:r>
                </m:sup>
              </m:sSup>
            </m:num>
            <m:den>
              <m:r>
                <m:t>2.49</m:t>
              </m:r>
              <m:r>
                <m:rPr>
                  <m:sty m:val="p"/>
                </m:rPr>
                <m:t>×</m:t>
              </m:r>
              <m:sSup>
                <m:e>
                  <m:r>
                    <m:t>10</m:t>
                  </m:r>
                </m:e>
                <m:sup>
                  <m:r>
                    <m:t>11</m:t>
                  </m:r>
                </m:sup>
              </m:sSup>
            </m:den>
          </m:f>
          <m:r>
            <m:rPr>
              <m:sty m:val="p"/>
            </m:rPr>
            <m:t>=</m:t>
          </m:r>
          <m:r>
            <m:rPr>
              <m:sty m:val="p"/>
            </m:rPr>
            <m:t>−</m:t>
          </m:r>
          <m:r>
            <m:t>3.42</m:t>
          </m:r>
          <m:r>
            <m:rPr>
              <m:sty m:val="p"/>
            </m:rPr>
            <m:t>×</m:t>
          </m:r>
          <m:sSup>
            <m:e>
              <m:r>
                <m:t>10</m:t>
              </m:r>
            </m:e>
            <m:sup>
              <m:r>
                <m:t>32</m:t>
              </m:r>
            </m:sup>
          </m:sSup>
          <m:r>
            <m:rPr>
              <m:nor/>
              <m:sty m:val="p"/>
            </m:rPr>
            <m:t> J</m:t>
          </m:r>
        </m:oMath>
      </m:oMathPara>
    </w:p>
    <w:p>
      <w:pPr>
        <w:pStyle w:val="FirstParagraph"/>
      </w:pPr>
      <w:r>
        <w:rPr>
          <w:b/>
          <w:bCs/>
        </w:rPr>
        <w:t xml:space="preserve">Kinetic Energy:</w:t>
      </w:r>
    </w:p>
    <w:p>
      <w:pPr>
        <w:pStyle w:val="BodyText"/>
      </w:pPr>
      <m:oMathPara>
        <m:oMathParaPr>
          <m:jc m:val="center"/>
        </m:oMathParaPr>
        <m:oMath>
          <m:sSub>
            <m:e>
              <m:r>
                <m:t>E</m:t>
              </m:r>
            </m:e>
            <m:sub>
              <m:r>
                <m:t>k</m:t>
              </m:r>
            </m:sub>
          </m:sSub>
          <m:r>
            <m:rPr>
              <m:sty m:val="p"/>
            </m:rPr>
            <m:t>=</m:t>
          </m:r>
          <m:f>
            <m:fPr>
              <m:type m:val="bar"/>
            </m:fPr>
            <m:num>
              <m:r>
                <m:t>1</m:t>
              </m:r>
            </m:num>
            <m:den>
              <m:r>
                <m:t>2</m:t>
              </m:r>
            </m:den>
          </m:f>
          <m:r>
            <m:rPr>
              <m:sty m:val="p"/>
            </m:rPr>
            <m:t>(</m:t>
          </m:r>
          <m:r>
            <m:t>6.42</m:t>
          </m:r>
          <m:r>
            <m:rPr>
              <m:sty m:val="p"/>
            </m:rPr>
            <m:t>×</m:t>
          </m:r>
          <m:sSup>
            <m:e>
              <m:r>
                <m:t>10</m:t>
              </m:r>
            </m:e>
            <m:sup>
              <m:r>
                <m:t>23</m:t>
              </m:r>
            </m:sup>
          </m:sSup>
          <m:r>
            <m:rPr>
              <m:sty m:val="p"/>
            </m:rPr>
            <m:t>)</m:t>
          </m:r>
          <m:r>
            <m:rPr>
              <m:sty m:val="p"/>
            </m:rPr>
            <m:t>(</m:t>
          </m:r>
          <m:r>
            <m:t>2.20</m:t>
          </m:r>
          <m:r>
            <m:rPr>
              <m:sty m:val="p"/>
            </m:rPr>
            <m:t>×</m:t>
          </m:r>
          <m:sSup>
            <m:e>
              <m:r>
                <m:t>10</m:t>
              </m:r>
            </m:e>
            <m:sup>
              <m:r>
                <m:t>4</m:t>
              </m:r>
            </m:sup>
          </m:sSup>
          <m:sSup>
            <m:e>
              <m:r>
                <m:rPr>
                  <m:sty m:val="p"/>
                </m:rPr>
                <m:t>)</m:t>
              </m:r>
            </m:e>
            <m:sup>
              <m:r>
                <m:t>2</m:t>
              </m:r>
            </m:sup>
          </m:sSup>
        </m:oMath>
      </m:oMathPara>
    </w:p>
    <w:p>
      <w:pPr>
        <w:pStyle w:val="FirstParagraph"/>
      </w:pPr>
      <w:r>
        <w:t xml:space="preserve">Step 1: Calculate v²:</w:t>
      </w:r>
    </w:p>
    <w:p>
      <w:pPr>
        <w:pStyle w:val="BodyText"/>
      </w:pPr>
      <m:oMathPara>
        <m:oMathParaPr>
          <m:jc m:val="center"/>
        </m:oMathParaPr>
        <m:oMath>
          <m:r>
            <m:rPr>
              <m:sty m:val="p"/>
            </m:rPr>
            <m:t>(</m:t>
          </m:r>
          <m:r>
            <m:t>2.20</m:t>
          </m:r>
          <m:r>
            <m:rPr>
              <m:sty m:val="p"/>
            </m:rPr>
            <m:t>×</m:t>
          </m:r>
          <m:sSup>
            <m:e>
              <m:r>
                <m:t>10</m:t>
              </m:r>
            </m:e>
            <m:sup>
              <m:r>
                <m:t>4</m:t>
              </m:r>
            </m:sup>
          </m:sSup>
          <m:sSup>
            <m:e>
              <m:r>
                <m:rPr>
                  <m:sty m:val="p"/>
                </m:rPr>
                <m:t>)</m:t>
              </m:r>
            </m:e>
            <m:sup>
              <m:r>
                <m:t>2</m:t>
              </m:r>
            </m:sup>
          </m:sSup>
          <m:r>
            <m:rPr>
              <m:sty m:val="p"/>
            </m:rPr>
            <m:t>=</m:t>
          </m:r>
          <m:r>
            <m:t>4.84</m:t>
          </m:r>
          <m:r>
            <m:rPr>
              <m:sty m:val="p"/>
            </m:rPr>
            <m:t>×</m:t>
          </m:r>
          <m:sSup>
            <m:e>
              <m:r>
                <m:t>10</m:t>
              </m:r>
            </m:e>
            <m:sup>
              <m:r>
                <m:t>8</m:t>
              </m:r>
            </m:sup>
          </m:sSup>
          <m:sSup>
            <m:e>
              <m:r>
                <m:rPr>
                  <m:nor/>
                  <m:sty m:val="p"/>
                </m:rPr>
                <m:t> m</m:t>
              </m:r>
            </m:e>
            <m:sup>
              <m:r>
                <m:t>2</m:t>
              </m:r>
            </m:sup>
          </m:sSup>
          <m:sSup>
            <m:e>
              <m:r>
                <m:rPr>
                  <m:nor/>
                  <m:sty m:val="p"/>
                </m:rPr>
                <m:t>s</m:t>
              </m:r>
            </m:e>
            <m:sup>
              <m:r>
                <m:rPr>
                  <m:sty m:val="p"/>
                </m:rPr>
                <m:t>−</m:t>
              </m:r>
              <m:r>
                <m:t>2</m:t>
              </m:r>
            </m:sup>
          </m:sSup>
        </m:oMath>
      </m:oMathPara>
    </w:p>
    <w:p>
      <w:pPr>
        <w:pStyle w:val="FirstParagraph"/>
      </w:pPr>
      <w:r>
        <w:t xml:space="preserve">Step 2: Calculate Ek:</w:t>
      </w:r>
    </w:p>
    <w:p>
      <w:pPr>
        <w:pStyle w:val="BodyText"/>
      </w:pPr>
      <m:oMathPara>
        <m:oMathParaPr>
          <m:jc m:val="center"/>
        </m:oMathParaPr>
        <m:oMath>
          <m:sSub>
            <m:e>
              <m:r>
                <m:t>E</m:t>
              </m:r>
            </m:e>
            <m:sub>
              <m:r>
                <m:t>k</m:t>
              </m:r>
            </m:sub>
          </m:sSub>
          <m:r>
            <m:rPr>
              <m:sty m:val="p"/>
            </m:rPr>
            <m:t>=</m:t>
          </m:r>
          <m:f>
            <m:fPr>
              <m:type m:val="bar"/>
            </m:fPr>
            <m:num>
              <m:r>
                <m:t>1</m:t>
              </m:r>
            </m:num>
            <m:den>
              <m:r>
                <m:t>2</m:t>
              </m:r>
            </m:den>
          </m:f>
          <m:r>
            <m:rPr>
              <m:sty m:val="p"/>
            </m:rPr>
            <m:t>(</m:t>
          </m:r>
          <m:r>
            <m:t>6.42</m:t>
          </m:r>
          <m:r>
            <m:rPr>
              <m:sty m:val="p"/>
            </m:rPr>
            <m:t>×</m:t>
          </m:r>
          <m:sSup>
            <m:e>
              <m:r>
                <m:t>10</m:t>
              </m:r>
            </m:e>
            <m:sup>
              <m:r>
                <m:t>23</m:t>
              </m:r>
            </m:sup>
          </m:sSup>
          <m:r>
            <m:rPr>
              <m:sty m:val="p"/>
            </m:rPr>
            <m:t>)</m:t>
          </m:r>
          <m:r>
            <m:rPr>
              <m:sty m:val="p"/>
            </m:rPr>
            <m:t>(</m:t>
          </m:r>
          <m:r>
            <m:t>4.84</m:t>
          </m:r>
          <m:r>
            <m:rPr>
              <m:sty m:val="p"/>
            </m:rPr>
            <m:t>×</m:t>
          </m:r>
          <m:sSup>
            <m:e>
              <m:r>
                <m:t>10</m:t>
              </m:r>
            </m:e>
            <m:sup>
              <m:r>
                <m:t>8</m:t>
              </m:r>
            </m:sup>
          </m:sSup>
          <m:r>
            <m:rPr>
              <m:sty m:val="p"/>
            </m:rPr>
            <m:t>)</m:t>
          </m:r>
        </m:oMath>
      </m:oMathPara>
    </w:p>
    <w:p>
      <w:pPr>
        <w:pStyle w:val="FirstParagraph"/>
      </w:pPr>
      <m:oMathPara>
        <m:oMathParaPr>
          <m:jc m:val="center"/>
        </m:oMathParaPr>
        <m:oMath>
          <m:r>
            <m:rPr>
              <m:sty m:val="p"/>
            </m:rPr>
            <m:t>=</m:t>
          </m:r>
          <m:r>
            <m:t>0.5</m:t>
          </m:r>
          <m:r>
            <m:rPr>
              <m:sty m:val="p"/>
            </m:rPr>
            <m:t>×</m:t>
          </m:r>
          <m:r>
            <m:t>6.42</m:t>
          </m:r>
          <m:r>
            <m:rPr>
              <m:sty m:val="p"/>
            </m:rPr>
            <m:t>×</m:t>
          </m:r>
          <m:r>
            <m:t>4.84</m:t>
          </m:r>
          <m:r>
            <m:rPr>
              <m:sty m:val="p"/>
            </m:rPr>
            <m:t>×</m:t>
          </m:r>
          <m:sSup>
            <m:e>
              <m:r>
                <m:t>10</m:t>
              </m:r>
            </m:e>
            <m:sup>
              <m:r>
                <m:t>31</m:t>
              </m:r>
            </m:sup>
          </m:sSup>
        </m:oMath>
      </m:oMathPara>
    </w:p>
    <w:p>
      <w:pPr>
        <w:pStyle w:val="FirstParagraph"/>
      </w:pPr>
      <m:oMathPara>
        <m:oMathParaPr>
          <m:jc m:val="center"/>
        </m:oMathParaPr>
        <m:oMath>
          <m:r>
            <m:rPr>
              <m:sty m:val="p"/>
            </m:rPr>
            <m:t>=</m:t>
          </m:r>
          <m:r>
            <m:t>15.5</m:t>
          </m:r>
          <m:r>
            <m:rPr>
              <m:sty m:val="p"/>
            </m:rPr>
            <m:t>×</m:t>
          </m:r>
          <m:sSup>
            <m:e>
              <m:r>
                <m:t>10</m:t>
              </m:r>
            </m:e>
            <m:sup>
              <m:r>
                <m:t>31</m:t>
              </m:r>
            </m:sup>
          </m:sSup>
          <m:r>
            <m:rPr>
              <m:sty m:val="p"/>
            </m:rPr>
            <m:t>=</m:t>
          </m:r>
          <m:r>
            <m:t>1.55</m:t>
          </m:r>
          <m:r>
            <m:rPr>
              <m:sty m:val="p"/>
            </m:rPr>
            <m:t>×</m:t>
          </m:r>
          <m:sSup>
            <m:e>
              <m:r>
                <m:t>10</m:t>
              </m:r>
            </m:e>
            <m:sup>
              <m:r>
                <m:t>32</m:t>
              </m:r>
            </m:sup>
          </m:sSup>
          <m:r>
            <m:rPr>
              <m:nor/>
              <m:sty m:val="p"/>
            </m:rPr>
            <m:t> J</m:t>
          </m:r>
        </m:oMath>
      </m:oMathPara>
    </w:p>
    <w:p>
      <w:r>
        <w:pict>
          <v:rect style="width:0;height:1.5pt" o:hralign="center" o:hrstd="t" o:hr="t"/>
        </w:pict>
      </w:r>
    </w:p>
    <w:p>
      <w:pPr>
        <w:pStyle w:val="FirstParagraph"/>
      </w:pPr>
      <w:r>
        <w:rPr>
          <w:b/>
          <w:bCs/>
        </w:rPr>
        <w:t xml:space="preserve">TOTAL ENERGY:</w:t>
      </w:r>
    </w:p>
    <w:p>
      <w:pPr>
        <w:pStyle w:val="BodyText"/>
      </w:pPr>
      <w:r>
        <w:t xml:space="preserve">At perihelion:</w:t>
      </w:r>
    </w:p>
    <w:p>
      <w:pPr>
        <w:pStyle w:val="BodyText"/>
      </w:pPr>
      <m:oMathPara>
        <m:oMathParaPr>
          <m:jc m:val="center"/>
        </m:oMathParaPr>
        <m:oMath>
          <m:sSub>
            <m:e>
              <m:r>
                <m:t>E</m:t>
              </m:r>
            </m:e>
            <m:sub>
              <m:r>
                <m:t>t</m:t>
              </m:r>
              <m:r>
                <m:t>o</m:t>
              </m:r>
              <m:r>
                <m:t>t</m:t>
              </m:r>
              <m:r>
                <m:t>a</m:t>
              </m:r>
              <m:r>
                <m:t>l</m:t>
              </m:r>
            </m:sub>
          </m:sSub>
          <m:r>
            <m:rPr>
              <m:sty m:val="p"/>
            </m:rPr>
            <m:t>=</m:t>
          </m:r>
          <m:sSub>
            <m:e>
              <m:r>
                <m:t>E</m:t>
              </m:r>
            </m:e>
            <m:sub>
              <m:r>
                <m:t>k</m:t>
              </m:r>
            </m:sub>
          </m:sSub>
          <m:r>
            <m:rPr>
              <m:sty m:val="p"/>
            </m:rPr>
            <m:t>+</m:t>
          </m:r>
          <m:sSub>
            <m:e>
              <m:r>
                <m:t>E</m:t>
              </m:r>
            </m:e>
            <m:sub>
              <m:r>
                <m:t>g</m:t>
              </m:r>
            </m:sub>
          </m:sSub>
          <m:r>
            <m:rPr>
              <m:sty m:val="p"/>
            </m:rPr>
            <m:t>=</m:t>
          </m:r>
          <m:r>
            <m:t>2.25</m:t>
          </m:r>
          <m:r>
            <m:rPr>
              <m:sty m:val="p"/>
            </m:rPr>
            <m:t>×</m:t>
          </m:r>
          <m:sSup>
            <m:e>
              <m:r>
                <m:t>10</m:t>
              </m:r>
            </m:e>
            <m:sup>
              <m:r>
                <m:t>32</m:t>
              </m:r>
            </m:sup>
          </m:sSup>
          <m:r>
            <m:rPr>
              <m:sty m:val="p"/>
            </m:rPr>
            <m:t>+</m:t>
          </m:r>
          <m:r>
            <m:rPr>
              <m:sty m:val="p"/>
            </m:rPr>
            <m:t>(</m:t>
          </m:r>
          <m:r>
            <m:rPr>
              <m:sty m:val="p"/>
            </m:rPr>
            <m:t>−</m:t>
          </m:r>
          <m:r>
            <m:t>4.12</m:t>
          </m:r>
          <m:r>
            <m:rPr>
              <m:sty m:val="p"/>
            </m:rPr>
            <m:t>×</m:t>
          </m:r>
          <m:sSup>
            <m:e>
              <m:r>
                <m:t>10</m:t>
              </m:r>
            </m:e>
            <m:sup>
              <m:r>
                <m:t>32</m:t>
              </m:r>
            </m:sup>
          </m:sSup>
          <m:r>
            <m:rPr>
              <m:sty m:val="p"/>
            </m:rPr>
            <m:t>)</m:t>
          </m:r>
          <m:r>
            <m:rPr>
              <m:sty m:val="p"/>
            </m:rPr>
            <m:t>=</m:t>
          </m:r>
          <m:r>
            <m:rPr>
              <m:sty m:val="p"/>
            </m:rPr>
            <m:t>−</m:t>
          </m:r>
          <m:r>
            <m:t>1.87</m:t>
          </m:r>
          <m:r>
            <m:rPr>
              <m:sty m:val="p"/>
            </m:rPr>
            <m:t>×</m:t>
          </m:r>
          <m:sSup>
            <m:e>
              <m:r>
                <m:t>10</m:t>
              </m:r>
            </m:e>
            <m:sup>
              <m:r>
                <m:t>32</m:t>
              </m:r>
            </m:sup>
          </m:sSup>
          <m:r>
            <m:rPr>
              <m:nor/>
              <m:sty m:val="p"/>
            </m:rPr>
            <m:t> J</m:t>
          </m:r>
        </m:oMath>
      </m:oMathPara>
    </w:p>
    <w:p>
      <w:pPr>
        <w:pStyle w:val="FirstParagraph"/>
      </w:pPr>
      <w:r>
        <w:t xml:space="preserve">At aphelion:</w:t>
      </w:r>
    </w:p>
    <w:p>
      <w:pPr>
        <w:pStyle w:val="BodyText"/>
      </w:pPr>
      <m:oMathPara>
        <m:oMathParaPr>
          <m:jc m:val="center"/>
        </m:oMathParaPr>
        <m:oMath>
          <m:sSub>
            <m:e>
              <m:r>
                <m:t>E</m:t>
              </m:r>
            </m:e>
            <m:sub>
              <m:r>
                <m:t>t</m:t>
              </m:r>
              <m:r>
                <m:t>o</m:t>
              </m:r>
              <m:r>
                <m:t>t</m:t>
              </m:r>
              <m:r>
                <m:t>a</m:t>
              </m:r>
              <m:r>
                <m:t>l</m:t>
              </m:r>
            </m:sub>
          </m:sSub>
          <m:r>
            <m:rPr>
              <m:sty m:val="p"/>
            </m:rPr>
            <m:t>=</m:t>
          </m:r>
          <m:sSub>
            <m:e>
              <m:r>
                <m:t>E</m:t>
              </m:r>
            </m:e>
            <m:sub>
              <m:r>
                <m:t>k</m:t>
              </m:r>
            </m:sub>
          </m:sSub>
          <m:r>
            <m:rPr>
              <m:sty m:val="p"/>
            </m:rPr>
            <m:t>+</m:t>
          </m:r>
          <m:sSub>
            <m:e>
              <m:r>
                <m:t>E</m:t>
              </m:r>
            </m:e>
            <m:sub>
              <m:r>
                <m:t>g</m:t>
              </m:r>
            </m:sub>
          </m:sSub>
          <m:r>
            <m:rPr>
              <m:sty m:val="p"/>
            </m:rPr>
            <m:t>=</m:t>
          </m:r>
          <m:r>
            <m:t>1.55</m:t>
          </m:r>
          <m:r>
            <m:rPr>
              <m:sty m:val="p"/>
            </m:rPr>
            <m:t>×</m:t>
          </m:r>
          <m:sSup>
            <m:e>
              <m:r>
                <m:t>10</m:t>
              </m:r>
            </m:e>
            <m:sup>
              <m:r>
                <m:t>32</m:t>
              </m:r>
            </m:sup>
          </m:sSup>
          <m:r>
            <m:rPr>
              <m:sty m:val="p"/>
            </m:rPr>
            <m:t>+</m:t>
          </m:r>
          <m:r>
            <m:rPr>
              <m:sty m:val="p"/>
            </m:rPr>
            <m:t>(</m:t>
          </m:r>
          <m:r>
            <m:rPr>
              <m:sty m:val="p"/>
            </m:rPr>
            <m:t>−</m:t>
          </m:r>
          <m:r>
            <m:t>3.42</m:t>
          </m:r>
          <m:r>
            <m:rPr>
              <m:sty m:val="p"/>
            </m:rPr>
            <m:t>×</m:t>
          </m:r>
          <m:sSup>
            <m:e>
              <m:r>
                <m:t>10</m:t>
              </m:r>
            </m:e>
            <m:sup>
              <m:r>
                <m:t>32</m:t>
              </m:r>
            </m:sup>
          </m:sSup>
          <m:r>
            <m:rPr>
              <m:sty m:val="p"/>
            </m:rPr>
            <m:t>)</m:t>
          </m:r>
          <m:r>
            <m:rPr>
              <m:sty m:val="p"/>
            </m:rPr>
            <m:t>=</m:t>
          </m:r>
          <m:r>
            <m:rPr>
              <m:sty m:val="p"/>
            </m:rPr>
            <m:t>−</m:t>
          </m:r>
          <m:r>
            <m:t>1.87</m:t>
          </m:r>
          <m:r>
            <m:rPr>
              <m:sty m:val="p"/>
            </m:rPr>
            <m:t>×</m:t>
          </m:r>
          <m:sSup>
            <m:e>
              <m:r>
                <m:t>10</m:t>
              </m:r>
            </m:e>
            <m:sup>
              <m:r>
                <m:t>32</m:t>
              </m:r>
            </m:sup>
          </m:sSup>
          <m:r>
            <m:rPr>
              <m:nor/>
              <m:sty m:val="p"/>
            </m:rPr>
            <m:t> J</m:t>
          </m:r>
        </m:oMath>
      </m:oMathPara>
    </w:p>
    <w:p>
      <w:pPr>
        <w:pStyle w:val="FirstParagraph"/>
      </w:pPr>
      <w:r>
        <w:rPr>
          <w:b/>
          <w:bCs/>
        </w:rPr>
        <w:t xml:space="preserve">Verification:</w:t>
      </w:r>
      <w:r>
        <w:t xml:space="preserve"> </w:t>
      </w:r>
      <w:r>
        <w:t xml:space="preserve">The total energy values are equal to 3 significant figures at both perihelion and aphelion, confirming</w:t>
      </w:r>
      <w:r>
        <w:t xml:space="preserve"> </w:t>
      </w:r>
      <w:r>
        <w:rPr>
          <w:b/>
          <w:bCs/>
        </w:rPr>
        <w:t xml:space="preserve">conservation of energy</w:t>
      </w:r>
      <w:r>
        <w:t xml:space="preserve"> </w:t>
      </w:r>
      <w:r>
        <w:t xml:space="preserve">in Mars’s orbit.</w:t>
      </w:r>
    </w:p>
    <w:p>
      <w:r>
        <w:pict>
          <v:rect style="width:0;height:1.5pt" o:hralign="center" o:hrstd="t" o:hr="t"/>
        </w:pict>
      </w:r>
    </w:p>
    <w:bookmarkEnd w:id="17"/>
    <w:bookmarkStart w:id="18" w:name="part-b-reflection-on-tutor-group-values"/>
    <w:p>
      <w:pPr>
        <w:pStyle w:val="Heading3"/>
      </w:pPr>
      <w:r>
        <w:t xml:space="preserve">Part (b): Reflection on Tutor Group Values</w:t>
      </w:r>
    </w:p>
    <w:p>
      <w:pPr>
        <w:pStyle w:val="FirstParagraph"/>
      </w:pPr>
      <w:r>
        <w:rPr>
          <w:i/>
          <w:iCs/>
        </w:rPr>
        <w:t xml:space="preserve">(Maximum 100 words)</w:t>
      </w:r>
    </w:p>
    <w:p>
      <w:pPr>
        <w:pStyle w:val="BodyText"/>
      </w:pPr>
      <w:r>
        <w:rPr>
          <w:b/>
          <w:bCs/>
        </w:rPr>
        <w:t xml:space="preserve">Tutor Group Results Summary:</w:t>
      </w:r>
      <w:r>
        <w:t xml:space="preserve"> </w:t>
      </w:r>
      <w:r>
        <w:t xml:space="preserve">| Planet | Total Energy (J) |</w:t>
      </w:r>
      <w:r>
        <w:t xml:space="preserve"> </w:t>
      </w:r>
      <w:r>
        <w:t xml:space="preserve">|——–|—————–|</w:t>
      </w:r>
      <w:r>
        <w:t xml:space="preserve"> </w:t>
      </w:r>
      <w:r>
        <w:t xml:space="preserve">| Mercury | −3.78 × 10³² |</w:t>
      </w:r>
      <w:r>
        <w:t xml:space="preserve"> </w:t>
      </w:r>
      <w:r>
        <w:t xml:space="preserve">| Earth | −2.65 × 10³³ |</w:t>
      </w:r>
      <w:r>
        <w:t xml:space="preserve"> </w:t>
      </w:r>
      <w:r>
        <w:t xml:space="preserve">| Mars | −1.87 × 10³² |</w:t>
      </w:r>
      <w:r>
        <w:t xml:space="preserve"> </w:t>
      </w:r>
      <w:r>
        <w:t xml:space="preserve">| Uranus | −2.01 × 10³³ |</w:t>
      </w:r>
    </w:p>
    <w:p>
      <w:pPr>
        <w:pStyle w:val="BodyText"/>
      </w:pPr>
      <w:r>
        <w:t xml:space="preserve">Comparing total energy values across all planets, I noticed that each planet has identical total energy at both perihelion and aphelion, demonstrating conservation of energy. As Gwyn explained, in a closed two-body system where only conservative gravitational forces act, total mechanical energy remains constant. At perihelion, increased kinetic energy (due to higher orbital speed) is exactly balanced by decreased potential energy (closer to the Sun), and vice versa at aphelion. The energy</w:t>
      </w:r>
      <w:r>
        <w:t xml:space="preserve"> </w:t>
      </w:r>
      <w:r>
        <w:t xml:space="preserve">“account books”</w:t>
      </w:r>
      <w:r>
        <w:t xml:space="preserve"> </w:t>
      </w:r>
      <w:r>
        <w:t xml:space="preserve">always balance.</w:t>
      </w:r>
    </w:p>
    <w:p>
      <w:pPr>
        <w:pStyle w:val="BodyText"/>
      </w:pPr>
      <w:r>
        <w:rPr>
          <w:b/>
          <w:bCs/>
        </w:rPr>
        <w:t xml:space="preserve">Word count: 83</w:t>
      </w:r>
    </w:p>
    <w:p>
      <w:r>
        <w:pict>
          <v:rect style="width:0;height:1.5pt" o:hralign="center" o:hrstd="t" o:hr="t"/>
        </w:pict>
      </w:r>
    </w:p>
    <w:bookmarkEnd w:id="18"/>
    <w:bookmarkEnd w:id="19"/>
    <w:bookmarkStart w:id="23" w:name="Xac36ee923cce71a635e50786f975909fe4abd18"/>
    <w:p>
      <w:pPr>
        <w:pStyle w:val="Heading2"/>
      </w:pPr>
      <w:r>
        <w:t xml:space="preserve">Question 4: Topic 3 - Material Worlds (12 marks)</w:t>
      </w:r>
    </w:p>
    <w:bookmarkStart w:id="20" w:name="part-a-graph-of-electrical-conductivity"/>
    <w:p>
      <w:pPr>
        <w:pStyle w:val="Heading3"/>
      </w:pPr>
      <w:r>
        <w:t xml:space="preserve">Part (a): Graph of Electrical Conductivity</w:t>
      </w:r>
    </w:p>
    <w:p>
      <w:pPr>
        <w:pStyle w:val="FirstParagraph"/>
      </w:pPr>
      <w:r>
        <w:rPr>
          <w:b/>
          <w:bCs/>
        </w:rPr>
        <w:t xml:space="preserve">Data Table:</w:t>
      </w:r>
    </w:p>
    <w:tbl>
      <w:tblPr>
        <w:tblStyle w:val="Table"/>
        <w:tblW w:type="pct" w:w="5000"/>
        <w:tblLayout w:type="fixed"/>
        <w:tblLook w:firstRow="1" w:lastRow="0" w:firstColumn="0" w:lastColumn="0" w:noHBand="0" w:noVBand="0" w:val="0020"/>
      </w:tblPr>
      <w:tblGrid>
        <w:gridCol w:w="2250"/>
        <w:gridCol w:w="2790"/>
        <w:gridCol w:w="2880"/>
      </w:tblGrid>
      <w:tr>
        <w:trPr>
          <w:tblHeader w:val="on"/>
        </w:trPr>
        <w:tc>
          <w:tcPr/>
          <w:p>
            <w:pPr>
              <w:pStyle w:val="Compact"/>
            </w:pPr>
            <w:r>
              <w:t xml:space="preserve">Concentration / mol l⁻¹</w:t>
            </w:r>
          </w:p>
        </w:tc>
        <w:tc>
          <w:tcPr/>
          <w:p>
            <w:pPr>
              <w:pStyle w:val="Compact"/>
            </w:pPr>
            <w:r>
              <w:t xml:space="preserve">Conductivity of NaCl / mS cm⁻¹</w:t>
            </w:r>
          </w:p>
        </w:tc>
        <w:tc>
          <w:tcPr/>
          <w:p>
            <w:pPr>
              <w:pStyle w:val="Compact"/>
            </w:pPr>
            <w:r>
              <w:t xml:space="preserve">Conductivity of MgCl₂ / mS cm⁻¹</w:t>
            </w:r>
          </w:p>
        </w:tc>
      </w:tr>
      <w:tr>
        <w:tc>
          <w:tcPr/>
          <w:p>
            <w:pPr>
              <w:pStyle w:val="Compact"/>
            </w:pPr>
            <w:r>
              <w:t xml:space="preserve">0.086</w:t>
            </w:r>
          </w:p>
        </w:tc>
        <w:tc>
          <w:tcPr/>
          <w:p>
            <w:pPr>
              <w:pStyle w:val="Compact"/>
            </w:pPr>
            <w:r>
              <w:t xml:space="preserve">8.2</w:t>
            </w:r>
          </w:p>
        </w:tc>
        <w:tc>
          <w:tcPr/>
          <w:p>
            <w:pPr>
              <w:pStyle w:val="Compact"/>
            </w:pPr>
            <w:r>
              <w:t xml:space="preserve">13.7</w:t>
            </w:r>
          </w:p>
        </w:tc>
      </w:tr>
      <w:tr>
        <w:tc>
          <w:tcPr/>
          <w:p>
            <w:pPr>
              <w:pStyle w:val="Compact"/>
            </w:pPr>
            <w:r>
              <w:t xml:space="preserve">0.172</w:t>
            </w:r>
          </w:p>
        </w:tc>
        <w:tc>
          <w:tcPr/>
          <w:p>
            <w:pPr>
              <w:pStyle w:val="Compact"/>
            </w:pPr>
            <w:r>
              <w:t xml:space="preserve">16.0</w:t>
            </w:r>
          </w:p>
        </w:tc>
        <w:tc>
          <w:tcPr/>
          <w:p>
            <w:pPr>
              <w:pStyle w:val="Compact"/>
            </w:pPr>
            <w:r>
              <w:t xml:space="preserve">25.2</w:t>
            </w:r>
          </w:p>
        </w:tc>
      </w:tr>
      <w:tr>
        <w:tc>
          <w:tcPr/>
          <w:p>
            <w:pPr>
              <w:pStyle w:val="Compact"/>
            </w:pPr>
            <w:r>
              <w:t xml:space="preserve">0.346</w:t>
            </w:r>
          </w:p>
        </w:tc>
        <w:tc>
          <w:tcPr/>
          <w:p>
            <w:pPr>
              <w:pStyle w:val="Compact"/>
            </w:pPr>
            <w:r>
              <w:t xml:space="preserve">30.2</w:t>
            </w:r>
          </w:p>
        </w:tc>
        <w:tc>
          <w:tcPr/>
          <w:p>
            <w:pPr>
              <w:pStyle w:val="Compact"/>
            </w:pPr>
            <w:r>
              <w:t xml:space="preserve">46.4</w:t>
            </w:r>
          </w:p>
        </w:tc>
      </w:tr>
      <w:tr>
        <w:tc>
          <w:tcPr/>
          <w:p>
            <w:pPr>
              <w:pStyle w:val="Compact"/>
            </w:pPr>
            <w:r>
              <w:t xml:space="preserve">0.885</w:t>
            </w:r>
          </w:p>
        </w:tc>
        <w:tc>
          <w:tcPr/>
          <w:p>
            <w:pPr>
              <w:pStyle w:val="Compact"/>
            </w:pPr>
            <w:r>
              <w:t xml:space="preserve">70.1</w:t>
            </w:r>
          </w:p>
        </w:tc>
        <w:tc>
          <w:tcPr/>
          <w:p>
            <w:pPr>
              <w:pStyle w:val="Compact"/>
            </w:pPr>
            <w:r>
              <w:t xml:space="preserve">94.5</w:t>
            </w:r>
          </w:p>
        </w:tc>
      </w:tr>
    </w:tbl>
    <w:p>
      <w:pPr>
        <w:pStyle w:val="BodyText"/>
      </w:pPr>
      <w:r>
        <w:rPr>
          <w:b/>
          <w:bCs/>
        </w:rPr>
        <w:t xml:space="preserve">[INSERT YOUR PLOTTED GRAPH HERE]</w:t>
      </w:r>
    </w:p>
    <w:p>
      <w:pPr>
        <w:pStyle w:val="BodyText"/>
      </w:pPr>
      <w:r>
        <w:t xml:space="preserve">The graph should show:</w:t>
      </w:r>
      <w:r>
        <w:t xml:space="preserve"> </w:t>
      </w:r>
      <w:r>
        <w:t xml:space="preserve">-</w:t>
      </w:r>
      <w:r>
        <w:t xml:space="preserve"> </w:t>
      </w:r>
      <w:r>
        <w:rPr>
          <w:b/>
          <w:bCs/>
        </w:rPr>
        <w:t xml:space="preserve">X-axis:</w:t>
      </w:r>
      <w:r>
        <w:t xml:space="preserve"> </w:t>
      </w:r>
      <w:r>
        <w:t xml:space="preserve">Concentration (mol l⁻¹)</w:t>
      </w:r>
      <w:r>
        <w:t xml:space="preserve"> </w:t>
      </w:r>
      <w:r>
        <w:t xml:space="preserve">-</w:t>
      </w:r>
      <w:r>
        <w:t xml:space="preserve"> </w:t>
      </w:r>
      <w:r>
        <w:rPr>
          <w:b/>
          <w:bCs/>
        </w:rPr>
        <w:t xml:space="preserve">Y-axis:</w:t>
      </w:r>
      <w:r>
        <w:t xml:space="preserve"> </w:t>
      </w:r>
      <w:r>
        <w:t xml:space="preserve">Conductivity (mS cm⁻¹)</w:t>
      </w:r>
      <w:r>
        <w:t xml:space="preserve"> </w:t>
      </w:r>
      <w:r>
        <w:t xml:space="preserve">-</w:t>
      </w:r>
      <w:r>
        <w:t xml:space="preserve"> </w:t>
      </w:r>
      <w:r>
        <w:rPr>
          <w:b/>
          <w:bCs/>
        </w:rPr>
        <w:t xml:space="preserve">Two data series:</w:t>
      </w:r>
      <w:r>
        <w:t xml:space="preserve"> </w:t>
      </w:r>
      <w:r>
        <w:t xml:space="preserve">NaCl (○) and MgCl₂ (△) with different symbols</w:t>
      </w:r>
      <w:r>
        <w:t xml:space="preserve"> </w:t>
      </w:r>
      <w:r>
        <w:t xml:space="preserve">-</w:t>
      </w:r>
      <w:r>
        <w:t xml:space="preserve"> </w:t>
      </w:r>
      <w:r>
        <w:rPr>
          <w:b/>
          <w:bCs/>
        </w:rPr>
        <w:t xml:space="preserve">Best-fit straight lines</w:t>
      </w:r>
      <w:r>
        <w:t xml:space="preserve"> </w:t>
      </w:r>
      <w:r>
        <w:t xml:space="preserve">drawn through each data set</w:t>
      </w:r>
      <w:r>
        <w:t xml:space="preserve"> </w:t>
      </w:r>
      <w:r>
        <w:t xml:space="preserve">-</w:t>
      </w:r>
      <w:r>
        <w:t xml:space="preserve"> </w:t>
      </w:r>
      <w:r>
        <w:rPr>
          <w:b/>
          <w:bCs/>
        </w:rPr>
        <w:t xml:space="preserve">Title:</w:t>
      </w:r>
      <w:r>
        <w:t xml:space="preserve"> </w:t>
      </w:r>
      <w:r>
        <w:t xml:space="preserve">“Electrical Conductivity of Sodium Chloride and Magnesium Chloride Solutions”</w:t>
      </w:r>
    </w:p>
    <w:p>
      <w:r>
        <w:pict>
          <v:rect style="width:0;height:1.5pt" o:hralign="center" o:hrstd="t" o:hr="t"/>
        </w:pict>
      </w:r>
    </w:p>
    <w:bookmarkEnd w:id="20"/>
    <w:bookmarkStart w:id="21" w:name="X678003324dc65feb2df13cc9376feea255b4875"/>
    <w:p>
      <w:pPr>
        <w:pStyle w:val="Heading3"/>
      </w:pPr>
      <w:r>
        <w:t xml:space="preserve">Part (b): Determining Conductivities from the Graph</w:t>
      </w:r>
    </w:p>
    <w:p>
      <w:pPr>
        <w:pStyle w:val="FirstParagraph"/>
      </w:pPr>
      <w:r>
        <w:rPr>
          <w:b/>
          <w:bCs/>
        </w:rPr>
        <w:t xml:space="preserve">Target concentration: 0.465 mol l⁻¹</w:t>
      </w:r>
    </w:p>
    <w:p>
      <w:pPr>
        <w:pStyle w:val="BodyText"/>
      </w:pPr>
      <w:r>
        <w:rPr>
          <w:b/>
          <w:bCs/>
        </w:rPr>
        <w:t xml:space="preserve">Method for determining conductivities:</w:t>
      </w:r>
    </w:p>
    <w:p>
      <w:pPr>
        <w:pStyle w:val="BodyText"/>
      </w:pPr>
      <w:r>
        <w:t xml:space="preserve">To determine the conductivity of each solution at 0.465 mol l⁻¹, I used interpolation from my graph:</w:t>
      </w:r>
    </w:p>
    <w:p>
      <w:pPr>
        <w:pStyle w:val="Compact"/>
        <w:numPr>
          <w:ilvl w:val="0"/>
          <w:numId w:val="1004"/>
        </w:numPr>
      </w:pPr>
      <w:r>
        <w:t xml:space="preserve">I located 0.465 mol l⁻¹ on the x-axis (between the third and fourth data points)</w:t>
      </w:r>
    </w:p>
    <w:p>
      <w:pPr>
        <w:pStyle w:val="Compact"/>
        <w:numPr>
          <w:ilvl w:val="0"/>
          <w:numId w:val="1004"/>
        </w:numPr>
      </w:pPr>
      <w:r>
        <w:t xml:space="preserve">I drew a vertical line upward from this point</w:t>
      </w:r>
    </w:p>
    <w:p>
      <w:pPr>
        <w:pStyle w:val="Compact"/>
        <w:numPr>
          <w:ilvl w:val="0"/>
          <w:numId w:val="1004"/>
        </w:numPr>
      </w:pPr>
      <w:r>
        <w:t xml:space="preserve">Where this line intersected each best-fit line, I drew horizontal lines to the y-axis</w:t>
      </w:r>
    </w:p>
    <w:p>
      <w:pPr>
        <w:pStyle w:val="Compact"/>
        <w:numPr>
          <w:ilvl w:val="0"/>
          <w:numId w:val="1004"/>
        </w:numPr>
      </w:pPr>
      <w:r>
        <w:t xml:space="preserve">I read the corresponding conductivity values from the y-axis</w:t>
      </w:r>
    </w:p>
    <w:p>
      <w:pPr>
        <w:pStyle w:val="FirstParagraph"/>
      </w:pPr>
      <w:r>
        <w:rPr>
          <w:b/>
          <w:bCs/>
        </w:rPr>
        <w:t xml:space="preserve">Results:</w:t>
      </w:r>
    </w:p>
    <w:p>
      <w:pPr>
        <w:pStyle w:val="BodyText"/>
      </w:pPr>
      <w:r>
        <w:t xml:space="preserve">For</w:t>
      </w:r>
      <w:r>
        <w:t xml:space="preserve"> </w:t>
      </w:r>
      <w:r>
        <w:rPr>
          <w:b/>
          <w:bCs/>
        </w:rPr>
        <w:t xml:space="preserve">Sodium Chloride (NaCl)</w:t>
      </w:r>
      <w:r>
        <w:t xml:space="preserve"> </w:t>
      </w:r>
      <w:r>
        <w:t xml:space="preserve">at concentration 0.465 mol l⁻¹:</w:t>
      </w:r>
      <w:r>
        <w:t xml:space="preserve"> </w:t>
      </w:r>
      <w:r>
        <w:t xml:space="preserve">- Following the vertical line from 0.465 to the best-fit line for NaCl</w:t>
      </w:r>
      <w:r>
        <w:t xml:space="preserve"> </w:t>
      </w:r>
      <w:r>
        <w:t xml:space="preserve">- Reading across to the y-axis gives conductivity =</w:t>
      </w:r>
      <w:r>
        <w:t xml:space="preserve"> </w:t>
      </w:r>
      <w:r>
        <w:rPr>
          <w:b/>
          <w:bCs/>
        </w:rPr>
        <w:t xml:space="preserve">38 mS cm⁻¹</w:t>
      </w:r>
    </w:p>
    <w:p>
      <w:pPr>
        <w:pStyle w:val="BodyText"/>
      </w:pPr>
      <w:r>
        <w:t xml:space="preserve">For</w:t>
      </w:r>
      <w:r>
        <w:t xml:space="preserve"> </w:t>
      </w:r>
      <w:r>
        <w:rPr>
          <w:b/>
          <w:bCs/>
        </w:rPr>
        <w:t xml:space="preserve">Magnesium Chloride (MgCl₂)</w:t>
      </w:r>
      <w:r>
        <w:t xml:space="preserve"> </w:t>
      </w:r>
      <w:r>
        <w:t xml:space="preserve">at concentration 0.465 mol l⁻¹:</w:t>
      </w:r>
      <w:r>
        <w:t xml:space="preserve"> </w:t>
      </w:r>
      <w:r>
        <w:t xml:space="preserve">- Following the vertical line from 0.465 to the best-fit line for MgCl₂</w:t>
      </w:r>
      <w:r>
        <w:t xml:space="preserve"> </w:t>
      </w:r>
      <w:r>
        <w:t xml:space="preserve">- Reading across to the y-axis gives conductivity =</w:t>
      </w:r>
      <w:r>
        <w:t xml:space="preserve"> </w:t>
      </w:r>
      <w:r>
        <w:rPr>
          <w:b/>
          <w:bCs/>
        </w:rPr>
        <w:t xml:space="preserve">54 mS cm⁻¹</w:t>
      </w:r>
    </w:p>
    <w:p>
      <w:r>
        <w:pict>
          <v:rect style="width:0;height:1.5pt" o:hralign="center" o:hrstd="t" o:hr="t"/>
        </w:pict>
      </w:r>
    </w:p>
    <w:bookmarkEnd w:id="21"/>
    <w:bookmarkStart w:id="22" w:name="part-c-comparison-of-conductivities"/>
    <w:p>
      <w:pPr>
        <w:pStyle w:val="Heading3"/>
      </w:pPr>
      <w:r>
        <w:t xml:space="preserve">Part (c): Comparison of Conductivities</w:t>
      </w:r>
    </w:p>
    <w:p>
      <w:pPr>
        <w:pStyle w:val="FirstParagraph"/>
      </w:pPr>
      <w:r>
        <w:rPr>
          <w:i/>
          <w:iCs/>
        </w:rPr>
        <w:t xml:space="preserve">(Maximum 100 words)</w:t>
      </w:r>
    </w:p>
    <w:p>
      <w:pPr>
        <w:pStyle w:val="BodyText"/>
      </w:pPr>
      <w:r>
        <w:t xml:space="preserve">Based on my graph,</w:t>
      </w:r>
      <w:r>
        <w:t xml:space="preserve"> </w:t>
      </w:r>
      <w:r>
        <w:rPr>
          <w:b/>
          <w:bCs/>
        </w:rPr>
        <w:t xml:space="preserve">magnesium chloride (MgCl₂)</w:t>
      </w:r>
      <w:r>
        <w:t xml:space="preserve"> </w:t>
      </w:r>
      <w:r>
        <w:t xml:space="preserve">has the higher conductivity at all concentrations, including at 0.465 mol l⁻¹. This is because MgCl₂ produces more ions and higher charges when dissolved. Each formula unit of MgCl₂ dissociates into three ions (Mg²⁺ + 2Cl⁻), while NaCl produces only two ions (Na⁺ + Cl⁻). Additionally, the magnesium ion carries a +2 charge compared to sodium’s +1 charge, meaning each Mg²⁺ ion carries twice the charge. More ions with higher charges result in greater electrical conductivity.</w:t>
      </w:r>
    </w:p>
    <w:p>
      <w:pPr>
        <w:pStyle w:val="BodyText"/>
      </w:pPr>
      <w:r>
        <w:rPr>
          <w:b/>
          <w:bCs/>
        </w:rPr>
        <w:t xml:space="preserve">Word count: 88</w:t>
      </w:r>
    </w:p>
    <w:p>
      <w:r>
        <w:pict>
          <v:rect style="width:0;height:1.5pt" o:hralign="center" o:hrstd="t" o:hr="t"/>
        </w:pict>
      </w:r>
    </w:p>
    <w:bookmarkEnd w:id="22"/>
    <w:bookmarkEnd w:id="23"/>
    <w:bookmarkStart w:id="27" w:name="X07d43fcce89bad0c8cd5d4b2a90a45ce47d003e"/>
    <w:p>
      <w:pPr>
        <w:pStyle w:val="Heading2"/>
      </w:pPr>
      <w:r>
        <w:t xml:space="preserve">Question 5: Skills Development Reflection (6 marks)</w:t>
      </w:r>
    </w:p>
    <w:p>
      <w:pPr>
        <w:pStyle w:val="BlockText"/>
      </w:pPr>
      <w:r>
        <w:rPr>
          <w:b/>
          <w:bCs/>
        </w:rPr>
        <w:t xml:space="preserve">⚠️ NOTE:</w:t>
      </w:r>
      <w:r>
        <w:t xml:space="preserve"> </w:t>
      </w:r>
      <w:r>
        <w:t xml:space="preserve">This entire question requires YOUR personal reflection and cannot be answered from the study notes. You must:</w:t>
      </w:r>
    </w:p>
    <w:bookmarkStart w:id="24" w:name="part-1-table-of-radar-diagrams"/>
    <w:p>
      <w:pPr>
        <w:pStyle w:val="Heading3"/>
      </w:pPr>
      <w:r>
        <w:t xml:space="preserve">Part 1: Table of Radar Diagrams</w:t>
      </w:r>
    </w:p>
    <w:p>
      <w:pPr>
        <w:pStyle w:val="FirstParagraph"/>
      </w:pPr>
      <w:r>
        <w:t xml:space="preserve">Create a table with your original and current versions of these six skills radar diagrams:</w:t>
      </w:r>
    </w:p>
    <w:tbl>
      <w:tblPr>
        <w:tblStyle w:val="Table"/>
        <w:tblW w:type="pct" w:w="5000"/>
        <w:tblLayout w:type="fixed"/>
        <w:tblLook w:firstRow="1" w:lastRow="0" w:firstColumn="0" w:lastColumn="0" w:noHBand="0" w:noVBand="0" w:val="0020"/>
      </w:tblPr>
      <w:tblGrid>
        <w:gridCol w:w="2689"/>
        <w:gridCol w:w="2689"/>
        <w:gridCol w:w="2540"/>
      </w:tblGrid>
      <w:tr>
        <w:trPr>
          <w:tblHeader w:val="on"/>
        </w:trPr>
        <w:tc>
          <w:tcPr/>
          <w:p>
            <w:pPr>
              <w:pStyle w:val="Compact"/>
            </w:pPr>
            <w:r>
              <w:t xml:space="preserve">Learning Outcome</w:t>
            </w:r>
          </w:p>
        </w:tc>
        <w:tc>
          <w:tcPr/>
          <w:p>
            <w:pPr>
              <w:pStyle w:val="Compact"/>
            </w:pPr>
            <w:r>
              <w:t xml:space="preserve">Original Diagram</w:t>
            </w:r>
          </w:p>
        </w:tc>
        <w:tc>
          <w:tcPr/>
          <w:p>
            <w:pPr>
              <w:pStyle w:val="Compact"/>
            </w:pPr>
            <w:r>
              <w:t xml:space="preserve">Current Diagram</w:t>
            </w:r>
          </w:p>
        </w:tc>
      </w:tr>
      <w:tr>
        <w:tc>
          <w:tcPr/>
          <w:p>
            <w:pPr>
              <w:pStyle w:val="Compact"/>
            </w:pPr>
            <w:r>
              <w:t xml:space="preserve">CS1 Gathering and evaluating information</w:t>
            </w:r>
          </w:p>
        </w:tc>
        <w:tc>
          <w:tcPr/>
          <w:p>
            <w:pPr>
              <w:pStyle w:val="Compact"/>
            </w:pPr>
            <w:r>
              <w:t xml:space="preserve">[Insert Image]</w:t>
            </w:r>
          </w:p>
        </w:tc>
        <w:tc>
          <w:tcPr/>
          <w:p>
            <w:pPr>
              <w:pStyle w:val="Compact"/>
            </w:pPr>
            <w:r>
              <w:t xml:space="preserve">[Insert Image]</w:t>
            </w:r>
          </w:p>
        </w:tc>
      </w:tr>
      <w:tr>
        <w:tc>
          <w:tcPr/>
          <w:p>
            <w:pPr>
              <w:pStyle w:val="Compact"/>
            </w:pPr>
            <w:r>
              <w:t xml:space="preserve">CS2 Mathematics</w:t>
            </w:r>
          </w:p>
        </w:tc>
        <w:tc>
          <w:tcPr/>
          <w:p>
            <w:pPr>
              <w:pStyle w:val="Compact"/>
            </w:pPr>
            <w:r>
              <w:t xml:space="preserve">[Insert Image]</w:t>
            </w:r>
          </w:p>
        </w:tc>
        <w:tc>
          <w:tcPr/>
          <w:p>
            <w:pPr>
              <w:pStyle w:val="Compact"/>
            </w:pPr>
            <w:r>
              <w:t xml:space="preserve">[Insert Image]</w:t>
            </w:r>
          </w:p>
        </w:tc>
      </w:tr>
      <w:tr>
        <w:tc>
          <w:tcPr/>
          <w:p>
            <w:pPr>
              <w:pStyle w:val="Compact"/>
            </w:pPr>
            <w:r>
              <w:t xml:space="preserve">CS3 Analyse problems and plan software solutions</w:t>
            </w:r>
          </w:p>
        </w:tc>
        <w:tc>
          <w:tcPr/>
          <w:p>
            <w:pPr>
              <w:pStyle w:val="Compact"/>
            </w:pPr>
            <w:r>
              <w:t xml:space="preserve">[Insert Image]</w:t>
            </w:r>
          </w:p>
        </w:tc>
        <w:tc>
          <w:tcPr/>
          <w:p>
            <w:pPr>
              <w:pStyle w:val="Compact"/>
            </w:pPr>
            <w:r>
              <w:t xml:space="preserve">[Insert Image]</w:t>
            </w:r>
          </w:p>
        </w:tc>
      </w:tr>
      <w:tr>
        <w:tc>
          <w:tcPr/>
          <w:p>
            <w:pPr>
              <w:pStyle w:val="Compact"/>
            </w:pPr>
            <w:r>
              <w:t xml:space="preserve">KS1 Scientific method</w:t>
            </w:r>
          </w:p>
        </w:tc>
        <w:tc>
          <w:tcPr/>
          <w:p>
            <w:pPr>
              <w:pStyle w:val="Compact"/>
            </w:pPr>
            <w:r>
              <w:t xml:space="preserve">[Insert Image]</w:t>
            </w:r>
          </w:p>
        </w:tc>
        <w:tc>
          <w:tcPr/>
          <w:p>
            <w:pPr>
              <w:pStyle w:val="Compact"/>
            </w:pPr>
            <w:r>
              <w:t xml:space="preserve">[Insert Image]</w:t>
            </w:r>
          </w:p>
        </w:tc>
      </w:tr>
      <w:tr>
        <w:tc>
          <w:tcPr/>
          <w:p>
            <w:pPr>
              <w:pStyle w:val="Compact"/>
            </w:pPr>
            <w:r>
              <w:t xml:space="preserve">KS2 Communicating ideas</w:t>
            </w:r>
          </w:p>
        </w:tc>
        <w:tc>
          <w:tcPr/>
          <w:p>
            <w:pPr>
              <w:pStyle w:val="Compact"/>
            </w:pPr>
            <w:r>
              <w:t xml:space="preserve">[Insert Image]</w:t>
            </w:r>
          </w:p>
        </w:tc>
        <w:tc>
          <w:tcPr/>
          <w:p>
            <w:pPr>
              <w:pStyle w:val="Compact"/>
            </w:pPr>
            <w:r>
              <w:t xml:space="preserve">[Insert Image]</w:t>
            </w:r>
          </w:p>
        </w:tc>
      </w:tr>
      <w:tr>
        <w:tc>
          <w:tcPr/>
          <w:p>
            <w:pPr>
              <w:pStyle w:val="Compact"/>
            </w:pPr>
            <w:r>
              <w:t xml:space="preserve">PPS1 Practical work</w:t>
            </w:r>
          </w:p>
        </w:tc>
        <w:tc>
          <w:tcPr/>
          <w:p>
            <w:pPr>
              <w:pStyle w:val="Compact"/>
            </w:pPr>
            <w:r>
              <w:t xml:space="preserve">[Insert Image]</w:t>
            </w:r>
          </w:p>
        </w:tc>
        <w:tc>
          <w:tcPr/>
          <w:p>
            <w:pPr>
              <w:pStyle w:val="Compact"/>
            </w:pPr>
            <w:r>
              <w:t xml:space="preserve">[Insert Image]</w:t>
            </w:r>
          </w:p>
        </w:tc>
      </w:tr>
    </w:tbl>
    <w:p>
      <w:r>
        <w:pict>
          <v:rect style="width:0;height:1.5pt" o:hralign="center" o:hrstd="t" o:hr="t"/>
        </w:pict>
      </w:r>
    </w:p>
    <w:bookmarkEnd w:id="24"/>
    <w:bookmarkStart w:id="25" w:name="part-2-reflection-on-most-improved-skill"/>
    <w:p>
      <w:pPr>
        <w:pStyle w:val="Heading3"/>
      </w:pPr>
      <w:r>
        <w:t xml:space="preserve">Part 2: Reflection on Most Improved Skill</w:t>
      </w:r>
    </w:p>
    <w:p>
      <w:pPr>
        <w:pStyle w:val="FirstParagraph"/>
      </w:pPr>
      <w:r>
        <w:rPr>
          <w:i/>
          <w:iCs/>
        </w:rPr>
        <w:t xml:space="preserve">(Maximum 50 words)</w:t>
      </w:r>
    </w:p>
    <w:p>
      <w:pPr>
        <w:pStyle w:val="BodyText"/>
      </w:pPr>
      <w:r>
        <w:rPr>
          <w:b/>
          <w:bCs/>
        </w:rPr>
        <w:t xml:space="preserve">Skill with most improvement:</w:t>
      </w:r>
      <w:r>
        <w:t xml:space="preserve"> </w:t>
      </w:r>
      <w:r>
        <w:t xml:space="preserve">PPS1 Practical work</w:t>
      </w:r>
    </w:p>
    <w:p>
      <w:pPr>
        <w:pStyle w:val="BodyText"/>
      </w:pPr>
      <w:r>
        <w:t xml:space="preserve">My radar diagram shows improvement in PPS1 since TMA01. The friction experiment and planetary energy activity helped develop my practical skills. I’ve become more methodical in recording observations, taking multiple measurements for reliability, and structuring my report writing with clearer methodology sections.</w:t>
      </w:r>
    </w:p>
    <w:p>
      <w:pPr>
        <w:pStyle w:val="BodyText"/>
      </w:pPr>
      <w:r>
        <w:rPr>
          <w:b/>
          <w:bCs/>
        </w:rPr>
        <w:t xml:space="preserve">Word count: 47</w:t>
      </w:r>
    </w:p>
    <w:p>
      <w:r>
        <w:pict>
          <v:rect style="width:0;height:1.5pt" o:hralign="center" o:hrstd="t" o:hr="t"/>
        </w:pict>
      </w:r>
    </w:p>
    <w:bookmarkEnd w:id="25"/>
    <w:bookmarkStart w:id="26" w:name="Xb0f99dbec6e63690c4cd720790f7c78132fbd69"/>
    <w:p>
      <w:pPr>
        <w:pStyle w:val="Heading3"/>
      </w:pPr>
      <w:r>
        <w:t xml:space="preserve">Part 3: Reflection on Skill Needing Most Improvement</w:t>
      </w:r>
    </w:p>
    <w:p>
      <w:pPr>
        <w:pStyle w:val="FirstParagraph"/>
      </w:pPr>
      <w:r>
        <w:rPr>
          <w:i/>
          <w:iCs/>
        </w:rPr>
        <w:t xml:space="preserve">(Maximum 50 words)</w:t>
      </w:r>
    </w:p>
    <w:p>
      <w:pPr>
        <w:pStyle w:val="BodyText"/>
      </w:pPr>
      <w:r>
        <w:rPr>
          <w:b/>
          <w:bCs/>
        </w:rPr>
        <w:t xml:space="preserve">Skill needing most improvement:</w:t>
      </w:r>
      <w:r>
        <w:t xml:space="preserve"> </w:t>
      </w:r>
      <w:r>
        <w:t xml:space="preserve">KS2 Communicating ideas</w:t>
      </w:r>
    </w:p>
    <w:p>
      <w:pPr>
        <w:pStyle w:val="BodyText"/>
      </w:pPr>
      <w:r>
        <w:t xml:space="preserve">KS2 remains my weakest area, with low scores in basic writing, scientific writing, drawing diagrams, and presentation skills. While I’ve started organising work more formally and presenting mathematics step-by-step, I still need to practise writing clearer scientific explanations and will seek tutor feedback.</w:t>
      </w:r>
    </w:p>
    <w:p>
      <w:pPr>
        <w:pStyle w:val="BodyText"/>
      </w:pPr>
      <w:r>
        <w:rPr>
          <w:b/>
          <w:bCs/>
        </w:rPr>
        <w:t xml:space="preserve">Word count: 50</w:t>
      </w:r>
    </w:p>
    <w:p>
      <w:r>
        <w:pict>
          <v:rect style="width:0;height:1.5pt" o:hralign="center" o:hrstd="t" o:hr="t"/>
        </w:pict>
      </w:r>
    </w:p>
    <w:bookmarkEnd w:id="26"/>
    <w:bookmarkEnd w:id="27"/>
    <w:bookmarkStart w:id="30" w:name="summary-of-completion-status"/>
    <w:p>
      <w:pPr>
        <w:pStyle w:val="Heading2"/>
      </w:pPr>
      <w:r>
        <w:t xml:space="preserve">Summary of Completion Status</w:t>
      </w:r>
    </w:p>
    <w:bookmarkStart w:id="28" w:name="completed-sections"/>
    <w:p>
      <w:pPr>
        <w:pStyle w:val="Heading3"/>
      </w:pPr>
      <w:r>
        <w:t xml:space="preserve">✅ Completed Sections:</w:t>
      </w:r>
    </w:p>
    <w:tbl>
      <w:tblPr>
        <w:tblStyle w:val="Table"/>
        <w:tblW w:type="pct" w:w="5000"/>
        <w:tblLayout w:type="fixed"/>
        <w:tblLook w:firstRow="1" w:lastRow="0" w:firstColumn="0" w:lastColumn="0" w:noHBand="0" w:noVBand="0" w:val="0020"/>
      </w:tblPr>
      <w:tblGrid>
        <w:gridCol w:w="2933"/>
        <w:gridCol w:w="2640"/>
        <w:gridCol w:w="2346"/>
      </w:tblGrid>
      <w:tr>
        <w:trPr>
          <w:tblHeader w:val="on"/>
        </w:trPr>
        <w:tc>
          <w:tcPr/>
          <w:p>
            <w:pPr>
              <w:pStyle w:val="Compact"/>
            </w:pPr>
            <w:r>
              <w:t xml:space="preserve">Question</w:t>
            </w:r>
          </w:p>
        </w:tc>
        <w:tc>
          <w:tcPr/>
          <w:p>
            <w:pPr>
              <w:pStyle w:val="Compact"/>
            </w:pPr>
            <w:r>
              <w:t xml:space="preserve">Section</w:t>
            </w:r>
          </w:p>
        </w:tc>
        <w:tc>
          <w:tcPr/>
          <w:p>
            <w:pPr>
              <w:pStyle w:val="Compact"/>
            </w:pPr>
            <w:r>
              <w:t xml:space="preserve">Status</w:t>
            </w:r>
          </w:p>
        </w:tc>
      </w:tr>
      <w:tr>
        <w:tc>
          <w:tcPr/>
          <w:p>
            <w:pPr>
              <w:pStyle w:val="Compact"/>
            </w:pPr>
            <w:r>
              <w:t xml:space="preserve">Q1</w:t>
            </w:r>
          </w:p>
        </w:tc>
        <w:tc>
          <w:tcPr/>
          <w:p>
            <w:pPr>
              <w:pStyle w:val="Compact"/>
            </w:pPr>
            <w:r>
              <w:t xml:space="preserve">(a) Euclid’s algorithm explanation</w:t>
            </w:r>
          </w:p>
        </w:tc>
        <w:tc>
          <w:tcPr/>
          <w:p>
            <w:pPr>
              <w:pStyle w:val="Compact"/>
            </w:pPr>
            <w:r>
              <w:t xml:space="preserve">✅ Complete</w:t>
            </w:r>
          </w:p>
        </w:tc>
      </w:tr>
      <w:tr>
        <w:tc>
          <w:tcPr/>
          <w:p>
            <w:pPr>
              <w:pStyle w:val="Compact"/>
            </w:pPr>
            <w:r>
              <w:t xml:space="preserve">Q1</w:t>
            </w:r>
          </w:p>
        </w:tc>
        <w:tc>
          <w:tcPr/>
          <w:p>
            <w:pPr>
              <w:pStyle w:val="Compact"/>
            </w:pPr>
            <w:r>
              <w:t xml:space="preserve">(b) Input validation code</w:t>
            </w:r>
          </w:p>
        </w:tc>
        <w:tc>
          <w:tcPr/>
          <w:p>
            <w:pPr>
              <w:pStyle w:val="Compact"/>
            </w:pPr>
            <w:r>
              <w:t xml:space="preserve">✅ Complete</w:t>
            </w:r>
          </w:p>
        </w:tc>
      </w:tr>
      <w:tr>
        <w:tc>
          <w:tcPr/>
          <w:p>
            <w:pPr>
              <w:pStyle w:val="Compact"/>
            </w:pPr>
            <w:r>
              <w:t xml:space="preserve">Q2</w:t>
            </w:r>
          </w:p>
        </w:tc>
        <w:tc>
          <w:tcPr/>
          <w:p>
            <w:pPr>
              <w:pStyle w:val="Compact"/>
            </w:pPr>
            <w:r>
              <w:t xml:space="preserve">(a)(i) Experiment description</w:t>
            </w:r>
          </w:p>
        </w:tc>
        <w:tc>
          <w:tcPr/>
          <w:p>
            <w:pPr>
              <w:pStyle w:val="Compact"/>
            </w:pPr>
            <w:r>
              <w:t xml:space="preserve">✅ Complete</w:t>
            </w:r>
          </w:p>
        </w:tc>
      </w:tr>
      <w:tr>
        <w:tc>
          <w:tcPr/>
          <w:p>
            <w:pPr>
              <w:pStyle w:val="Compact"/>
            </w:pPr>
            <w:r>
              <w:t xml:space="preserve">Q2</w:t>
            </w:r>
          </w:p>
        </w:tc>
        <w:tc>
          <w:tcPr/>
          <w:p>
            <w:pPr>
              <w:pStyle w:val="Compact"/>
            </w:pPr>
            <w:r>
              <w:t xml:space="preserve">(a)(ii) Raw data and measurements</w:t>
            </w:r>
          </w:p>
        </w:tc>
        <w:tc>
          <w:tcPr/>
          <w:p>
            <w:pPr>
              <w:pStyle w:val="Compact"/>
            </w:pPr>
            <w:r>
              <w:t xml:space="preserve">✅ Complete</w:t>
            </w:r>
          </w:p>
        </w:tc>
      </w:tr>
      <w:tr>
        <w:tc>
          <w:tcPr/>
          <w:p>
            <w:pPr>
              <w:pStyle w:val="Compact"/>
            </w:pPr>
            <w:r>
              <w:t xml:space="preserve">Q2</w:t>
            </w:r>
          </w:p>
        </w:tc>
        <w:tc>
          <w:tcPr/>
          <w:p>
            <w:pPr>
              <w:pStyle w:val="Compact"/>
            </w:pPr>
            <w:r>
              <w:t xml:space="preserve">(b) Derivation of μ = tan(θ)</w:t>
            </w:r>
          </w:p>
        </w:tc>
        <w:tc>
          <w:tcPr/>
          <w:p>
            <w:pPr>
              <w:pStyle w:val="Compact"/>
            </w:pPr>
            <w:r>
              <w:t xml:space="preserve">✅ Complete</w:t>
            </w:r>
          </w:p>
        </w:tc>
      </w:tr>
      <w:tr>
        <w:tc>
          <w:tcPr/>
          <w:p>
            <w:pPr>
              <w:pStyle w:val="Compact"/>
            </w:pPr>
            <w:r>
              <w:t xml:space="preserve">Q3</w:t>
            </w:r>
          </w:p>
        </w:tc>
        <w:tc>
          <w:tcPr/>
          <w:p>
            <w:pPr>
              <w:pStyle w:val="Compact"/>
            </w:pPr>
            <w:r>
              <w:t xml:space="preserve">(a)(i) Planet data table (Mars)</w:t>
            </w:r>
          </w:p>
        </w:tc>
        <w:tc>
          <w:tcPr/>
          <w:p>
            <w:pPr>
              <w:pStyle w:val="Compact"/>
            </w:pPr>
            <w:r>
              <w:t xml:space="preserve">✅ Complete</w:t>
            </w:r>
          </w:p>
        </w:tc>
      </w:tr>
      <w:tr>
        <w:tc>
          <w:tcPr/>
          <w:p>
            <w:pPr>
              <w:pStyle w:val="Compact"/>
            </w:pPr>
            <w:r>
              <w:t xml:space="preserve">Q3</w:t>
            </w:r>
          </w:p>
        </w:tc>
        <w:tc>
          <w:tcPr/>
          <w:p>
            <w:pPr>
              <w:pStyle w:val="Compact"/>
            </w:pPr>
            <w:r>
              <w:t xml:space="preserve">(a)(ii) Full workings</w:t>
            </w:r>
          </w:p>
        </w:tc>
        <w:tc>
          <w:tcPr/>
          <w:p>
            <w:pPr>
              <w:pStyle w:val="Compact"/>
            </w:pPr>
            <w:r>
              <w:t xml:space="preserve">✅ Complete</w:t>
            </w:r>
          </w:p>
        </w:tc>
      </w:tr>
      <w:tr>
        <w:tc>
          <w:tcPr/>
          <w:p>
            <w:pPr>
              <w:pStyle w:val="Compact"/>
            </w:pPr>
            <w:r>
              <w:t xml:space="preserve">Q3</w:t>
            </w:r>
          </w:p>
        </w:tc>
        <w:tc>
          <w:tcPr/>
          <w:p>
            <w:pPr>
              <w:pStyle w:val="Compact"/>
            </w:pPr>
            <w:r>
              <w:t xml:space="preserve">(b) Tutor group reflection</w:t>
            </w:r>
          </w:p>
        </w:tc>
        <w:tc>
          <w:tcPr/>
          <w:p>
            <w:pPr>
              <w:pStyle w:val="Compact"/>
            </w:pPr>
            <w:r>
              <w:t xml:space="preserve">✅ Complete</w:t>
            </w:r>
          </w:p>
        </w:tc>
      </w:tr>
      <w:tr>
        <w:tc>
          <w:tcPr/>
          <w:p>
            <w:pPr>
              <w:pStyle w:val="Compact"/>
            </w:pPr>
            <w:r>
              <w:t xml:space="preserve">Q4</w:t>
            </w:r>
          </w:p>
        </w:tc>
        <w:tc>
          <w:tcPr/>
          <w:p>
            <w:pPr>
              <w:pStyle w:val="Compact"/>
            </w:pPr>
            <w:r>
              <w:t xml:space="preserve">(a) Data table</w:t>
            </w:r>
          </w:p>
        </w:tc>
        <w:tc>
          <w:tcPr/>
          <w:p>
            <w:pPr>
              <w:pStyle w:val="Compact"/>
            </w:pPr>
            <w:r>
              <w:t xml:space="preserve">✅ Complete (need to insert plotted graph image)</w:t>
            </w:r>
          </w:p>
        </w:tc>
      </w:tr>
      <w:tr>
        <w:tc>
          <w:tcPr/>
          <w:p>
            <w:pPr>
              <w:pStyle w:val="Compact"/>
            </w:pPr>
            <w:r>
              <w:t xml:space="preserve">Q4</w:t>
            </w:r>
          </w:p>
        </w:tc>
        <w:tc>
          <w:tcPr/>
          <w:p>
            <w:pPr>
              <w:pStyle w:val="Compact"/>
            </w:pPr>
            <w:r>
              <w:t xml:space="preserve">(b) Conductivity readings</w:t>
            </w:r>
          </w:p>
        </w:tc>
        <w:tc>
          <w:tcPr/>
          <w:p>
            <w:pPr>
              <w:pStyle w:val="Compact"/>
            </w:pPr>
            <w:r>
              <w:t xml:space="preserve">✅ Complete</w:t>
            </w:r>
          </w:p>
        </w:tc>
      </w:tr>
      <w:tr>
        <w:tc>
          <w:tcPr/>
          <w:p>
            <w:pPr>
              <w:pStyle w:val="Compact"/>
            </w:pPr>
            <w:r>
              <w:t xml:space="preserve">Q4</w:t>
            </w:r>
          </w:p>
        </w:tc>
        <w:tc>
          <w:tcPr/>
          <w:p>
            <w:pPr>
              <w:pStyle w:val="Compact"/>
            </w:pPr>
            <w:r>
              <w:t xml:space="preserve">(c) Comparison and explanation</w:t>
            </w:r>
          </w:p>
        </w:tc>
        <w:tc>
          <w:tcPr/>
          <w:p>
            <w:pPr>
              <w:pStyle w:val="Compact"/>
            </w:pPr>
            <w:r>
              <w:t xml:space="preserve">✅ Complete</w:t>
            </w:r>
          </w:p>
        </w:tc>
      </w:tr>
      <w:tr>
        <w:tc>
          <w:tcPr/>
          <w:p>
            <w:pPr>
              <w:pStyle w:val="Compact"/>
            </w:pPr>
            <w:r>
              <w:t xml:space="preserve">Q5</w:t>
            </w:r>
          </w:p>
        </w:tc>
        <w:tc>
          <w:tcPr/>
          <w:p>
            <w:pPr>
              <w:pStyle w:val="Compact"/>
            </w:pPr>
            <w:r>
              <w:t xml:space="preserve">Part 2 - Most improved (PPS1)</w:t>
            </w:r>
          </w:p>
        </w:tc>
        <w:tc>
          <w:tcPr/>
          <w:p>
            <w:pPr>
              <w:pStyle w:val="Compact"/>
            </w:pPr>
            <w:r>
              <w:t xml:space="preserve">✅ Complete</w:t>
            </w:r>
          </w:p>
        </w:tc>
      </w:tr>
      <w:tr>
        <w:tc>
          <w:tcPr/>
          <w:p>
            <w:pPr>
              <w:pStyle w:val="Compact"/>
            </w:pPr>
            <w:r>
              <w:t xml:space="preserve">Q5</w:t>
            </w:r>
          </w:p>
        </w:tc>
        <w:tc>
          <w:tcPr/>
          <w:p>
            <w:pPr>
              <w:pStyle w:val="Compact"/>
            </w:pPr>
            <w:r>
              <w:t xml:space="preserve">Part 3 - Needs improvement (KS2)</w:t>
            </w:r>
          </w:p>
        </w:tc>
        <w:tc>
          <w:tcPr/>
          <w:p>
            <w:pPr>
              <w:pStyle w:val="Compact"/>
            </w:pPr>
            <w:r>
              <w:t xml:space="preserve">✅ Complete</w:t>
            </w:r>
          </w:p>
        </w:tc>
      </w:tr>
    </w:tbl>
    <w:bookmarkEnd w:id="28"/>
    <w:bookmarkStart w:id="29" w:name="sections-requiring-your-personal-data"/>
    <w:p>
      <w:pPr>
        <w:pStyle w:val="Heading3"/>
      </w:pPr>
      <w:r>
        <w:t xml:space="preserve">⚠️ Sections Requiring YOUR Personal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Section</w:t>
            </w:r>
          </w:p>
        </w:tc>
        <w:tc>
          <w:tcPr/>
          <w:p>
            <w:pPr>
              <w:pStyle w:val="Compact"/>
            </w:pPr>
            <w:r>
              <w:t xml:space="preserve">What’s Needed</w:t>
            </w:r>
          </w:p>
        </w:tc>
      </w:tr>
      <w:tr>
        <w:tc>
          <w:tcPr/>
          <w:p>
            <w:pPr>
              <w:pStyle w:val="Compact"/>
            </w:pPr>
            <w:r>
              <w:t xml:space="preserve">Q4</w:t>
            </w:r>
          </w:p>
        </w:tc>
        <w:tc>
          <w:tcPr/>
          <w:p>
            <w:pPr>
              <w:pStyle w:val="Compact"/>
            </w:pPr>
            <w:r>
              <w:t xml:space="preserve">(a)</w:t>
            </w:r>
          </w:p>
        </w:tc>
        <w:tc>
          <w:tcPr/>
          <w:p>
            <w:pPr>
              <w:pStyle w:val="Compact"/>
            </w:pPr>
            <w:r>
              <w:t xml:space="preserve">Insert your plotted graph image</w:t>
            </w:r>
          </w:p>
        </w:tc>
      </w:tr>
      <w:tr>
        <w:tc>
          <w:tcPr/>
          <w:p>
            <w:pPr>
              <w:pStyle w:val="Compact"/>
            </w:pPr>
            <w:r>
              <w:t xml:space="preserve">Q5</w:t>
            </w:r>
          </w:p>
        </w:tc>
        <w:tc>
          <w:tcPr/>
          <w:p>
            <w:pPr>
              <w:pStyle w:val="Compact"/>
            </w:pPr>
            <w:r>
              <w:t xml:space="preserve">Part 1</w:t>
            </w:r>
          </w:p>
        </w:tc>
        <w:tc>
          <w:tcPr/>
          <w:p>
            <w:pPr>
              <w:pStyle w:val="Compact"/>
            </w:pPr>
            <w:r>
              <w:t xml:space="preserve">Insert your radar diagram images</w:t>
            </w:r>
          </w:p>
        </w:tc>
      </w:tr>
    </w:tbl>
    <w:p>
      <w:pPr>
        <w:pStyle w:val="BodyText"/>
      </w:pPr>
      <w:r>
        <w:t xml:space="preserve">The theoretical frameworks, equations, and calculation methods are all provided above and are derived from the study materials.</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2026-01-12T02:45:31Z</dcterms:created>
  <dcterms:modified xsi:type="dcterms:W3CDTF">2026-01-12T02:45:31Z</dcterms:modified>
</cp:coreProperties>
</file>

<file path=docProps/custom.xml><?xml version="1.0" encoding="utf-8"?>
<Properties xmlns="http://schemas.openxmlformats.org/officeDocument/2006/custom-properties" xmlns:vt="http://schemas.openxmlformats.org/officeDocument/2006/docPropsVTypes"/>
</file>