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kw52fzuo5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Welcome Channel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Name:</w:t>
      </w:r>
      <w:r w:rsidDel="00000000" w:rsidR="00000000" w:rsidRPr="00000000">
        <w:rPr>
          <w:rtl w:val="0"/>
        </w:rPr>
        <w:t xml:space="preserve"> #welcome-tour (or something similar)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will be the first channel new members see. Here, they’ll start the self-guided tour.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gn8pirw39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Bots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a bot (or multiple bots) to help automate the tour. Some popular bots that can help include: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Carl-bot:</w:t>
      </w:r>
      <w:r w:rsidDel="00000000" w:rsidR="00000000" w:rsidRPr="00000000">
        <w:rPr>
          <w:rtl w:val="0"/>
        </w:rPr>
        <w:t xml:space="preserve"> For reaction roles and custom commands.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MEE6:</w:t>
      </w:r>
      <w:r w:rsidDel="00000000" w:rsidR="00000000" w:rsidRPr="00000000">
        <w:rPr>
          <w:rtl w:val="0"/>
        </w:rPr>
        <w:t xml:space="preserve"> For welcome messages, commands, and reaction roles.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Dyno:</w:t>
      </w:r>
      <w:r w:rsidDel="00000000" w:rsidR="00000000" w:rsidRPr="00000000">
        <w:rPr>
          <w:rtl w:val="0"/>
        </w:rPr>
        <w:t xml:space="preserve"> For auto-assigning roles, custom commands, and more.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 ANY OTHERS THAT YOU CHOOSE TO CREATE)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nw868ycj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Design the Tour Structure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tour should be divided into different steps or modules. Here’s an example: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Welcome Message: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the bot to send a welcome message automatically when someone joins the server.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message can invite them to start the self-guided tour in the #welcome-tour channel.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the Club: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post in the #welcome-tour channel that introduces the club, its mission, and what it offers.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Overview: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next step can be an overview of key channels (like #announcements, #resources, #projects)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reaction roles to allow users to indicate the team's new users are interested in joining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their reactions automatically assign them to said team/role so they unlock the corresponding additional channels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TBC Dashboard Overview: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an introduction on how to use The Boring Club Dashboard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directions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instructions on how to use it, the information it holds, and the expectations related to it.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Download Area: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section where they can download key resources, like templates, software links, and our club GitHub repository, (CURRENTLY IN WORK)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simple message like for example, to access the _____, react with _____.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pps8dzu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Test the Process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through the tour yourself or with a few trusted members to ensure everything works smoothly.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contact Sam Mansouri or Sean Bubernak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adjustments based on feedback.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9lv3jgym2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Regular Updates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tour content up-to-date. If new resources or tools are added to the club, update the tour to reflect these changes.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the channel periodically to ensure the bots are functioning as expected.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6p_OyFWoOoOpdWDfUlxA71u-BTTwN3fY675CjYMcG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