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PRINCIPAL BROKER SUCCESSION PLAN</w:t>
      </w:r>
    </w:p>
    <w:p>
      <w:pPr>
        <w:spacing w:after="120"/>
        <w:jc w:val="center"/>
      </w:pPr>
      <w:r>
        <w:rPr>
          <w:rFonts w:ascii="Arial" w:cs="Arial" w:eastAsia="Arial" w:hAnsi="Arial"/>
          <w:color w:val="1F3864"/>
          <w:sz w:val="32"/>
          <w:szCs w:val="32"/>
        </w:rPr>
        <w:t xml:space="preserve">Ryan Realty LLC</w:t>
      </w:r>
    </w:p>
    <w:p>
      <w:pPr>
        <w:spacing w:after="120"/>
        <w:jc w:val="center"/>
      </w:pPr>
      <w:r>
        <w:rPr>
          <w:rFonts w:ascii="Arial" w:cs="Arial" w:eastAsia="Arial" w:hAnsi="Arial"/>
          <w:color w:val="666666"/>
          <w:sz w:val="24"/>
          <w:szCs w:val="24"/>
        </w:rPr>
        <w:t xml:space="preserve">115 NW Oregon Avenue, Suite 2, Bend, Oregon</w:t>
      </w:r>
    </w:p>
    <w:p>
      <w:pPr>
        <w:spacing w:after="400"/>
        <w:jc w:val="center"/>
      </w:pPr>
      <w:r>
        <w:rPr>
          <w:rFonts w:ascii="Arial" w:cs="Arial" w:eastAsia="Arial" w:hAnsi="Arial"/>
          <w:b/>
          <w:bCs/>
          <w:sz w:val="24"/>
          <w:szCs w:val="24"/>
        </w:rPr>
        <w:t xml:space="preserve">Effective Date: April 4, 2026</w:t>
      </w:r>
    </w:p>
    <w:p>
      <w:pPr>
        <w:pStyle w:val="Heading1"/>
      </w:pPr>
      <w:r>
        <w:rPr>
          <w:b/>
          <w:bCs/>
        </w:rPr>
        <w:t xml:space="preserve">1. PURPOSE</w:t>
      </w:r>
    </w:p>
    <w:p>
      <w:pPr>
        <w:spacing w:after="200"/>
      </w:pPr>
      <w:r>
        <w:rPr>
          <w:rFonts w:ascii="Arial" w:cs="Arial" w:eastAsia="Arial" w:hAnsi="Arial"/>
          <w:sz w:val="24"/>
          <w:szCs w:val="24"/>
        </w:rPr>
        <w:t xml:space="preserve">This Principal Broker Succession Plan establishes the procedures and protocols that shall be activated in the event that Matthew Ryan, Managing Principal Broker of Ryan Realty LLC, is unable to fulfill his supervisory duties due to death, incapacitation, or voluntary departure from the brokerage. This Plan is required by Oregon HB 3137 and is designed to ensure the continuity of brokerage operations, the protection of client interests, and compliance with Oregon real estate law.</w:t>
      </w:r>
    </w:p>
    <w:p>
      <w:pPr>
        <w:pStyle w:val="Heading1"/>
      </w:pPr>
      <w:r>
        <w:rPr>
          <w:b/>
          <w:bCs/>
        </w:rPr>
        <w:t xml:space="preserve">2. CURRENT BROKERAGE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Brokerage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Ryan Realty LLC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Managing Principal Broker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Matthew Ryan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License 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LICENSE NUMBER]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Office Address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115 NW Oregon Avenue, Suite 2, Bend, 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541-213-6706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matt@ryan-realty.com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Associated Broker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Rebecca Peterson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Coordinator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Jeanette Argyle, Bridgetown 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Bookkeeper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Darcy Haight, Accurate Bookkeeping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Mathew Hamlin, Hamlin CPA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E&amp;O Insurance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 Insurance, Policy NXTD4PVXWH-02-PL, $500,000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BOP Insurance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Farm, Policy 97-GB-5123-6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Office Lease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$550/month, leased office space</w:t>
            </w:r>
          </w:p>
        </w:tc>
      </w:tr>
    </w:tbl>
    <w:p>
      <w:pPr>
        <w:pStyle w:val="Heading1"/>
      </w:pPr>
      <w:r>
        <w:rPr>
          <w:b/>
          <w:bCs/>
        </w:rPr>
        <w:t xml:space="preserve">3. EMERGENCY CONTACT INFORMATION</w:t>
      </w:r>
    </w:p>
    <w:p>
      <w:pPr>
        <w:spacing w:after="200"/>
      </w:pPr>
      <w:r>
        <w:rPr>
          <w:rFonts w:ascii="Arial" w:cs="Arial" w:eastAsia="Arial" w:hAnsi="Arial"/>
          <w:b w:val="false"/>
          <w:bCs w:val="false"/>
          <w:sz w:val="24"/>
          <w:szCs w:val="24"/>
        </w:rPr>
        <w:t xml:space="preserve">The following individuals shall be contacted immediately in the event of an emergency involving Matthew Ryan: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Contact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Phone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Rebecca Peterson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Associated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Jeanette Argyle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Coordinator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transactions@bridgetownfiles.com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Darcy Haight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Bookkeeper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Mathew Hamlin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 Emergency Contact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Attorney/Legal Counsel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EMAIL]</w:t>
            </w:r>
          </w:p>
        </w:tc>
      </w:tr>
    </w:tbl>
    <w:p>
      <w:pPr>
        <w:pStyle w:val="Heading1"/>
      </w:pPr>
      <w:r>
        <w:rPr>
          <w:b/>
          <w:bCs/>
        </w:rPr>
        <w:t xml:space="preserve">4. SCENARIO A: TEMPORARY INCAPACITY (LESS THAN 90 DAYS)</w:t>
      </w:r>
    </w:p>
    <w:p>
      <w:pPr>
        <w:spacing w:after="200"/>
      </w:pPr>
      <w:r>
        <w:rPr>
          <w:rFonts w:ascii="Arial" w:cs="Arial" w:eastAsia="Arial" w:hAnsi="Arial"/>
          <w:sz w:val="24"/>
          <w:szCs w:val="24"/>
        </w:rPr>
        <w:t xml:space="preserve">If Matthew Ryan becomes temporarily incapacitated and is unable to fulfill his supervisory duties for a period of less than ninety (90) calendar days, the following steps shall be taken:</w:t>
      </w:r>
    </w:p>
    <w:p>
      <w:pPr>
        <w:pStyle w:val="Heading2"/>
      </w:pPr>
      <w:r>
        <w:rPr>
          <w:b/>
          <w:bCs/>
        </w:rPr>
        <w:t xml:space="preserve">4.1 Immediate Actions (Within 48 Hours)</w:t>
      </w:r>
    </w:p>
    <w:p>
      <w:pPr>
        <w:pStyle w:val="ListParagraph"/>
        <w:numPr>
          <w:ilvl w:val="0"/>
          <w:numId w:val="2"/>
        </w:numPr>
        <w:spacing w:after="120"/>
      </w:pPr>
      <w:r>
        <w:rPr>
          <w:rFonts w:ascii="Arial" w:cs="Arial" w:eastAsia="Arial" w:hAnsi="Arial"/>
          <w:sz w:val="24"/>
          <w:szCs w:val="24"/>
        </w:rPr>
        <w:t xml:space="preserve">Rebecca Peterson shall be notified immediately and shall assume responsibility for day to day coordination of active transactions.</w:t>
      </w:r>
    </w:p>
    <w:p>
      <w:pPr>
        <w:pStyle w:val="ListParagraph"/>
        <w:numPr>
          <w:ilvl w:val="0"/>
          <w:numId w:val="2"/>
        </w:numPr>
        <w:spacing w:after="120"/>
      </w:pPr>
      <w:r>
        <w:rPr>
          <w:rFonts w:ascii="Arial" w:cs="Arial" w:eastAsia="Arial" w:hAnsi="Arial"/>
          <w:sz w:val="24"/>
          <w:szCs w:val="24"/>
        </w:rPr>
        <w:t xml:space="preserve">Rebecca Peterson or the designated emergency contact shall notify the Oregon Real Estate Agency of Matthew Ryan's incapacity within two (2) business days.</w:t>
      </w:r>
    </w:p>
    <w:p>
      <w:pPr>
        <w:pStyle w:val="ListParagraph"/>
        <w:numPr>
          <w:ilvl w:val="0"/>
          <w:numId w:val="2"/>
        </w:numPr>
        <w:spacing w:after="120"/>
      </w:pPr>
      <w:r>
        <w:rPr>
          <w:rFonts w:ascii="Arial" w:cs="Arial" w:eastAsia="Arial" w:hAnsi="Arial"/>
          <w:sz w:val="24"/>
          <w:szCs w:val="24"/>
        </w:rPr>
        <w:t xml:space="preserve">An interim principal broker shall be identified and engaged. The interim principal broker must hold an active Oregon principal broker license and must agree to assume supervisory responsibility for all licensees associated with Ryan Realty LLC.</w:t>
      </w:r>
    </w:p>
    <w:p>
      <w:pPr>
        <w:pStyle w:val="ListParagraph"/>
        <w:numPr>
          <w:ilvl w:val="0"/>
          <w:numId w:val="2"/>
        </w:numPr>
        <w:spacing w:after="120"/>
      </w:pPr>
      <w:r>
        <w:rPr>
          <w:rFonts w:ascii="Arial" w:cs="Arial" w:eastAsia="Arial" w:hAnsi="Arial"/>
          <w:sz w:val="24"/>
          <w:szCs w:val="24"/>
        </w:rPr>
        <w:t xml:space="preserve">Jeanette Argyle shall be notified and shall continue transaction coordination duties under the direction of the interim principal broker.</w:t>
      </w:r>
    </w:p>
    <w:p>
      <w:pPr>
        <w:pStyle w:val="ListParagraph"/>
        <w:numPr>
          <w:ilvl w:val="0"/>
          <w:numId w:val="2"/>
        </w:numPr>
        <w:spacing w:after="120"/>
      </w:pPr>
      <w:r>
        <w:rPr>
          <w:rFonts w:ascii="Arial" w:cs="Arial" w:eastAsia="Arial" w:hAnsi="Arial"/>
          <w:sz w:val="24"/>
          <w:szCs w:val="24"/>
        </w:rPr>
        <w:t xml:space="preserve">Darcy Haight (bookkeeper) and Mathew Hamlin (CPA) shall be notified to ensure continuity of financial operations.</w:t>
      </w:r>
    </w:p>
    <w:p>
      <w:pPr>
        <w:pStyle w:val="ListParagraph"/>
        <w:numPr>
          <w:ilvl w:val="0"/>
          <w:numId w:val="2"/>
        </w:numPr>
        <w:spacing w:after="120"/>
      </w:pPr>
      <w:r>
        <w:rPr>
          <w:rFonts w:ascii="Arial" w:cs="Arial" w:eastAsia="Arial" w:hAnsi="Arial"/>
          <w:sz w:val="24"/>
          <w:szCs w:val="24"/>
        </w:rPr>
        <w:t xml:space="preserve">All insurance carriers (Next Insurance and State Farm) shall be notified of the situation.</w:t>
      </w:r>
    </w:p>
    <w:p>
      <w:pPr>
        <w:pStyle w:val="Heading2"/>
      </w:pPr>
      <w:r>
        <w:rPr>
          <w:b/>
          <w:bCs/>
        </w:rPr>
        <w:t xml:space="preserve">4.2 Ongoing Operations During Temporary Incapacity</w:t>
      </w:r>
    </w:p>
    <w:p>
      <w:pPr>
        <w:pStyle w:val="ListParagraph"/>
        <w:numPr>
          <w:ilvl w:val="0"/>
          <w:numId w:val="3"/>
        </w:numPr>
        <w:spacing w:after="120"/>
      </w:pPr>
      <w:r>
        <w:rPr>
          <w:rFonts w:ascii="Arial" w:cs="Arial" w:eastAsia="Arial" w:hAnsi="Arial"/>
          <w:sz w:val="24"/>
          <w:szCs w:val="24"/>
        </w:rPr>
        <w:t xml:space="preserve">No new listings or buyer representation agreements shall be accepted until the interim principal broker is in place and has reviewed the brokerage's operations.</w:t>
      </w:r>
    </w:p>
    <w:p>
      <w:pPr>
        <w:pStyle w:val="ListParagraph"/>
        <w:numPr>
          <w:ilvl w:val="0"/>
          <w:numId w:val="3"/>
        </w:numPr>
        <w:spacing w:after="120"/>
      </w:pPr>
      <w:r>
        <w:rPr>
          <w:rFonts w:ascii="Arial" w:cs="Arial" w:eastAsia="Arial" w:hAnsi="Arial"/>
          <w:sz w:val="24"/>
          <w:szCs w:val="24"/>
        </w:rPr>
        <w:t xml:space="preserve">All active transactions shall continue under the supervision of the interim principal broker.</w:t>
      </w:r>
    </w:p>
    <w:p>
      <w:pPr>
        <w:pStyle w:val="ListParagraph"/>
        <w:numPr>
          <w:ilvl w:val="0"/>
          <w:numId w:val="3"/>
        </w:numPr>
        <w:spacing w:after="120"/>
      </w:pPr>
      <w:r>
        <w:rPr>
          <w:rFonts w:ascii="Arial" w:cs="Arial" w:eastAsia="Arial" w:hAnsi="Arial"/>
          <w:sz w:val="24"/>
          <w:szCs w:val="24"/>
        </w:rPr>
        <w:t xml:space="preserve">The seven (7) banking day document review requirement shall continue to be met by the interim principal broker.</w:t>
      </w:r>
    </w:p>
    <w:p>
      <w:pPr>
        <w:pStyle w:val="ListParagraph"/>
        <w:numPr>
          <w:ilvl w:val="0"/>
          <w:numId w:val="3"/>
        </w:numPr>
        <w:spacing w:after="120"/>
      </w:pPr>
      <w:r>
        <w:rPr>
          <w:rFonts w:ascii="Arial" w:cs="Arial" w:eastAsia="Arial" w:hAnsi="Arial"/>
          <w:sz w:val="24"/>
          <w:szCs w:val="24"/>
        </w:rPr>
        <w:t xml:space="preserve">All financial transactions, including commission disbursements, shall require the approval of the interim principal broker.</w:t>
      </w:r>
    </w:p>
    <w:p>
      <w:pPr>
        <w:pStyle w:val="ListParagraph"/>
        <w:numPr>
          <w:ilvl w:val="0"/>
          <w:numId w:val="3"/>
        </w:numPr>
        <w:spacing w:after="120"/>
      </w:pPr>
      <w:r>
        <w:rPr>
          <w:rFonts w:ascii="Arial" w:cs="Arial" w:eastAsia="Arial" w:hAnsi="Arial"/>
          <w:sz w:val="24"/>
          <w:szCs w:val="24"/>
        </w:rPr>
        <w:t xml:space="preserve">Rebecca Peterson shall provide the interim principal broker with access to SkySlope Suite, Google Drive, and all other brokerage systems.</w:t>
      </w:r>
    </w:p>
    <w:p>
      <w:pPr>
        <w:pStyle w:val="Heading2"/>
      </w:pPr>
      <w:r>
        <w:rPr>
          <w:b/>
          <w:bCs/>
        </w:rPr>
        <w:t xml:space="preserve">4.3 Designated Interim Principal Broker</w:t>
      </w:r>
    </w:p>
    <w:p>
      <w:pPr>
        <w:spacing w:after="200"/>
      </w:pPr>
      <w:r>
        <w:rPr>
          <w:rFonts w:ascii="Arial" w:cs="Arial" w:eastAsia="Arial" w:hAnsi="Arial"/>
          <w:sz w:val="24"/>
          <w:szCs w:val="24"/>
        </w:rPr>
        <w:t xml:space="preserve">Matthew Ryan shall maintain a list of at least one (1) qualified principal broker who has agreed in principle to serve as the interim principal broker in the event of temporary incapacity. This list shall be reviewed and updated annually.</w:t>
      </w:r>
    </w:p>
    <w:p>
      <w:pPr>
        <w:spacing w:after="200"/>
      </w:pPr>
      <w:r>
        <w:rPr>
          <w:rFonts w:ascii="Arial" w:cs="Arial" w:eastAsia="Arial" w:hAnsi="Arial"/>
          <w:b/>
          <w:bCs/>
          <w:sz w:val="24"/>
          <w:szCs w:val="24"/>
        </w:rPr>
        <w:t xml:space="preserve">Designated Interim Principal Broker: </w:t>
      </w:r>
      <w:r>
        <w:rPr>
          <w:rFonts w:ascii="Arial" w:cs="Arial" w:eastAsia="Arial" w:hAnsi="Arial"/>
          <w:sz w:val="24"/>
          <w:szCs w:val="24"/>
        </w:rPr>
        <w:t xml:space="preserve">[ENTER NAME, LICENSE NUMBER, CONTACT INFORMATION]</w:t>
      </w:r>
    </w:p>
    <w:p>
      <w:pPr>
        <w:spacing w:after="200"/>
      </w:pPr>
      <w:r>
        <w:rPr>
          <w:rFonts w:ascii="Arial" w:cs="Arial" w:eastAsia="Arial" w:hAnsi="Arial"/>
          <w:b/>
          <w:bCs/>
          <w:sz w:val="24"/>
          <w:szCs w:val="24"/>
        </w:rPr>
        <w:t xml:space="preserve">Alternate: </w:t>
      </w:r>
      <w:r>
        <w:rPr>
          <w:rFonts w:ascii="Arial" w:cs="Arial" w:eastAsia="Arial" w:hAnsi="Arial"/>
          <w:sz w:val="24"/>
          <w:szCs w:val="24"/>
        </w:rPr>
        <w:t xml:space="preserve">[ENTER NAME, LICENSE NUMBER, CONTACT INFORMATION]</w:t>
      </w:r>
    </w:p>
    <w:p>
      <w:pPr>
        <w:pStyle w:val="Heading1"/>
      </w:pPr>
      <w:r>
        <w:rPr>
          <w:b/>
          <w:bCs/>
        </w:rPr>
        <w:t xml:space="preserve">5. SCENARIO B: DEATH OF MATTHEW RYAN</w:t>
      </w:r>
    </w:p>
    <w:p>
      <w:pPr>
        <w:spacing w:after="200"/>
      </w:pPr>
      <w:r>
        <w:rPr>
          <w:rFonts w:ascii="Arial" w:cs="Arial" w:eastAsia="Arial" w:hAnsi="Arial"/>
          <w:sz w:val="24"/>
          <w:szCs w:val="24"/>
        </w:rPr>
        <w:t xml:space="preserve">In the event of the death of Matthew Ryan, the following procedures shall be activated:</w:t>
      </w:r>
    </w:p>
    <w:p>
      <w:pPr>
        <w:pStyle w:val="Heading2"/>
      </w:pPr>
      <w:r>
        <w:rPr>
          <w:b/>
          <w:bCs/>
        </w:rPr>
        <w:t xml:space="preserve">5.1 Immediate Actions (Within 48 Hours)</w:t>
      </w:r>
    </w:p>
    <w:p>
      <w:pPr>
        <w:pStyle w:val="ListParagraph"/>
        <w:numPr>
          <w:ilvl w:val="0"/>
          <w:numId w:val="2"/>
        </w:numPr>
        <w:spacing w:after="120"/>
      </w:pPr>
      <w:r>
        <w:rPr>
          <w:rFonts w:ascii="Arial" w:cs="Arial" w:eastAsia="Arial" w:hAnsi="Arial"/>
          <w:sz w:val="24"/>
          <w:szCs w:val="24"/>
        </w:rPr>
        <w:t xml:space="preserve">The designated personal emergency contact shall notify Rebecca Peterson, Jeanette Argyle, Darcy Haight, and Mathew Hamlin.</w:t>
      </w:r>
    </w:p>
    <w:p>
      <w:pPr>
        <w:pStyle w:val="ListParagraph"/>
        <w:numPr>
          <w:ilvl w:val="0"/>
          <w:numId w:val="2"/>
        </w:numPr>
        <w:spacing w:after="120"/>
      </w:pPr>
      <w:r>
        <w:rPr>
          <w:rFonts w:ascii="Arial" w:cs="Arial" w:eastAsia="Arial" w:hAnsi="Arial"/>
          <w:sz w:val="24"/>
          <w:szCs w:val="24"/>
        </w:rPr>
        <w:t xml:space="preserve">Rebecca Peterson shall notify the Oregon Real Estate Agency of the death within two (2) business days.</w:t>
      </w:r>
    </w:p>
    <w:p>
      <w:pPr>
        <w:pStyle w:val="ListParagraph"/>
        <w:numPr>
          <w:ilvl w:val="0"/>
          <w:numId w:val="2"/>
        </w:numPr>
        <w:spacing w:after="120"/>
      </w:pPr>
      <w:r>
        <w:rPr>
          <w:rFonts w:ascii="Arial" w:cs="Arial" w:eastAsia="Arial" w:hAnsi="Arial"/>
          <w:sz w:val="24"/>
          <w:szCs w:val="24"/>
        </w:rPr>
        <w:t xml:space="preserve">Rebecca Peterson shall notify all active clients in writing that Matthew Ryan is no longer able to serve as the managing principal broker and that interim arrangements are being made.</w:t>
      </w:r>
    </w:p>
    <w:p>
      <w:pPr>
        <w:pStyle w:val="ListParagraph"/>
        <w:numPr>
          <w:ilvl w:val="0"/>
          <w:numId w:val="2"/>
        </w:numPr>
        <w:spacing w:after="120"/>
      </w:pPr>
      <w:r>
        <w:rPr>
          <w:rFonts w:ascii="Arial" w:cs="Arial" w:eastAsia="Arial" w:hAnsi="Arial"/>
          <w:sz w:val="24"/>
          <w:szCs w:val="24"/>
        </w:rPr>
        <w:t xml:space="preserve">All insurance carriers shall be notified.</w:t>
      </w:r>
    </w:p>
    <w:p>
      <w:pPr>
        <w:pStyle w:val="Heading2"/>
      </w:pPr>
      <w:r>
        <w:rPr>
          <w:b/>
          <w:bCs/>
        </w:rPr>
        <w:t xml:space="preserve">5.2 Transition of Supervisory Authority</w:t>
      </w:r>
    </w:p>
    <w:p>
      <w:pPr>
        <w:pStyle w:val="ListParagraph"/>
        <w:numPr>
          <w:ilvl w:val="0"/>
          <w:numId w:val="3"/>
        </w:numPr>
        <w:spacing w:after="120"/>
      </w:pPr>
      <w:r>
        <w:rPr>
          <w:rFonts w:ascii="Arial" w:cs="Arial" w:eastAsia="Arial" w:hAnsi="Arial"/>
          <w:sz w:val="24"/>
          <w:szCs w:val="24"/>
        </w:rPr>
        <w:t xml:space="preserve">A qualified principal broker shall be engaged within thirty (30) calendar days to assume supervisory duties for all licensees associated with Ryan Realty LLC.</w:t>
      </w:r>
    </w:p>
    <w:p>
      <w:pPr>
        <w:pStyle w:val="ListParagraph"/>
        <w:numPr>
          <w:ilvl w:val="0"/>
          <w:numId w:val="3"/>
        </w:numPr>
        <w:spacing w:after="120"/>
      </w:pPr>
      <w:r>
        <w:rPr>
          <w:rFonts w:ascii="Arial" w:cs="Arial" w:eastAsia="Arial" w:hAnsi="Arial"/>
          <w:sz w:val="24"/>
          <w:szCs w:val="24"/>
        </w:rPr>
        <w:t xml:space="preserve">If a qualified principal broker cannot be identified within thirty (30) calendar days, Ryan Realty LLC shall begin an orderly wind down of operations.</w:t>
      </w:r>
    </w:p>
    <w:p>
      <w:pPr>
        <w:pStyle w:val="ListParagraph"/>
        <w:numPr>
          <w:ilvl w:val="0"/>
          <w:numId w:val="3"/>
        </w:numPr>
        <w:spacing w:after="120"/>
      </w:pPr>
      <w:r>
        <w:rPr>
          <w:rFonts w:ascii="Arial" w:cs="Arial" w:eastAsia="Arial" w:hAnsi="Arial"/>
          <w:sz w:val="24"/>
          <w:szCs w:val="24"/>
        </w:rPr>
        <w:t xml:space="preserve">During the wind down period, all active transactions shall be completed or transferred to another brokerage in good standing.</w:t>
      </w:r>
    </w:p>
    <w:p>
      <w:pPr>
        <w:pStyle w:val="ListParagraph"/>
        <w:numPr>
          <w:ilvl w:val="0"/>
          <w:numId w:val="3"/>
        </w:numPr>
        <w:spacing w:after="120"/>
      </w:pPr>
      <w:r>
        <w:rPr>
          <w:rFonts w:ascii="Arial" w:cs="Arial" w:eastAsia="Arial" w:hAnsi="Arial"/>
          <w:sz w:val="24"/>
          <w:szCs w:val="24"/>
        </w:rPr>
        <w:t xml:space="preserve">All client files, transaction records, and financial records shall be preserved in accordance with the six (6) year retention requirement.</w:t>
      </w:r>
    </w:p>
    <w:p>
      <w:pPr>
        <w:pStyle w:val="Heading2"/>
      </w:pPr>
      <w:r>
        <w:rPr>
          <w:b/>
          <w:bCs/>
        </w:rPr>
        <w:t xml:space="preserve">5.3 Protection of Client Files and Records</w:t>
      </w:r>
    </w:p>
    <w:p>
      <w:pPr>
        <w:pStyle w:val="ListParagraph"/>
        <w:numPr>
          <w:ilvl w:val="0"/>
          <w:numId w:val="3"/>
        </w:numPr>
        <w:spacing w:after="120"/>
      </w:pPr>
      <w:r>
        <w:rPr>
          <w:rFonts w:ascii="Arial" w:cs="Arial" w:eastAsia="Arial" w:hAnsi="Arial"/>
          <w:sz w:val="24"/>
          <w:szCs w:val="24"/>
        </w:rPr>
        <w:t xml:space="preserve">All electronic records stored in SkySlope Suite and Google Drive shall remain accessible to the successor principal broker or to the individual responsible for winding down operations.</w:t>
      </w:r>
    </w:p>
    <w:p>
      <w:pPr>
        <w:pStyle w:val="ListParagraph"/>
        <w:numPr>
          <w:ilvl w:val="0"/>
          <w:numId w:val="3"/>
        </w:numPr>
        <w:spacing w:after="120"/>
      </w:pPr>
      <w:r>
        <w:rPr>
          <w:rFonts w:ascii="Arial" w:cs="Arial" w:eastAsia="Arial" w:hAnsi="Arial"/>
          <w:sz w:val="24"/>
          <w:szCs w:val="24"/>
        </w:rPr>
        <w:t xml:space="preserve">Rebecca Peterson and Jeanette Argyle shall maintain access to SkySlope Suite and shall cooperate with the successor principal broker in the transition of all active files.</w:t>
      </w:r>
    </w:p>
    <w:p>
      <w:pPr>
        <w:pStyle w:val="ListParagraph"/>
        <w:numPr>
          <w:ilvl w:val="0"/>
          <w:numId w:val="3"/>
        </w:numPr>
        <w:spacing w:after="120"/>
      </w:pPr>
      <w:r>
        <w:rPr>
          <w:rFonts w:ascii="Arial" w:cs="Arial" w:eastAsia="Arial" w:hAnsi="Arial"/>
          <w:sz w:val="24"/>
          <w:szCs w:val="24"/>
        </w:rPr>
        <w:t xml:space="preserve">Darcy Haight shall prepare a complete accounting of all financial obligations, accounts receivable, and accounts payable.</w:t>
      </w:r>
    </w:p>
    <w:p>
      <w:pPr>
        <w:pStyle w:val="Heading2"/>
      </w:pPr>
      <w:r>
        <w:rPr>
          <w:b/>
          <w:bCs/>
        </w:rPr>
        <w:t xml:space="preserve">5.4 Trust Fund Protection</w:t>
      </w:r>
    </w:p>
    <w:p>
      <w:pPr>
        <w:spacing w:after="200"/>
      </w:pPr>
      <w:r>
        <w:rPr>
          <w:rFonts w:ascii="Arial" w:cs="Arial" w:eastAsia="Arial" w:hAnsi="Arial"/>
          <w:sz w:val="24"/>
          <w:szCs w:val="24"/>
        </w:rPr>
        <w:t xml:space="preserve">If Ryan Realty LLC maintains a trust fund account at the time of Matthew Ryan's death:</w:t>
      </w:r>
    </w:p>
    <w:p>
      <w:pPr>
        <w:pStyle w:val="ListParagraph"/>
        <w:numPr>
          <w:ilvl w:val="0"/>
          <w:numId w:val="3"/>
        </w:numPr>
        <w:spacing w:after="120"/>
      </w:pPr>
      <w:r>
        <w:rPr>
          <w:rFonts w:ascii="Arial" w:cs="Arial" w:eastAsia="Arial" w:hAnsi="Arial"/>
          <w:sz w:val="24"/>
          <w:szCs w:val="24"/>
        </w:rPr>
        <w:t xml:space="preserve">The trust fund account shall be frozen immediately pending the appointment of a successor principal broker or the completion of an orderly wind down.</w:t>
      </w:r>
    </w:p>
    <w:p>
      <w:pPr>
        <w:pStyle w:val="ListParagraph"/>
        <w:numPr>
          <w:ilvl w:val="0"/>
          <w:numId w:val="3"/>
        </w:numPr>
        <w:spacing w:after="120"/>
      </w:pPr>
      <w:r>
        <w:rPr>
          <w:rFonts w:ascii="Arial" w:cs="Arial" w:eastAsia="Arial" w:hAnsi="Arial"/>
          <w:sz w:val="24"/>
          <w:szCs w:val="24"/>
        </w:rPr>
        <w:t xml:space="preserve">No disbursements shall be made from the trust fund account without the authorization of the successor principal broker or a court order.</w:t>
      </w:r>
    </w:p>
    <w:p>
      <w:pPr>
        <w:pStyle w:val="ListParagraph"/>
        <w:numPr>
          <w:ilvl w:val="0"/>
          <w:numId w:val="3"/>
        </w:numPr>
        <w:spacing w:after="120"/>
      </w:pPr>
      <w:r>
        <w:rPr>
          <w:rFonts w:ascii="Arial" w:cs="Arial" w:eastAsia="Arial" w:hAnsi="Arial"/>
          <w:sz w:val="24"/>
          <w:szCs w:val="24"/>
        </w:rPr>
        <w:t xml:space="preserve">A complete reconciliation of the trust fund account shall be prepared within ten (10) business days.</w:t>
      </w:r>
    </w:p>
    <w:p>
      <w:pPr>
        <w:pStyle w:val="ListParagraph"/>
        <w:numPr>
          <w:ilvl w:val="0"/>
          <w:numId w:val="3"/>
        </w:numPr>
        <w:spacing w:after="120"/>
      </w:pPr>
      <w:r>
        <w:rPr>
          <w:rFonts w:ascii="Arial" w:cs="Arial" w:eastAsia="Arial" w:hAnsi="Arial"/>
          <w:sz w:val="24"/>
          <w:szCs w:val="24"/>
        </w:rPr>
        <w:t xml:space="preserve">The Oregon Real Estate Agency shall be notified of the status of all trust fund accounts.</w:t>
      </w:r>
    </w:p>
    <w:p>
      <w:pPr>
        <w:pStyle w:val="Heading1"/>
      </w:pPr>
      <w:r>
        <w:rPr>
          <w:b/>
          <w:bCs/>
        </w:rPr>
        <w:t xml:space="preserve">6. SCENARIO C: VOLUNTARY DEPARTURE</w:t>
      </w:r>
    </w:p>
    <w:p>
      <w:pPr>
        <w:spacing w:after="200"/>
      </w:pPr>
      <w:r>
        <w:rPr>
          <w:rFonts w:ascii="Arial" w:cs="Arial" w:eastAsia="Arial" w:hAnsi="Arial"/>
          <w:sz w:val="24"/>
          <w:szCs w:val="24"/>
        </w:rPr>
        <w:t xml:space="preserve">If Matthew Ryan chooses to voluntarily leave Ryan Realty LLC, the following transition plan shall be followed:</w:t>
      </w:r>
    </w:p>
    <w:p>
      <w:pPr>
        <w:pStyle w:val="ListParagraph"/>
        <w:numPr>
          <w:ilvl w:val="0"/>
          <w:numId w:val="2"/>
        </w:numPr>
        <w:spacing w:after="120"/>
      </w:pPr>
      <w:r>
        <w:rPr>
          <w:rFonts w:ascii="Arial" w:cs="Arial" w:eastAsia="Arial" w:hAnsi="Arial"/>
          <w:sz w:val="24"/>
          <w:szCs w:val="24"/>
        </w:rPr>
        <w:t xml:space="preserve">Matthew Ryan shall provide a minimum of sixty (60) calendar days written notice to all associated licensees and team members.</w:t>
      </w:r>
    </w:p>
    <w:p>
      <w:pPr>
        <w:pStyle w:val="ListParagraph"/>
        <w:numPr>
          <w:ilvl w:val="0"/>
          <w:numId w:val="2"/>
        </w:numPr>
        <w:spacing w:after="120"/>
      </w:pPr>
      <w:r>
        <w:rPr>
          <w:rFonts w:ascii="Arial" w:cs="Arial" w:eastAsia="Arial" w:hAnsi="Arial"/>
          <w:sz w:val="24"/>
          <w:szCs w:val="24"/>
        </w:rPr>
        <w:t xml:space="preserve">A successor managing principal broker shall be identified and approved by the Oregon Real Estate Agency prior to the departure date.</w:t>
      </w:r>
    </w:p>
    <w:p>
      <w:pPr>
        <w:pStyle w:val="ListParagraph"/>
        <w:numPr>
          <w:ilvl w:val="0"/>
          <w:numId w:val="2"/>
        </w:numPr>
        <w:spacing w:after="120"/>
      </w:pPr>
      <w:r>
        <w:rPr>
          <w:rFonts w:ascii="Arial" w:cs="Arial" w:eastAsia="Arial" w:hAnsi="Arial"/>
          <w:sz w:val="24"/>
          <w:szCs w:val="24"/>
        </w:rPr>
        <w:t xml:space="preserve">Matthew Ryan shall conduct a complete transition of all active files, system access, and operational knowledge to the successor.</w:t>
      </w:r>
    </w:p>
    <w:p>
      <w:pPr>
        <w:pStyle w:val="ListParagraph"/>
        <w:numPr>
          <w:ilvl w:val="0"/>
          <w:numId w:val="2"/>
        </w:numPr>
        <w:spacing w:after="120"/>
      </w:pPr>
      <w:r>
        <w:rPr>
          <w:rFonts w:ascii="Arial" w:cs="Arial" w:eastAsia="Arial" w:hAnsi="Arial"/>
          <w:sz w:val="24"/>
          <w:szCs w:val="24"/>
        </w:rPr>
        <w:t xml:space="preserve">All passwords, credentials, and administrative accounts (SkySlope, Google Drive, email, website, MLS) shall be transferred to the successor.</w:t>
      </w:r>
    </w:p>
    <w:p>
      <w:pPr>
        <w:pStyle w:val="ListParagraph"/>
        <w:numPr>
          <w:ilvl w:val="0"/>
          <w:numId w:val="2"/>
        </w:numPr>
        <w:spacing w:after="120"/>
      </w:pPr>
      <w:r>
        <w:rPr>
          <w:rFonts w:ascii="Arial" w:cs="Arial" w:eastAsia="Arial" w:hAnsi="Arial"/>
          <w:sz w:val="24"/>
          <w:szCs w:val="24"/>
        </w:rPr>
        <w:t xml:space="preserve">Matthew Ryan shall cooperate with the successor principal broker for a period of not less than thirty (30) calendar days following the departure date to address any questions or issues that arise during the transition.</w:t>
      </w:r>
    </w:p>
    <w:p>
      <w:pPr>
        <w:pStyle w:val="ListParagraph"/>
        <w:numPr>
          <w:ilvl w:val="0"/>
          <w:numId w:val="2"/>
        </w:numPr>
        <w:spacing w:after="120"/>
      </w:pPr>
      <w:r>
        <w:rPr>
          <w:rFonts w:ascii="Arial" w:cs="Arial" w:eastAsia="Arial" w:hAnsi="Arial"/>
          <w:sz w:val="24"/>
          <w:szCs w:val="24"/>
        </w:rPr>
        <w:t xml:space="preserve">All clients with active transactions shall be notified in writing of the change in managing principal broker.</w:t>
      </w:r>
    </w:p>
    <w:p>
      <w:pPr>
        <w:pStyle w:val="ListParagraph"/>
        <w:numPr>
          <w:ilvl w:val="0"/>
          <w:numId w:val="2"/>
        </w:numPr>
        <w:spacing w:after="120"/>
      </w:pPr>
      <w:r>
        <w:rPr>
          <w:rFonts w:ascii="Arial" w:cs="Arial" w:eastAsia="Arial" w:hAnsi="Arial"/>
          <w:sz w:val="24"/>
          <w:szCs w:val="24"/>
        </w:rPr>
        <w:t xml:space="preserve">The Oregon Real Estate Agency shall be notified of the change in accordance with applicable rules.</w:t>
      </w:r>
    </w:p>
    <w:p>
      <w:pPr>
        <w:pStyle w:val="Heading1"/>
      </w:pPr>
      <w:r>
        <w:rPr>
          <w:b/>
          <w:bCs/>
        </w:rPr>
        <w:t xml:space="preserve">7. SYSTEM ACCESS AND CREDENTIALS</w:t>
      </w:r>
    </w:p>
    <w:p>
      <w:pPr>
        <w:spacing w:after="200"/>
      </w:pPr>
      <w:r>
        <w:rPr>
          <w:rFonts w:ascii="Arial" w:cs="Arial" w:eastAsia="Arial" w:hAnsi="Arial"/>
          <w:sz w:val="24"/>
          <w:szCs w:val="24"/>
        </w:rPr>
        <w:t xml:space="preserve">The following is a summary of critical systems and the location of access credentials. All credentials shall be stored securely and shall be accessible to the designated successor or emergency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Credential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SkySlope Suite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management and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SkySlope 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preparation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Workspace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Drive, Calendar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ryan-realty.com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Brokerage website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MLS (COAR)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Property listings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Banking/Financial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Operating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LOCATION]</w:t>
            </w:r>
          </w:p>
        </w:tc>
      </w:tr>
    </w:tbl>
    <w:p>
      <w:pPr>
        <w:spacing w:after="200"/>
      </w:pPr>
      <w:r>
        <w:rPr>
          <w:rFonts w:ascii="Arial" w:cs="Arial" w:eastAsia="Arial" w:hAnsi="Arial"/>
          <w:b/>
          <w:bCs/>
          <w:sz w:val="24"/>
          <w:szCs w:val="24"/>
        </w:rPr>
        <w:t xml:space="preserve">Note: </w:t>
      </w:r>
      <w:r>
        <w:rPr>
          <w:rFonts w:ascii="Arial" w:cs="Arial" w:eastAsia="Arial" w:hAnsi="Arial"/>
          <w:sz w:val="24"/>
          <w:szCs w:val="24"/>
        </w:rPr>
        <w:t xml:space="preserve">Matthew Ryan shall ensure that the credential storage location is secure, up to date, and accessible to the designated successor or emergency contact in the event of an emergency.</w:t>
      </w:r>
    </w:p>
    <w:p>
      <w:pPr>
        <w:pStyle w:val="Heading1"/>
      </w:pPr>
      <w:r>
        <w:rPr>
          <w:b/>
          <w:bCs/>
        </w:rPr>
        <w:t xml:space="preserve">8. OFFICE LEASE AND PHYSICAL ASSETS</w:t>
      </w:r>
    </w:p>
    <w:p>
      <w:pPr>
        <w:spacing w:after="200"/>
      </w:pPr>
      <w:r>
        <w:rPr>
          <w:rFonts w:ascii="Arial" w:cs="Arial" w:eastAsia="Arial" w:hAnsi="Arial"/>
          <w:sz w:val="24"/>
          <w:szCs w:val="24"/>
        </w:rPr>
        <w:t xml:space="preserve">Ryan Realty LLC currently occupies leased office space at 115 NW Oregon Avenue, Suite 2, Bend, Oregon, at a monthly rate of $550. In the event of Matthew Ryan's death or permanent incapacity:</w:t>
      </w:r>
    </w:p>
    <w:p>
      <w:pPr>
        <w:pStyle w:val="ListParagraph"/>
        <w:numPr>
          <w:ilvl w:val="0"/>
          <w:numId w:val="3"/>
        </w:numPr>
        <w:spacing w:after="120"/>
      </w:pPr>
      <w:r>
        <w:rPr>
          <w:rFonts w:ascii="Arial" w:cs="Arial" w:eastAsia="Arial" w:hAnsi="Arial"/>
          <w:sz w:val="24"/>
          <w:szCs w:val="24"/>
        </w:rPr>
        <w:t xml:space="preserve">The successor principal broker or designated representative shall review the lease terms and determine whether to continue, transfer, or terminate the lease.</w:t>
      </w:r>
    </w:p>
    <w:p>
      <w:pPr>
        <w:pStyle w:val="ListParagraph"/>
        <w:numPr>
          <w:ilvl w:val="0"/>
          <w:numId w:val="3"/>
        </w:numPr>
        <w:spacing w:after="120"/>
      </w:pPr>
      <w:r>
        <w:rPr>
          <w:rFonts w:ascii="Arial" w:cs="Arial" w:eastAsia="Arial" w:hAnsi="Arial"/>
          <w:sz w:val="24"/>
          <w:szCs w:val="24"/>
        </w:rPr>
        <w:t xml:space="preserve">All physical assets of the brokerage (office equipment, signage, files) shall be inventoried and either transferred to the successor or disposed of in an orderly manner.</w:t>
      </w:r>
    </w:p>
    <w:p>
      <w:pPr>
        <w:pStyle w:val="ListParagraph"/>
        <w:numPr>
          <w:ilvl w:val="0"/>
          <w:numId w:val="3"/>
        </w:numPr>
        <w:spacing w:after="120"/>
      </w:pPr>
      <w:r>
        <w:rPr>
          <w:rFonts w:ascii="Arial" w:cs="Arial" w:eastAsia="Arial" w:hAnsi="Arial"/>
          <w:sz w:val="24"/>
          <w:szCs w:val="24"/>
        </w:rPr>
        <w:t xml:space="preserve">The landlord shall be notified of the change in circumstances in accordance with the terms of the lease.</w:t>
      </w:r>
    </w:p>
    <w:p>
      <w:pPr>
        <w:pStyle w:val="Heading1"/>
      </w:pPr>
      <w:r>
        <w:rPr>
          <w:b/>
          <w:bCs/>
        </w:rPr>
        <w:t xml:space="preserve">9. REVIEW AND UPDATES</w:t>
      </w:r>
    </w:p>
    <w:p>
      <w:pPr>
        <w:spacing w:after="200"/>
      </w:pPr>
      <w:r>
        <w:rPr>
          <w:rFonts w:ascii="Arial" w:cs="Arial" w:eastAsia="Arial" w:hAnsi="Arial"/>
          <w:sz w:val="24"/>
          <w:szCs w:val="24"/>
        </w:rPr>
        <w:t xml:space="preserve">This Succession Plan shall be reviewed and updated:</w:t>
      </w:r>
    </w:p>
    <w:p>
      <w:pPr>
        <w:pStyle w:val="ListParagraph"/>
        <w:numPr>
          <w:ilvl w:val="0"/>
          <w:numId w:val="3"/>
        </w:numPr>
        <w:spacing w:after="120"/>
      </w:pPr>
      <w:r>
        <w:rPr>
          <w:rFonts w:ascii="Arial" w:cs="Arial" w:eastAsia="Arial" w:hAnsi="Arial"/>
          <w:sz w:val="24"/>
          <w:szCs w:val="24"/>
        </w:rPr>
        <w:t xml:space="preserve">Annually, on the anniversary of the effective date.</w:t>
      </w:r>
    </w:p>
    <w:p>
      <w:pPr>
        <w:pStyle w:val="ListParagraph"/>
        <w:numPr>
          <w:ilvl w:val="0"/>
          <w:numId w:val="3"/>
        </w:numPr>
        <w:spacing w:after="120"/>
      </w:pPr>
      <w:r>
        <w:rPr>
          <w:rFonts w:ascii="Arial" w:cs="Arial" w:eastAsia="Arial" w:hAnsi="Arial"/>
          <w:sz w:val="24"/>
          <w:szCs w:val="24"/>
        </w:rPr>
        <w:t xml:space="preserve">Whenever there is a change in team members, service providers, or insurance coverage.</w:t>
      </w:r>
    </w:p>
    <w:p>
      <w:pPr>
        <w:pStyle w:val="ListParagraph"/>
        <w:numPr>
          <w:ilvl w:val="0"/>
          <w:numId w:val="3"/>
        </w:numPr>
        <w:spacing w:after="120"/>
      </w:pPr>
      <w:r>
        <w:rPr>
          <w:rFonts w:ascii="Arial" w:cs="Arial" w:eastAsia="Arial" w:hAnsi="Arial"/>
          <w:sz w:val="24"/>
          <w:szCs w:val="24"/>
        </w:rPr>
        <w:t xml:space="preserve">Whenever there is a material change in Oregon real estate law or administrative rules.</w:t>
      </w:r>
    </w:p>
    <w:p>
      <w:pPr>
        <w:pStyle w:val="ListParagraph"/>
        <w:numPr>
          <w:ilvl w:val="0"/>
          <w:numId w:val="3"/>
        </w:numPr>
        <w:spacing w:after="120"/>
      </w:pPr>
      <w:r>
        <w:rPr>
          <w:rFonts w:ascii="Arial" w:cs="Arial" w:eastAsia="Arial" w:hAnsi="Arial"/>
          <w:sz w:val="24"/>
          <w:szCs w:val="24"/>
        </w:rPr>
        <w:t xml:space="preserve">Whenever the designated interim principal broker changes.</w:t>
      </w:r>
    </w:p>
    <w:p>
      <w:r>
        <w:br w:type="page"/>
      </w:r>
    </w:p>
    <w:p>
      <w:pPr>
        <w:pStyle w:val="Heading1"/>
      </w:pPr>
      <w:r>
        <w:rPr>
          <w:b/>
          <w:bCs/>
        </w:rPr>
        <w:t xml:space="preserve">ACKNOWLEDGMENT AND SIGNATURES</w:t>
      </w:r>
    </w:p>
    <w:p>
      <w:pPr>
        <w:spacing w:after="200"/>
      </w:pPr>
      <w:r>
        <w:rPr>
          <w:rFonts w:ascii="Arial" w:cs="Arial" w:eastAsia="Arial" w:hAnsi="Arial"/>
          <w:sz w:val="24"/>
          <w:szCs w:val="24"/>
        </w:rPr>
        <w:t xml:space="preserve">By signing below, the undersigned acknowledge that they have received, read, and understand this Principal Broker Succession Plan.</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Matthew Ryan</w:t>
      </w:r>
    </w:p>
    <w:p>
      <w:pPr>
        <w:spacing w:after="0"/>
      </w:pPr>
      <w:r>
        <w:rPr>
          <w:rFonts w:ascii="Arial" w:cs="Arial" w:eastAsia="Arial" w:hAnsi="Arial"/>
          <w:sz w:val="24"/>
          <w:szCs w:val="24"/>
        </w:rPr>
        <w:t xml:space="preserve">Managing Principal Broker,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Rebecca Peterson</w:t>
      </w:r>
    </w:p>
    <w:p>
      <w:pPr>
        <w:spacing w:after="0"/>
      </w:pPr>
      <w:r>
        <w:rPr>
          <w:rFonts w:ascii="Arial" w:cs="Arial" w:eastAsia="Arial" w:hAnsi="Arial"/>
          <w:sz w:val="24"/>
          <w:szCs w:val="24"/>
        </w:rPr>
        <w:t xml:space="preserve">Licensed Broker, Ryan Realty LLC</w:t>
      </w:r>
    </w:p>
    <w:p>
      <w:pPr>
        <w:spacing w:after="400"/>
      </w:pPr>
      <w:r>
        <w:rPr>
          <w:rFonts w:ascii="Arial" w:cs="Arial" w:eastAsia="Arial" w:hAnsi="Arial"/>
          <w:sz w:val="24"/>
          <w:szCs w:val="24"/>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20"/>
        <w:szCs w:val="20"/>
      </w:rPr>
      <w:t xml:space="preserve">Ryan Realty LLC</w:t>
    </w:r>
    <w:r>
      <w:rPr>
        <w:rFonts w:ascii="Arial" w:cs="Arial" w:eastAsia="Arial" w:hAnsi="Arial"/>
        <w:color w:val="666666"/>
        <w:sz w:val="20"/>
        <w:szCs w:val="20"/>
      </w:rPr>
      <w:t xml:space="preserve">	Principal Broker Succession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2026-04-05T03:10:06.133Z</dcterms:created>
  <dcterms:modified xsi:type="dcterms:W3CDTF">2026-04-05T03:10:06.133Z</dcterms:modified>
</cp:coreProperties>
</file>

<file path=docProps/custom.xml><?xml version="1.0" encoding="utf-8"?>
<Properties xmlns="http://schemas.openxmlformats.org/officeDocument/2006/custom-properties" xmlns:vt="http://schemas.openxmlformats.org/officeDocument/2006/docPropsVTypes"/>
</file>