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RYAN REALTY</w:t>
      </w:r>
    </w:p>
    <w:p>
      <w:pPr>
        <w:spacing w:after="400"/>
        <w:jc w:val="center"/>
      </w:pPr>
      <w:r>
        <w:rPr>
          <w:rFonts w:ascii="Arial" w:cs="Arial" w:eastAsia="Arial" w:hAnsi="Arial"/>
          <w:color w:val="555555"/>
          <w:sz w:val="28"/>
          <w:szCs w:val="28"/>
        </w:rPr>
        <w:t xml:space="preserve">Bend, Oregon</w:t>
      </w:r>
    </w:p>
    <w:p>
      <w:pPr>
        <w:spacing w:after="200"/>
        <w:jc w:val="center"/>
      </w:pPr>
      <w:r>
        <w:rPr>
          <w:rFonts w:ascii="Arial" w:cs="Arial" w:eastAsia="Arial" w:hAnsi="Arial"/>
          <w:b/>
          <w:bCs/>
          <w:color w:val="2E75B6"/>
          <w:sz w:val="40"/>
          <w:szCs w:val="40"/>
        </w:rPr>
        <w:t xml:space="preserve">SkySlope and Oregon Compliance</w:t>
      </w:r>
    </w:p>
    <w:p>
      <w:pPr>
        <w:spacing w:after="100"/>
        <w:jc w:val="center"/>
      </w:pPr>
      <w:r>
        <w:rPr>
          <w:rFonts w:ascii="Arial" w:cs="Arial" w:eastAsia="Arial" w:hAnsi="Arial"/>
          <w:b/>
          <w:bCs/>
          <w:color w:val="2E75B6"/>
          <w:sz w:val="36"/>
          <w:szCs w:val="36"/>
        </w:rPr>
        <w:t xml:space="preserve">Complete Reference Guide</w:t>
      </w:r>
    </w:p>
    <w:p>
      <w:pPr>
        <w:spacing w:after="100" w:before="600"/>
        <w:jc w:val="center"/>
      </w:pPr>
      <w:r>
        <w:rPr>
          <w:rFonts w:ascii="Arial" w:cs="Arial" w:eastAsia="Arial" w:hAnsi="Arial"/>
          <w:color w:val="666666"/>
          <w:sz w:val="24"/>
          <w:szCs w:val="24"/>
        </w:rPr>
        <w:t xml:space="preserve">Transaction Coordinator Operations Manual</w:t>
      </w:r>
    </w:p>
    <w:p>
      <w:pPr>
        <w:spacing w:after="100"/>
        <w:jc w:val="center"/>
      </w:pPr>
      <w:r>
        <w:rPr>
          <w:rFonts w:ascii="Arial" w:cs="Arial" w:eastAsia="Arial" w:hAnsi="Arial"/>
          <w:color w:val="888888"/>
          <w:sz w:val="22"/>
          <w:szCs w:val="22"/>
        </w:rPr>
        <w:t xml:space="preserve">Version 1.0 | April 2026</w:t>
      </w:r>
    </w:p>
    <w:p>
      <w:pPr>
        <w:spacing w:before="1200"/>
        <w:jc w:val="center"/>
      </w:pPr>
      <w:r>
        <w:rPr>
          <w:rFonts w:ascii="Arial" w:cs="Arial" w:eastAsia="Arial" w:hAnsi="Arial"/>
          <w:b/>
          <w:bCs/>
          <w:color w:val="C00000"/>
          <w:sz w:val="24"/>
          <w:szCs w:val="24"/>
        </w:rPr>
        <w:t xml:space="preserve">MANDATORY REFERENCE FOR ALL SKYSLOPE WORK</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1: SkySlope Suite Complete Workflow</w:t>
      </w:r>
    </w:p>
    <w:p>
      <w:pPr>
        <w:pStyle w:val="Heading2"/>
      </w:pPr>
      <w:r>
        <w:t xml:space="preserve">Understanding SkySlope Suite</w:t>
      </w:r>
    </w:p>
    <w:p>
      <w:pPr>
        <w:spacing w:after="120"/>
      </w:pPr>
      <w:r>
        <w:rPr>
          <w:sz w:val="22"/>
          <w:szCs w:val="22"/>
        </w:rPr>
        <w:t xml:space="preserve">SkySlope Suite is the transaction management platform used by Ryan Realty for every real estate deal. It tracks transactions from creation through closing, stores all documents, manages checklists, records commission details, and maintains a complete audit trail. Every agent and the principal broker interact with Suite on every transaction.</w:t>
      </w:r>
    </w:p>
    <w:p>
      <w:pPr>
        <w:spacing w:after="120"/>
      </w:pPr>
      <w:r>
        <w:rPr>
          <w:sz w:val="22"/>
          <w:szCs w:val="22"/>
        </w:rPr>
        <w:t xml:space="preserve">Suite integrates with SkySlope Forms (for document creation and signatures), SkySlope Offers (for offer management), SkySlope Breeze (for disclosure automation), SkySlope Books (for commission accounting), and DigiSign (for electronic signatures). When these products are linked properly, data flows automatically between them and signed documents transfer into the transaction file without manual uploads.</w:t>
      </w:r>
    </w:p>
    <w:p>
      <w:pPr>
        <w:pStyle w:val="Heading2"/>
      </w:pPr>
      <w:r>
        <w:t xml:space="preserve">Transaction Statuses</w:t>
      </w:r>
    </w:p>
    <w:p>
      <w:pPr>
        <w:spacing w:after="120"/>
      </w:pPr>
      <w:r>
        <w:rPr>
          <w:sz w:val="22"/>
          <w:szCs w:val="22"/>
        </w:rPr>
        <w:t xml:space="preserve">Every transaction in Suite carries one of these statuses. Understanding what each means and when to use it is critical for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What It Means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Active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 listing where the contract has been signed and the deal is in escrow. This is the default status for live deals.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Pending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 listing where the contract is signed but the deal is still working through escrow. Some brokerages use this interchangeably with Active.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Closed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deal has closed escrow. All documents should be uploaded and the checklist should be complete before setting this 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Cancelled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deal fell through. When you cancel a transaction, it enters a Cancelled/Pending Approval status until an admin approves the cancellation.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Expired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Used for listings that have expired without being renewed or sold. Not typically used for transactions (use Cancelled instead for terminated purchase agreements).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Withdrawn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Used when a listing is pulled from market. The listing is no longer active but was not cancelled or expired.</w:t>
            </w:r>
          </w:p>
        </w:tc>
      </w:tr>
    </w:tbl>
    <w:p>
      <w:pPr>
        <w:spacing w:after="120"/>
      </w:pPr>
      <w:r>
        <w:rPr>
          <w:sz w:val="22"/>
          <w:szCs w:val="22"/>
        </w:rPr>
        <w:t xml:space="preserve"/>
      </w:r>
    </w:p>
    <w:p>
      <w:pPr>
        <w:spacing w:after="120"/>
      </w:pPr>
      <w:r>
        <w:rPr>
          <w:b/>
          <w:bCs/>
          <w:sz w:val="22"/>
          <w:szCs w:val="22"/>
        </w:rPr>
        <w:t xml:space="preserve">Critical rule for terminated purchase agreements:</w:t>
      </w:r>
    </w:p>
    <w:p>
      <w:pPr>
        <w:spacing w:after="120"/>
      </w:pPr>
      <w:r>
        <w:rPr>
          <w:sz w:val="22"/>
          <w:szCs w:val="22"/>
        </w:rPr>
        <w:t xml:space="preserve">When a purchase agreement falls apart (buyer walks, inspection issues, financing fails, any reason), use the Cancelled status in Suite. Do not use Expired for terminated contracts. Expired is only for listings where the listing agreement period ended. The Cancelled status preserves the full audit trail and keeps the file accessible for compliance review.</w:t>
      </w:r>
    </w:p>
    <w:p>
      <w:pPr>
        <w:pStyle w:val="Heading2"/>
      </w:pPr>
      <w:r>
        <w:t xml:space="preserve">Creating a New Transaction</w:t>
      </w:r>
    </w:p>
    <w:p>
      <w:pPr>
        <w:spacing w:after="120"/>
      </w:pPr>
      <w:r>
        <w:rPr>
          <w:sz w:val="22"/>
          <w:szCs w:val="22"/>
        </w:rPr>
        <w:t xml:space="preserve">Every deal processed through Ryan Realty must have a transaction created in SkySlope Suite. Here is the exact process:</w:t>
      </w:r>
    </w:p>
    <w:p>
      <w:pPr>
        <w:pStyle w:val="ListParagraph"/>
        <w:numPr>
          <w:ilvl w:val="0"/>
          <w:numId w:val="2"/>
        </w:numPr>
        <w:spacing w:after="60"/>
      </w:pPr>
      <w:r>
        <w:rPr>
          <w:sz w:val="22"/>
          <w:szCs w:val="22"/>
        </w:rPr>
        <w:t xml:space="preserve">Log in to SkySlope Suite and click Create Transaction on the home page.</w:t>
      </w:r>
    </w:p>
    <w:p>
      <w:pPr>
        <w:pStyle w:val="ListParagraph"/>
        <w:numPr>
          <w:ilvl w:val="0"/>
          <w:numId w:val="2"/>
        </w:numPr>
        <w:spacing w:after="60"/>
      </w:pPr>
      <w:r>
        <w:rPr>
          <w:sz w:val="22"/>
          <w:szCs w:val="22"/>
        </w:rPr>
        <w:t xml:space="preserve">Select the type of representation: Buyer, Seller, or Both. If you are representing the seller or both sides, you must create a Listing first (not a Transaction).</w:t>
      </w:r>
    </w:p>
    <w:p>
      <w:pPr>
        <w:pStyle w:val="ListParagraph"/>
        <w:numPr>
          <w:ilvl w:val="0"/>
          <w:numId w:val="2"/>
        </w:numPr>
        <w:spacing w:after="60"/>
      </w:pPr>
      <w:r>
        <w:rPr>
          <w:sz w:val="22"/>
          <w:szCs w:val="22"/>
        </w:rPr>
        <w:t xml:space="preserve">Enter the property address. You have two options: link from a SkySlope Forms file (recommended) or use Address Lookup. If a Forms file already exists for this deal, always link it so signed documents transfer automatically.</w:t>
      </w:r>
    </w:p>
    <w:p>
      <w:pPr>
        <w:pStyle w:val="ListParagraph"/>
        <w:numPr>
          <w:ilvl w:val="0"/>
          <w:numId w:val="2"/>
        </w:numPr>
        <w:spacing w:after="60"/>
      </w:pPr>
      <w:r>
        <w:rPr>
          <w:sz w:val="22"/>
          <w:szCs w:val="22"/>
        </w:rPr>
        <w:t xml:space="preserve">Fill in the property details: property type, MLS number (this auto populates listing data from the MLS), year built, and purchase price.</w:t>
      </w:r>
    </w:p>
    <w:p>
      <w:pPr>
        <w:pStyle w:val="ListParagraph"/>
        <w:numPr>
          <w:ilvl w:val="0"/>
          <w:numId w:val="2"/>
        </w:numPr>
        <w:spacing w:after="60"/>
      </w:pPr>
      <w:r>
        <w:rPr>
          <w:sz w:val="22"/>
          <w:szCs w:val="22"/>
        </w:rPr>
        <w:t xml:space="preserve">Enter the key dates: acceptance date, subject/condition removal date, projected closing date.</w:t>
      </w:r>
    </w:p>
    <w:p>
      <w:pPr>
        <w:pStyle w:val="ListParagraph"/>
        <w:numPr>
          <w:ilvl w:val="0"/>
          <w:numId w:val="2"/>
        </w:numPr>
        <w:spacing w:after="60"/>
      </w:pPr>
      <w:r>
        <w:rPr>
          <w:sz w:val="22"/>
          <w:szCs w:val="22"/>
        </w:rPr>
        <w:t xml:space="preserve">Add all contacts: buyer agent, listing agent, title/escrow company (at least one of title, escrow, or attorney is required), co agents if any, and lender.</w:t>
      </w:r>
    </w:p>
    <w:p>
      <w:pPr>
        <w:pStyle w:val="ListParagraph"/>
        <w:numPr>
          <w:ilvl w:val="0"/>
          <w:numId w:val="2"/>
        </w:numPr>
        <w:spacing w:after="60"/>
      </w:pPr>
      <w:r>
        <w:rPr>
          <w:sz w:val="22"/>
          <w:szCs w:val="22"/>
        </w:rPr>
        <w:t xml:space="preserve">Enter commission details. This information syncs to SkySlope Books for accounting.</w:t>
      </w:r>
    </w:p>
    <w:p>
      <w:pPr>
        <w:pStyle w:val="ListParagraph"/>
        <w:numPr>
          <w:ilvl w:val="0"/>
          <w:numId w:val="2"/>
        </w:numPr>
        <w:spacing w:after="60"/>
      </w:pPr>
      <w:r>
        <w:rPr>
          <w:sz w:val="22"/>
          <w:szCs w:val="22"/>
        </w:rPr>
        <w:t xml:space="preserve">Select the appropriate checklist template. Ryan Realty has custom checklists for each transaction type (traditional sale, lease, short sale, etc.). The checklist determines what documents are required.</w:t>
      </w:r>
    </w:p>
    <w:p>
      <w:pPr>
        <w:pStyle w:val="ListParagraph"/>
        <w:numPr>
          <w:ilvl w:val="0"/>
          <w:numId w:val="2"/>
        </w:numPr>
        <w:spacing w:after="60"/>
      </w:pPr>
      <w:r>
        <w:rPr>
          <w:sz w:val="22"/>
          <w:szCs w:val="22"/>
        </w:rPr>
        <w:t xml:space="preserve">Save the transaction. The file is now active and the checklist is attached.</w:t>
      </w:r>
    </w:p>
    <w:p>
      <w:pPr>
        <w:pStyle w:val="Heading2"/>
      </w:pPr>
      <w:r>
        <w:t xml:space="preserve">Uploading Documents to Suite</w:t>
      </w:r>
    </w:p>
    <w:p>
      <w:pPr>
        <w:spacing w:after="120"/>
      </w:pPr>
      <w:r>
        <w:rPr>
          <w:sz w:val="22"/>
          <w:szCs w:val="22"/>
        </w:rPr>
        <w:t xml:space="preserve">Documents must get into the transaction file. There are four ways to upload:</w:t>
      </w:r>
    </w:p>
    <w:p>
      <w:pPr>
        <w:spacing w:after="120"/>
      </w:pPr>
      <w:r>
        <w:rPr>
          <w:b/>
          <w:bCs/>
          <w:sz w:val="22"/>
          <w:szCs w:val="22"/>
        </w:rPr>
        <w:t xml:space="preserve">Method 1: Direct Upload</w:t>
      </w:r>
    </w:p>
    <w:p>
      <w:pPr>
        <w:spacing w:after="120"/>
      </w:pPr>
      <w:r>
        <w:rPr>
          <w:sz w:val="22"/>
          <w:szCs w:val="22"/>
        </w:rPr>
        <w:t xml:space="preserve">Open the transaction file, click the Checklist tab, find the checklist item where the document belongs, click Attach, then click Upload Document and select the file from your computer.</w:t>
      </w:r>
    </w:p>
    <w:p>
      <w:pPr>
        <w:spacing w:after="120"/>
      </w:pPr>
      <w:r>
        <w:rPr>
          <w:b/>
          <w:bCs/>
          <w:sz w:val="22"/>
          <w:szCs w:val="22"/>
        </w:rPr>
        <w:t xml:space="preserve">Method 2: Drag and Drop</w:t>
      </w:r>
    </w:p>
    <w:p>
      <w:pPr>
        <w:spacing w:after="120"/>
      </w:pPr>
      <w:r>
        <w:rPr>
          <w:sz w:val="22"/>
          <w:szCs w:val="22"/>
        </w:rPr>
        <w:t xml:space="preserve">Open the transaction file, go to the Documents tab, drag the document from your computer onto the SkySlope page (a blue dashed border appears), release the file, then select it and click Assign to attach it to the correct checklist item.</w:t>
      </w:r>
    </w:p>
    <w:p>
      <w:pPr>
        <w:spacing w:after="120"/>
      </w:pPr>
      <w:r>
        <w:rPr>
          <w:b/>
          <w:bCs/>
          <w:sz w:val="22"/>
          <w:szCs w:val="22"/>
        </w:rPr>
        <w:t xml:space="preserve">Method 3: Email Forward</w:t>
      </w:r>
    </w:p>
    <w:p>
      <w:pPr>
        <w:spacing w:after="120"/>
      </w:pPr>
      <w:r>
        <w:rPr>
          <w:sz w:val="22"/>
          <w:szCs w:val="22"/>
        </w:rPr>
        <w:t xml:space="preserve">Forward emails containing documents directly into SkySlope. Documents are automatically uploaded and stored in the file.</w:t>
      </w:r>
    </w:p>
    <w:p>
      <w:pPr>
        <w:spacing w:after="120"/>
      </w:pPr>
      <w:r>
        <w:rPr>
          <w:b/>
          <w:bCs/>
          <w:sz w:val="22"/>
          <w:szCs w:val="22"/>
        </w:rPr>
        <w:t xml:space="preserve">Method 4: Automatic Transfer from Forms</w:t>
      </w:r>
    </w:p>
    <w:p>
      <w:pPr>
        <w:spacing w:after="120"/>
      </w:pPr>
      <w:r>
        <w:rPr>
          <w:sz w:val="22"/>
          <w:szCs w:val="22"/>
        </w:rPr>
        <w:t xml:space="preserve">When your Forms file is linked to your Suite transaction, all fully signed documents automatically transfer from Forms to Suite. This is the preferred method because it eliminates manual uploads for signed documents and preserves the signature audit trail.</w:t>
      </w:r>
    </w:p>
    <w:p>
      <w:pPr>
        <w:pStyle w:val="Heading2"/>
      </w:pPr>
      <w:r>
        <w:t xml:space="preserve">Managing Checklists</w:t>
      </w:r>
    </w:p>
    <w:p>
      <w:pPr>
        <w:spacing w:after="120"/>
      </w:pPr>
      <w:r>
        <w:rPr>
          <w:sz w:val="22"/>
          <w:szCs w:val="22"/>
        </w:rPr>
        <w:t xml:space="preserve">Checklists are the backbone of compliance in SkySlope. Ryan Realty has custom checklists built for each transaction type. The checklist tells agents exactly which documents are required and tracks whether each one has been uploaded, reviewed, and approved.</w:t>
      </w:r>
    </w:p>
    <w:p>
      <w:pPr>
        <w:spacing w:after="120"/>
      </w:pPr>
      <w:r>
        <w:rPr>
          <w:b/>
          <w:bCs/>
          <w:sz w:val="22"/>
          <w:szCs w:val="22"/>
        </w:rPr>
        <w:t xml:space="preserve">How checklists work:</w:t>
      </w:r>
    </w:p>
    <w:p>
      <w:pPr>
        <w:pStyle w:val="ListParagraph"/>
        <w:numPr>
          <w:ilvl w:val="0"/>
          <w:numId w:val="3"/>
        </w:numPr>
        <w:spacing w:after="60"/>
      </w:pPr>
      <w:r>
        <w:rPr>
          <w:sz w:val="22"/>
          <w:szCs w:val="22"/>
        </w:rPr>
        <w:t xml:space="preserve">Each checklist item represents a required or if applicable document.</w:t>
      </w:r>
    </w:p>
    <w:p>
      <w:pPr>
        <w:pStyle w:val="ListParagraph"/>
        <w:numPr>
          <w:ilvl w:val="0"/>
          <w:numId w:val="3"/>
        </w:numPr>
        <w:spacing w:after="60"/>
      </w:pPr>
      <w:r>
        <w:rPr>
          <w:sz w:val="22"/>
          <w:szCs w:val="22"/>
        </w:rPr>
        <w:t xml:space="preserve">Required items must be uploaded and submitted before the transaction can be closed.</w:t>
      </w:r>
    </w:p>
    <w:p>
      <w:pPr>
        <w:pStyle w:val="ListParagraph"/>
        <w:numPr>
          <w:ilvl w:val="0"/>
          <w:numId w:val="3"/>
        </w:numPr>
        <w:spacing w:after="60"/>
      </w:pPr>
      <w:r>
        <w:rPr>
          <w:sz w:val="22"/>
          <w:szCs w:val="22"/>
        </w:rPr>
        <w:t xml:space="preserve">If Applicable items only need to be uploaded when they are relevant to the specific deal.</w:t>
      </w:r>
    </w:p>
    <w:p>
      <w:pPr>
        <w:pStyle w:val="ListParagraph"/>
        <w:numPr>
          <w:ilvl w:val="0"/>
          <w:numId w:val="3"/>
        </w:numPr>
        <w:spacing w:after="60"/>
      </w:pPr>
      <w:r>
        <w:rPr>
          <w:sz w:val="22"/>
          <w:szCs w:val="22"/>
        </w:rPr>
        <w:t xml:space="preserve">SkySlope sends daily reminder emails to agents about incomplete checklist items.</w:t>
      </w:r>
    </w:p>
    <w:p>
      <w:pPr>
        <w:pStyle w:val="ListParagraph"/>
        <w:numPr>
          <w:ilvl w:val="0"/>
          <w:numId w:val="3"/>
        </w:numPr>
        <w:spacing w:after="60"/>
      </w:pPr>
      <w:r>
        <w:rPr>
          <w:sz w:val="22"/>
          <w:szCs w:val="22"/>
        </w:rPr>
        <w:t xml:space="preserve">When a document is uploaded and attached to a checklist item, it shows as submitted.</w:t>
      </w:r>
    </w:p>
    <w:p>
      <w:pPr>
        <w:pStyle w:val="ListParagraph"/>
        <w:numPr>
          <w:ilvl w:val="0"/>
          <w:numId w:val="3"/>
        </w:numPr>
        <w:spacing w:after="60"/>
      </w:pPr>
      <w:r>
        <w:rPr>
          <w:sz w:val="22"/>
          <w:szCs w:val="22"/>
        </w:rPr>
        <w:t xml:space="preserve">Admins and auditors review submitted documents through Quick Audit mode.</w:t>
      </w:r>
    </w:p>
    <w:p>
      <w:pPr>
        <w:pStyle w:val="ListParagraph"/>
        <w:numPr>
          <w:ilvl w:val="0"/>
          <w:numId w:val="3"/>
        </w:numPr>
        <w:spacing w:after="60"/>
      </w:pPr>
      <w:r>
        <w:rPr>
          <w:sz w:val="22"/>
          <w:szCs w:val="22"/>
        </w:rPr>
        <w:t xml:space="preserve">The principal broker or designated auditor approves or rejects each document.</w:t>
      </w:r>
    </w:p>
    <w:p>
      <w:pPr>
        <w:pStyle w:val="ListParagraph"/>
        <w:numPr>
          <w:ilvl w:val="0"/>
          <w:numId w:val="3"/>
        </w:numPr>
        <w:spacing w:after="60"/>
      </w:pPr>
      <w:r>
        <w:rPr>
          <w:sz w:val="22"/>
          <w:szCs w:val="22"/>
        </w:rPr>
        <w:t xml:space="preserve">Every action on the checklist is logged with a timestamp and the name of the person who took the action.</w:t>
      </w:r>
    </w:p>
    <w:p>
      <w:pPr>
        <w:pStyle w:val="Heading2"/>
      </w:pPr>
      <w:r>
        <w:t xml:space="preserve">Closing a Transaction in Suite</w:t>
      </w:r>
    </w:p>
    <w:p>
      <w:pPr>
        <w:spacing w:after="120"/>
      </w:pPr>
      <w:r>
        <w:rPr>
          <w:sz w:val="22"/>
          <w:szCs w:val="22"/>
        </w:rPr>
        <w:t xml:space="preserve">Before closing a transaction, every required checklist document must be uploaded, submitted, and ideally approved through Quick Audit. Here is the closing process:</w:t>
      </w:r>
    </w:p>
    <w:p>
      <w:pPr>
        <w:pStyle w:val="ListParagraph"/>
        <w:numPr>
          <w:ilvl w:val="0"/>
          <w:numId w:val="4"/>
        </w:numPr>
        <w:spacing w:after="60"/>
      </w:pPr>
      <w:r>
        <w:rPr>
          <w:sz w:val="22"/>
          <w:szCs w:val="22"/>
        </w:rPr>
        <w:t xml:space="preserve">Open the transaction file.</w:t>
      </w:r>
    </w:p>
    <w:p>
      <w:pPr>
        <w:pStyle w:val="ListParagraph"/>
        <w:numPr>
          <w:ilvl w:val="0"/>
          <w:numId w:val="4"/>
        </w:numPr>
        <w:spacing w:after="60"/>
      </w:pPr>
      <w:r>
        <w:rPr>
          <w:sz w:val="22"/>
          <w:szCs w:val="22"/>
        </w:rPr>
        <w:t xml:space="preserve">Click Transaction Actions in the upper right corner.</w:t>
      </w:r>
    </w:p>
    <w:p>
      <w:pPr>
        <w:pStyle w:val="ListParagraph"/>
        <w:numPr>
          <w:ilvl w:val="0"/>
          <w:numId w:val="4"/>
        </w:numPr>
        <w:spacing w:after="60"/>
      </w:pPr>
      <w:r>
        <w:rPr>
          <w:sz w:val="22"/>
          <w:szCs w:val="22"/>
        </w:rPr>
        <w:t xml:space="preserve">Select Close Transaction.</w:t>
      </w:r>
    </w:p>
    <w:p>
      <w:pPr>
        <w:pStyle w:val="ListParagraph"/>
        <w:numPr>
          <w:ilvl w:val="0"/>
          <w:numId w:val="4"/>
        </w:numPr>
        <w:spacing w:after="60"/>
      </w:pPr>
      <w:r>
        <w:rPr>
          <w:sz w:val="22"/>
          <w:szCs w:val="22"/>
        </w:rPr>
        <w:t xml:space="preserve">Confirm or change the closing date in the popup.</w:t>
      </w:r>
    </w:p>
    <w:p>
      <w:pPr>
        <w:pStyle w:val="ListParagraph"/>
        <w:numPr>
          <w:ilvl w:val="0"/>
          <w:numId w:val="4"/>
        </w:numPr>
        <w:spacing w:after="60"/>
      </w:pPr>
      <w:r>
        <w:rPr>
          <w:sz w:val="22"/>
          <w:szCs w:val="22"/>
        </w:rPr>
        <w:t xml:space="preserve">Toggle the blue switch to move the file to Archives. Always archive closed files. Archived files can still be accessed and searched, and they support one click bulk download of all documents.</w:t>
      </w:r>
    </w:p>
    <w:p>
      <w:pPr>
        <w:pStyle w:val="ListParagraph"/>
        <w:numPr>
          <w:ilvl w:val="0"/>
          <w:numId w:val="4"/>
        </w:numPr>
        <w:spacing w:after="60"/>
      </w:pPr>
      <w:r>
        <w:rPr>
          <w:sz w:val="22"/>
          <w:szCs w:val="22"/>
        </w:rPr>
        <w:t xml:space="preserve">Click Close File.</w:t>
      </w:r>
    </w:p>
    <w:p>
      <w:pPr>
        <w:pStyle w:val="ListParagraph"/>
        <w:numPr>
          <w:ilvl w:val="0"/>
          <w:numId w:val="4"/>
        </w:numPr>
        <w:spacing w:after="60"/>
      </w:pPr>
      <w:r>
        <w:rPr>
          <w:sz w:val="22"/>
          <w:szCs w:val="22"/>
        </w:rPr>
        <w:t xml:space="preserve">Enter an optional closing note. This note is recorded on the file activity log permanently.</w:t>
      </w:r>
    </w:p>
    <w:p>
      <w:pPr>
        <w:pStyle w:val="ListParagraph"/>
        <w:numPr>
          <w:ilvl w:val="0"/>
          <w:numId w:val="4"/>
        </w:numPr>
        <w:spacing w:after="60"/>
      </w:pPr>
      <w:r>
        <w:rPr>
          <w:sz w:val="22"/>
          <w:szCs w:val="22"/>
        </w:rPr>
        <w:t xml:space="preserve">Click Submit to finalize.</w:t>
      </w:r>
    </w:p>
    <w:p>
      <w:pPr>
        <w:spacing w:after="120"/>
      </w:pPr>
      <w:r>
        <w:rPr>
          <w:sz w:val="22"/>
          <w:szCs w:val="22"/>
        </w:rPr>
        <w:t xml:space="preserve"/>
      </w:r>
    </w:p>
    <w:p>
      <w:pPr>
        <w:spacing w:after="120"/>
      </w:pPr>
      <w:r>
        <w:rPr>
          <w:b/>
          <w:bCs/>
          <w:sz w:val="22"/>
          <w:szCs w:val="22"/>
        </w:rPr>
        <w:t xml:space="preserve">Do not close a transaction until:</w:t>
      </w:r>
    </w:p>
    <w:p>
      <w:pPr>
        <w:pStyle w:val="ListParagraph"/>
        <w:numPr>
          <w:ilvl w:val="0"/>
          <w:numId w:val="3"/>
        </w:numPr>
        <w:spacing w:after="60"/>
      </w:pPr>
      <w:r>
        <w:rPr>
          <w:sz w:val="22"/>
          <w:szCs w:val="22"/>
        </w:rPr>
        <w:t xml:space="preserve">All required checklist documents are uploaded and attached</w:t>
      </w:r>
    </w:p>
    <w:p>
      <w:pPr>
        <w:pStyle w:val="ListParagraph"/>
        <w:numPr>
          <w:ilvl w:val="0"/>
          <w:numId w:val="3"/>
        </w:numPr>
        <w:spacing w:after="60"/>
      </w:pPr>
      <w:r>
        <w:rPr>
          <w:sz w:val="22"/>
          <w:szCs w:val="22"/>
        </w:rPr>
        <w:t xml:space="preserve">Commission information is complete and accurate</w:t>
      </w:r>
    </w:p>
    <w:p>
      <w:pPr>
        <w:pStyle w:val="ListParagraph"/>
        <w:numPr>
          <w:ilvl w:val="0"/>
          <w:numId w:val="3"/>
        </w:numPr>
        <w:spacing w:after="60"/>
      </w:pPr>
      <w:r>
        <w:rPr>
          <w:sz w:val="22"/>
          <w:szCs w:val="22"/>
        </w:rPr>
        <w:t xml:space="preserve">All party and contact information is verified</w:t>
      </w:r>
    </w:p>
    <w:p>
      <w:pPr>
        <w:pStyle w:val="ListParagraph"/>
        <w:numPr>
          <w:ilvl w:val="0"/>
          <w:numId w:val="3"/>
        </w:numPr>
        <w:spacing w:after="60"/>
      </w:pPr>
      <w:r>
        <w:rPr>
          <w:sz w:val="22"/>
          <w:szCs w:val="22"/>
        </w:rPr>
        <w:t xml:space="preserve">The principal broker or auditor has reviewed the file through Quick Audit</w:t>
      </w:r>
    </w:p>
    <w:p>
      <w:pPr>
        <w:pStyle w:val="Heading2"/>
      </w:pPr>
      <w:r>
        <w:t xml:space="preserve">Cancelling a Transaction</w:t>
      </w:r>
    </w:p>
    <w:p>
      <w:pPr>
        <w:spacing w:after="120"/>
      </w:pPr>
      <w:r>
        <w:rPr>
          <w:sz w:val="22"/>
          <w:szCs w:val="22"/>
        </w:rPr>
        <w:t xml:space="preserve">When a deal falls through, you must cancel it properly in Suite. Never delete a transaction. The cancelled file maintains the complete audit trail required by Oregon law.</w:t>
      </w:r>
    </w:p>
    <w:p>
      <w:pPr>
        <w:pStyle w:val="ListParagraph"/>
        <w:numPr>
          <w:ilvl w:val="0"/>
          <w:numId w:val="5"/>
        </w:numPr>
        <w:spacing w:after="60"/>
      </w:pPr>
      <w:r>
        <w:rPr>
          <w:sz w:val="22"/>
          <w:szCs w:val="22"/>
        </w:rPr>
        <w:t xml:space="preserve">Open the transaction file.</w:t>
      </w:r>
    </w:p>
    <w:p>
      <w:pPr>
        <w:pStyle w:val="ListParagraph"/>
        <w:numPr>
          <w:ilvl w:val="0"/>
          <w:numId w:val="5"/>
        </w:numPr>
        <w:spacing w:after="60"/>
      </w:pPr>
      <w:r>
        <w:rPr>
          <w:sz w:val="22"/>
          <w:szCs w:val="22"/>
        </w:rPr>
        <w:t xml:space="preserve">Click Transaction Actions in the upper right corner.</w:t>
      </w:r>
    </w:p>
    <w:p>
      <w:pPr>
        <w:pStyle w:val="ListParagraph"/>
        <w:numPr>
          <w:ilvl w:val="0"/>
          <w:numId w:val="5"/>
        </w:numPr>
        <w:spacing w:after="60"/>
      </w:pPr>
      <w:r>
        <w:rPr>
          <w:sz w:val="22"/>
          <w:szCs w:val="22"/>
        </w:rPr>
        <w:t xml:space="preserve">Select Cancel Transaction.</w:t>
      </w:r>
    </w:p>
    <w:p>
      <w:pPr>
        <w:pStyle w:val="ListParagraph"/>
        <w:numPr>
          <w:ilvl w:val="0"/>
          <w:numId w:val="5"/>
        </w:numPr>
        <w:spacing w:after="60"/>
      </w:pPr>
      <w:r>
        <w:rPr>
          <w:sz w:val="22"/>
          <w:szCs w:val="22"/>
        </w:rPr>
        <w:t xml:space="preserve">Enter the reason for cancellation in the popup. Be specific (example: Buyer could not obtain financing per loan denial letter dated 3/15/2026).</w:t>
      </w:r>
    </w:p>
    <w:p>
      <w:pPr>
        <w:pStyle w:val="ListParagraph"/>
        <w:numPr>
          <w:ilvl w:val="0"/>
          <w:numId w:val="5"/>
        </w:numPr>
        <w:spacing w:after="60"/>
      </w:pPr>
      <w:r>
        <w:rPr>
          <w:sz w:val="22"/>
          <w:szCs w:val="22"/>
        </w:rPr>
        <w:t xml:space="preserve">If the listing should be reactivated, check Yes Reactivate it for me. This puts the listing back in Manage Listings so you can market the property again.</w:t>
      </w:r>
    </w:p>
    <w:p>
      <w:pPr>
        <w:pStyle w:val="ListParagraph"/>
        <w:numPr>
          <w:ilvl w:val="0"/>
          <w:numId w:val="5"/>
        </w:numPr>
        <w:spacing w:after="60"/>
      </w:pPr>
      <w:r>
        <w:rPr>
          <w:sz w:val="22"/>
          <w:szCs w:val="22"/>
        </w:rPr>
        <w:t xml:space="preserve">Click Cancel Transaction to confirm.</w:t>
      </w:r>
    </w:p>
    <w:p>
      <w:pPr>
        <w:pStyle w:val="ListParagraph"/>
        <w:numPr>
          <w:ilvl w:val="0"/>
          <w:numId w:val="5"/>
        </w:numPr>
        <w:spacing w:after="60"/>
      </w:pPr>
      <w:r>
        <w:rPr>
          <w:sz w:val="22"/>
          <w:szCs w:val="22"/>
        </w:rPr>
        <w:t xml:space="preserve">The transaction moves to Cancelled/Pending Approval status. An admin must approve the cancellation before it is finalized.</w:t>
      </w:r>
    </w:p>
    <w:p>
      <w:pPr>
        <w:spacing w:after="120"/>
      </w:pPr>
      <w:r>
        <w:rPr>
          <w:sz w:val="22"/>
          <w:szCs w:val="22"/>
        </w:rPr>
        <w:t xml:space="preserve"/>
      </w:r>
    </w:p>
    <w:p>
      <w:pPr>
        <w:spacing w:after="120"/>
      </w:pPr>
      <w:r>
        <w:rPr>
          <w:b/>
          <w:bCs/>
          <w:sz w:val="22"/>
          <w:szCs w:val="22"/>
        </w:rPr>
        <w:t xml:space="preserve">What to keep in a cancelled file:</w:t>
      </w:r>
    </w:p>
    <w:p>
      <w:pPr>
        <w:pStyle w:val="ListParagraph"/>
        <w:numPr>
          <w:ilvl w:val="0"/>
          <w:numId w:val="3"/>
        </w:numPr>
        <w:spacing w:after="60"/>
      </w:pPr>
      <w:r>
        <w:rPr>
          <w:sz w:val="22"/>
          <w:szCs w:val="22"/>
        </w:rPr>
        <w:t xml:space="preserve">The original purchase agreement</w:t>
      </w:r>
    </w:p>
    <w:p>
      <w:pPr>
        <w:pStyle w:val="ListParagraph"/>
        <w:numPr>
          <w:ilvl w:val="0"/>
          <w:numId w:val="3"/>
        </w:numPr>
        <w:spacing w:after="60"/>
      </w:pPr>
      <w:r>
        <w:rPr>
          <w:sz w:val="22"/>
          <w:szCs w:val="22"/>
        </w:rPr>
        <w:t xml:space="preserve">All addenda that were executed before cancellation</w:t>
      </w:r>
    </w:p>
    <w:p>
      <w:pPr>
        <w:pStyle w:val="ListParagraph"/>
        <w:numPr>
          <w:ilvl w:val="0"/>
          <w:numId w:val="3"/>
        </w:numPr>
        <w:spacing w:after="60"/>
      </w:pPr>
      <w:r>
        <w:rPr>
          <w:sz w:val="22"/>
          <w:szCs w:val="22"/>
        </w:rPr>
        <w:t xml:space="preserve">The cancellation/termination agreement or mutual release</w:t>
      </w:r>
    </w:p>
    <w:p>
      <w:pPr>
        <w:pStyle w:val="ListParagraph"/>
        <w:numPr>
          <w:ilvl w:val="0"/>
          <w:numId w:val="3"/>
        </w:numPr>
        <w:spacing w:after="60"/>
      </w:pPr>
      <w:r>
        <w:rPr>
          <w:sz w:val="22"/>
          <w:szCs w:val="22"/>
        </w:rPr>
        <w:t xml:space="preserve">Any earnest money release documentation</w:t>
      </w:r>
    </w:p>
    <w:p>
      <w:pPr>
        <w:pStyle w:val="ListParagraph"/>
        <w:numPr>
          <w:ilvl w:val="0"/>
          <w:numId w:val="3"/>
        </w:numPr>
        <w:spacing w:after="60"/>
      </w:pPr>
      <w:r>
        <w:rPr>
          <w:sz w:val="22"/>
          <w:szCs w:val="22"/>
        </w:rPr>
        <w:t xml:space="preserve">Agency disclosures and any property disclosures that were delivered</w:t>
      </w:r>
    </w:p>
    <w:p>
      <w:pPr>
        <w:pStyle w:val="ListParagraph"/>
        <w:numPr>
          <w:ilvl w:val="0"/>
          <w:numId w:val="3"/>
        </w:numPr>
        <w:spacing w:after="60"/>
      </w:pPr>
      <w:r>
        <w:rPr>
          <w:sz w:val="22"/>
          <w:szCs w:val="22"/>
        </w:rPr>
        <w:t xml:space="preserve">All correspondence related to the cancellation</w:t>
      </w:r>
    </w:p>
    <w:p>
      <w:pPr>
        <w:pStyle w:val="Heading2"/>
      </w:pPr>
      <w:r>
        <w:t xml:space="preserve">Quick Audit and File Review</w:t>
      </w:r>
    </w:p>
    <w:p>
      <w:pPr>
        <w:spacing w:after="120"/>
      </w:pPr>
      <w:r>
        <w:rPr>
          <w:sz w:val="22"/>
          <w:szCs w:val="22"/>
        </w:rPr>
        <w:t xml:space="preserve">SkySlope Quick Audit is an automated workflow that directs auditors through files with pending documents. It streamlines the review process so the principal broker or designated auditor can efficiently check every file.</w:t>
      </w:r>
    </w:p>
    <w:p>
      <w:pPr>
        <w:spacing w:after="120"/>
      </w:pPr>
      <w:r>
        <w:rPr>
          <w:b/>
          <w:bCs/>
          <w:sz w:val="22"/>
          <w:szCs w:val="22"/>
        </w:rPr>
        <w:t xml:space="preserve">How Quick Audit works:</w:t>
      </w:r>
    </w:p>
    <w:p>
      <w:pPr>
        <w:pStyle w:val="ListParagraph"/>
        <w:numPr>
          <w:ilvl w:val="0"/>
          <w:numId w:val="3"/>
        </w:numPr>
        <w:spacing w:after="60"/>
      </w:pPr>
      <w:r>
        <w:rPr>
          <w:sz w:val="22"/>
          <w:szCs w:val="22"/>
        </w:rPr>
        <w:t xml:space="preserve">Open the Admin Hub and enter Quick Audit mode.</w:t>
      </w:r>
    </w:p>
    <w:p>
      <w:pPr>
        <w:pStyle w:val="ListParagraph"/>
        <w:numPr>
          <w:ilvl w:val="0"/>
          <w:numId w:val="3"/>
        </w:numPr>
        <w:spacing w:after="60"/>
      </w:pPr>
      <w:r>
        <w:rPr>
          <w:sz w:val="22"/>
          <w:szCs w:val="22"/>
        </w:rPr>
        <w:t xml:space="preserve">Quick Audit automatically directs you to the next file with pending documents.</w:t>
      </w:r>
    </w:p>
    <w:p>
      <w:pPr>
        <w:pStyle w:val="ListParagraph"/>
        <w:numPr>
          <w:ilvl w:val="0"/>
          <w:numId w:val="3"/>
        </w:numPr>
        <w:spacing w:after="60"/>
      </w:pPr>
      <w:r>
        <w:rPr>
          <w:sz w:val="22"/>
          <w:szCs w:val="22"/>
        </w:rPr>
        <w:t xml:space="preserve">Review each document for completeness, proper signatures, correct dates, and accuracy.</w:t>
      </w:r>
    </w:p>
    <w:p>
      <w:pPr>
        <w:pStyle w:val="ListParagraph"/>
        <w:numPr>
          <w:ilvl w:val="0"/>
          <w:numId w:val="3"/>
        </w:numPr>
        <w:spacing w:after="60"/>
      </w:pPr>
      <w:r>
        <w:rPr>
          <w:sz w:val="22"/>
          <w:szCs w:val="22"/>
        </w:rPr>
        <w:t xml:space="preserve">Smart Assist automatically detects signatures and initials on documents, flagging any that appear to be missing.</w:t>
      </w:r>
    </w:p>
    <w:p>
      <w:pPr>
        <w:pStyle w:val="ListParagraph"/>
        <w:numPr>
          <w:ilvl w:val="0"/>
          <w:numId w:val="3"/>
        </w:numPr>
        <w:spacing w:after="60"/>
      </w:pPr>
      <w:r>
        <w:rPr>
          <w:sz w:val="22"/>
          <w:szCs w:val="22"/>
        </w:rPr>
        <w:t xml:space="preserve">Use the commenting system to send feedback to agents about issues that need to be corrected.</w:t>
      </w:r>
    </w:p>
    <w:p>
      <w:pPr>
        <w:pStyle w:val="ListParagraph"/>
        <w:numPr>
          <w:ilvl w:val="0"/>
          <w:numId w:val="3"/>
        </w:numPr>
        <w:spacing w:after="60"/>
      </w:pPr>
      <w:r>
        <w:rPr>
          <w:sz w:val="22"/>
          <w:szCs w:val="22"/>
        </w:rPr>
        <w:t xml:space="preserve">Approve or reject each document.</w:t>
      </w:r>
    </w:p>
    <w:p>
      <w:pPr>
        <w:pStyle w:val="ListParagraph"/>
        <w:numPr>
          <w:ilvl w:val="0"/>
          <w:numId w:val="3"/>
        </w:numPr>
        <w:spacing w:after="60"/>
      </w:pPr>
      <w:r>
        <w:rPr>
          <w:sz w:val="22"/>
          <w:szCs w:val="22"/>
        </w:rPr>
        <w:t xml:space="preserve">Every review action is logged with the reviewer name, date, and time.</w:t>
      </w:r>
    </w:p>
    <w:p>
      <w:pPr>
        <w:pStyle w:val="Heading2"/>
      </w:pPr>
      <w:r>
        <w:t xml:space="preserve">Commission Tracking</w:t>
      </w:r>
    </w:p>
    <w:p>
      <w:pPr>
        <w:spacing w:after="120"/>
      </w:pPr>
      <w:r>
        <w:rPr>
          <w:sz w:val="22"/>
          <w:szCs w:val="22"/>
        </w:rPr>
        <w:t xml:space="preserve">Commission data entered in Suite automatically syncs to SkySlope Books for accounting. When creating or editing a transaction, enter the commission details accurately:</w:t>
      </w:r>
    </w:p>
    <w:p>
      <w:pPr>
        <w:pStyle w:val="ListParagraph"/>
        <w:numPr>
          <w:ilvl w:val="0"/>
          <w:numId w:val="3"/>
        </w:numPr>
        <w:spacing w:after="60"/>
      </w:pPr>
      <w:r>
        <w:rPr>
          <w:sz w:val="22"/>
          <w:szCs w:val="22"/>
        </w:rPr>
        <w:t xml:space="preserve">Total commission percentage or dollar amount</w:t>
      </w:r>
    </w:p>
    <w:p>
      <w:pPr>
        <w:pStyle w:val="ListParagraph"/>
        <w:numPr>
          <w:ilvl w:val="0"/>
          <w:numId w:val="3"/>
        </w:numPr>
        <w:spacing w:after="60"/>
      </w:pPr>
      <w:r>
        <w:rPr>
          <w:sz w:val="22"/>
          <w:szCs w:val="22"/>
        </w:rPr>
        <w:t xml:space="preserve">Split between listing and buying side</w:t>
      </w:r>
    </w:p>
    <w:p>
      <w:pPr>
        <w:pStyle w:val="ListParagraph"/>
        <w:numPr>
          <w:ilvl w:val="0"/>
          <w:numId w:val="3"/>
        </w:numPr>
        <w:spacing w:after="60"/>
      </w:pPr>
      <w:r>
        <w:rPr>
          <w:sz w:val="22"/>
          <w:szCs w:val="22"/>
        </w:rPr>
        <w:t xml:space="preserve">Any referral fees or franchise royalties</w:t>
      </w:r>
    </w:p>
    <w:p>
      <w:pPr>
        <w:pStyle w:val="ListParagraph"/>
        <w:numPr>
          <w:ilvl w:val="0"/>
          <w:numId w:val="3"/>
        </w:numPr>
        <w:spacing w:after="60"/>
      </w:pPr>
      <w:r>
        <w:rPr>
          <w:sz w:val="22"/>
          <w:szCs w:val="22"/>
        </w:rPr>
        <w:t xml:space="preserve">Agent split with the brokerage</w:t>
      </w:r>
    </w:p>
    <w:p>
      <w:pPr>
        <w:spacing w:after="120"/>
      </w:pPr>
      <w:r>
        <w:rPr>
          <w:sz w:val="22"/>
          <w:szCs w:val="22"/>
        </w:rPr>
        <w:t xml:space="preserve"/>
      </w:r>
    </w:p>
    <w:p>
      <w:pPr>
        <w:spacing w:after="120"/>
      </w:pPr>
      <w:r>
        <w:rPr>
          <w:b/>
          <w:bCs/>
          <w:sz w:val="22"/>
          <w:szCs w:val="22"/>
        </w:rPr>
        <w:t xml:space="preserve">For deals where commission was returned or not earned:</w:t>
      </w:r>
    </w:p>
    <w:p>
      <w:pPr>
        <w:spacing w:after="120"/>
      </w:pPr>
      <w:r>
        <w:rPr>
          <w:sz w:val="22"/>
          <w:szCs w:val="22"/>
        </w:rPr>
        <w:t xml:space="preserve">Set the deal status to Cancelled in SkySlope Books. Use the reconciliation feature to adjust or reverse any commission entries that were recorded before the deal fell apart. Document the reason for the reversal in the transaction notes. If earnest money was involved, track the disposition of those funds separately through your trust account records.</w:t>
      </w:r>
    </w:p>
    <w:p>
      <w:r>
        <w:br w:type="page"/>
      </w:r>
    </w:p>
    <w:p>
      <w:pPr>
        <w:pStyle w:val="Heading1"/>
      </w:pPr>
      <w:r>
        <w:t xml:space="preserve">Part 2: SkySlope Forms Complete Workflow</w:t>
      </w:r>
    </w:p>
    <w:p>
      <w:pPr>
        <w:pStyle w:val="Heading2"/>
      </w:pPr>
      <w:r>
        <w:t xml:space="preserve">Understanding SkySlope Forms</w:t>
      </w:r>
    </w:p>
    <w:p>
      <w:pPr>
        <w:spacing w:after="120"/>
      </w:pPr>
      <w:r>
        <w:rPr>
          <w:sz w:val="22"/>
          <w:szCs w:val="22"/>
        </w:rPr>
        <w:t xml:space="preserve">SkySlope Forms is the digital document creation and signature platform integrated with SkySlope Suite. It allows agents to create contracts, fill out forms, collect electronic signatures via DigiSign, and automatically transfer signed documents to the Suite transaction file.</w:t>
      </w:r>
    </w:p>
    <w:p>
      <w:pPr>
        <w:spacing w:after="120"/>
      </w:pPr>
      <w:r>
        <w:rPr>
          <w:sz w:val="22"/>
          <w:szCs w:val="22"/>
        </w:rPr>
        <w:t xml:space="preserve">Ryan Realty agents have access to the OREF (Oregon Real Estate Forms) library through their SkySlope Forms account. OREF forms are the standard forms used in Oregon real estate transactions. As an OREF subscriber, you do not need a separate subscription to use SkySlope Forms.</w:t>
      </w:r>
    </w:p>
    <w:p>
      <w:pPr>
        <w:pStyle w:val="Heading2"/>
      </w:pPr>
      <w:r>
        <w:t xml:space="preserve">Setting Up Your Forms Profile</w:t>
      </w:r>
    </w:p>
    <w:p>
      <w:pPr>
        <w:pStyle w:val="ListParagraph"/>
        <w:numPr>
          <w:ilvl w:val="0"/>
          <w:numId w:val="6"/>
        </w:numPr>
        <w:spacing w:after="60"/>
      </w:pPr>
      <w:r>
        <w:rPr>
          <w:sz w:val="22"/>
          <w:szCs w:val="22"/>
        </w:rPr>
        <w:t xml:space="preserve">Click the username dropdown in the top right corner of Forms.</w:t>
      </w:r>
    </w:p>
    <w:p>
      <w:pPr>
        <w:pStyle w:val="ListParagraph"/>
        <w:numPr>
          <w:ilvl w:val="0"/>
          <w:numId w:val="6"/>
        </w:numPr>
        <w:spacing w:after="60"/>
      </w:pPr>
      <w:r>
        <w:rPr>
          <w:sz w:val="22"/>
          <w:szCs w:val="22"/>
        </w:rPr>
        <w:t xml:space="preserve">Select User Profile.</w:t>
      </w:r>
    </w:p>
    <w:p>
      <w:pPr>
        <w:pStyle w:val="ListParagraph"/>
        <w:numPr>
          <w:ilvl w:val="0"/>
          <w:numId w:val="6"/>
        </w:numPr>
        <w:spacing w:after="60"/>
      </w:pPr>
      <w:r>
        <w:rPr>
          <w:sz w:val="22"/>
          <w:szCs w:val="22"/>
        </w:rPr>
        <w:t xml:space="preserve">Complete all personal, professional, and brokerage information. This data auto populates into corresponding fields on every form you create, eliminating repetitive typing.</w:t>
      </w:r>
    </w:p>
    <w:p>
      <w:pPr>
        <w:pStyle w:val="ListParagraph"/>
        <w:numPr>
          <w:ilvl w:val="0"/>
          <w:numId w:val="6"/>
        </w:numPr>
        <w:spacing w:after="60"/>
      </w:pPr>
      <w:r>
        <w:rPr>
          <w:sz w:val="22"/>
          <w:szCs w:val="22"/>
        </w:rPr>
        <w:t xml:space="preserve">Click the username dropdown again and select Libraries.</w:t>
      </w:r>
    </w:p>
    <w:p>
      <w:pPr>
        <w:pStyle w:val="ListParagraph"/>
        <w:numPr>
          <w:ilvl w:val="0"/>
          <w:numId w:val="6"/>
        </w:numPr>
        <w:spacing w:after="60"/>
      </w:pPr>
      <w:r>
        <w:rPr>
          <w:sz w:val="22"/>
          <w:szCs w:val="22"/>
        </w:rPr>
        <w:t xml:space="preserve">Verify that the OREF library is connected. If it is not listed under Your connected association libraries, enter your Oregon real estate license number to authenticate and connect it.</w:t>
      </w:r>
    </w:p>
    <w:p>
      <w:pPr>
        <w:pStyle w:val="Heading2"/>
      </w:pPr>
      <w:r>
        <w:t xml:space="preserve">Creating Forms and Templates</w:t>
      </w:r>
    </w:p>
    <w:p>
      <w:pPr>
        <w:spacing w:after="120"/>
      </w:pPr>
      <w:r>
        <w:rPr>
          <w:b/>
          <w:bCs/>
          <w:sz w:val="22"/>
          <w:szCs w:val="22"/>
        </w:rPr>
        <w:t xml:space="preserve">Templates save time and prevent errors.</w:t>
      </w:r>
    </w:p>
    <w:p>
      <w:pPr>
        <w:spacing w:after="120"/>
      </w:pPr>
      <w:r>
        <w:rPr>
          <w:sz w:val="22"/>
          <w:szCs w:val="22"/>
        </w:rPr>
        <w:t xml:space="preserve">Templates are groups of forms pre filled with data that stays the same from file to file: your name, brokerage name, license number, and any standard clauses your brokerage requires. Create templates for the document sets you use most often so you can add all documents in one click.</w:t>
      </w:r>
    </w:p>
    <w:p>
      <w:pPr>
        <w:pStyle w:val="ListParagraph"/>
        <w:numPr>
          <w:ilvl w:val="0"/>
          <w:numId w:val="7"/>
        </w:numPr>
        <w:spacing w:after="60"/>
      </w:pPr>
      <w:r>
        <w:rPr>
          <w:sz w:val="22"/>
          <w:szCs w:val="22"/>
        </w:rPr>
        <w:t xml:space="preserve">From the Forms Dashboard, click Templates in the top navigation.</w:t>
      </w:r>
    </w:p>
    <w:p>
      <w:pPr>
        <w:pStyle w:val="ListParagraph"/>
        <w:numPr>
          <w:ilvl w:val="0"/>
          <w:numId w:val="7"/>
        </w:numPr>
        <w:spacing w:after="60"/>
      </w:pPr>
      <w:r>
        <w:rPr>
          <w:sz w:val="22"/>
          <w:szCs w:val="22"/>
        </w:rPr>
        <w:t xml:space="preserve">Click + Create Template.</w:t>
      </w:r>
    </w:p>
    <w:p>
      <w:pPr>
        <w:pStyle w:val="ListParagraph"/>
        <w:numPr>
          <w:ilvl w:val="0"/>
          <w:numId w:val="7"/>
        </w:numPr>
        <w:spacing w:after="60"/>
      </w:pPr>
      <w:r>
        <w:rPr>
          <w:sz w:val="22"/>
          <w:szCs w:val="22"/>
        </w:rPr>
        <w:t xml:space="preserve">Select the template type.</w:t>
      </w:r>
    </w:p>
    <w:p>
      <w:pPr>
        <w:pStyle w:val="ListParagraph"/>
        <w:numPr>
          <w:ilvl w:val="0"/>
          <w:numId w:val="7"/>
        </w:numPr>
        <w:spacing w:after="60"/>
      </w:pPr>
      <w:r>
        <w:rPr>
          <w:sz w:val="22"/>
          <w:szCs w:val="22"/>
        </w:rPr>
        <w:t xml:space="preserve">Add the forms you commonly use together (example: Purchase Agreement, Agency Acknowledgment, Buyer Advisory).</w:t>
      </w:r>
    </w:p>
    <w:p>
      <w:pPr>
        <w:pStyle w:val="ListParagraph"/>
        <w:numPr>
          <w:ilvl w:val="0"/>
          <w:numId w:val="7"/>
        </w:numPr>
        <w:spacing w:after="60"/>
      </w:pPr>
      <w:r>
        <w:rPr>
          <w:sz w:val="22"/>
          <w:szCs w:val="22"/>
        </w:rPr>
        <w:t xml:space="preserve">Pre fill your recurring information in each form.</w:t>
      </w:r>
    </w:p>
    <w:p>
      <w:pPr>
        <w:pStyle w:val="ListParagraph"/>
        <w:numPr>
          <w:ilvl w:val="0"/>
          <w:numId w:val="7"/>
        </w:numPr>
        <w:spacing w:after="60"/>
      </w:pPr>
      <w:r>
        <w:rPr>
          <w:sz w:val="22"/>
          <w:szCs w:val="22"/>
        </w:rPr>
        <w:t xml:space="preserve">Save the template. You can now apply it to any new Forms file with one click.</w:t>
      </w:r>
    </w:p>
    <w:p>
      <w:pPr>
        <w:pStyle w:val="Heading2"/>
      </w:pPr>
      <w:r>
        <w:t xml:space="preserve">Working with Envelopes</w:t>
      </w:r>
    </w:p>
    <w:p>
      <w:pPr>
        <w:spacing w:after="120"/>
      </w:pPr>
      <w:r>
        <w:rPr>
          <w:sz w:val="22"/>
          <w:szCs w:val="22"/>
        </w:rPr>
        <w:t xml:space="preserve">Envelopes are how you organize and send documents for signature. Each envelope is a package of one or more forms that gets sent to specific signers. You can create multiple envelopes per transaction.</w:t>
      </w:r>
    </w:p>
    <w:p>
      <w:pPr>
        <w:spacing w:after="120"/>
      </w:pPr>
      <w:r>
        <w:rPr>
          <w:b/>
          <w:bCs/>
          <w:sz w:val="22"/>
          <w:szCs w:val="22"/>
        </w:rPr>
        <w:t xml:space="preserve">Envelope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What It Means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Draft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Started and saved but not yet sent to signers. You can fully edit a draft envelope.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Sent to signers but nobody has signed yet.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 Progress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Sent and at least one signer has signed, but not all signers have completed.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Completed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All signers have signed. The document is fully executed.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Cancelled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Sent but then cancelled before all signers completed.</w:t>
            </w:r>
          </w:p>
        </w:tc>
      </w:tr>
    </w:tbl>
    <w:p>
      <w:pPr>
        <w:spacing w:after="120"/>
      </w:pPr>
      <w:r>
        <w:rPr>
          <w:sz w:val="22"/>
          <w:szCs w:val="22"/>
        </w:rPr>
        <w:t xml:space="preserve"/>
      </w:r>
    </w:p>
    <w:p>
      <w:pPr>
        <w:spacing w:after="120"/>
      </w:pPr>
      <w:r>
        <w:rPr>
          <w:b/>
          <w:bCs/>
          <w:sz w:val="22"/>
          <w:szCs w:val="22"/>
        </w:rPr>
        <w:t xml:space="preserve">Creating and sending an envelope:</w:t>
      </w:r>
    </w:p>
    <w:p>
      <w:pPr>
        <w:pStyle w:val="ListParagraph"/>
        <w:numPr>
          <w:ilvl w:val="0"/>
          <w:numId w:val="8"/>
        </w:numPr>
        <w:spacing w:after="60"/>
      </w:pPr>
      <w:r>
        <w:rPr>
          <w:sz w:val="22"/>
          <w:szCs w:val="22"/>
        </w:rPr>
        <w:t xml:space="preserve">Open the Forms file for the transaction.</w:t>
      </w:r>
    </w:p>
    <w:p>
      <w:pPr>
        <w:pStyle w:val="ListParagraph"/>
        <w:numPr>
          <w:ilvl w:val="0"/>
          <w:numId w:val="8"/>
        </w:numPr>
        <w:spacing w:after="60"/>
      </w:pPr>
      <w:r>
        <w:rPr>
          <w:sz w:val="22"/>
          <w:szCs w:val="22"/>
        </w:rPr>
        <w:t xml:space="preserve">Tap the blue + icon at the bottom of the screen.</w:t>
      </w:r>
    </w:p>
    <w:p>
      <w:pPr>
        <w:pStyle w:val="ListParagraph"/>
        <w:numPr>
          <w:ilvl w:val="0"/>
          <w:numId w:val="8"/>
        </w:numPr>
        <w:spacing w:after="60"/>
      </w:pPr>
      <w:r>
        <w:rPr>
          <w:sz w:val="22"/>
          <w:szCs w:val="22"/>
        </w:rPr>
        <w:t xml:space="preserve">Choose how to add documents: Add Forms (search the OREF library), Upload Documents (upload PDFs from your computer), or Apply Template (add all forms from a saved template at once).</w:t>
      </w:r>
    </w:p>
    <w:p>
      <w:pPr>
        <w:pStyle w:val="ListParagraph"/>
        <w:numPr>
          <w:ilvl w:val="0"/>
          <w:numId w:val="8"/>
        </w:numPr>
        <w:spacing w:after="60"/>
      </w:pPr>
      <w:r>
        <w:rPr>
          <w:sz w:val="22"/>
          <w:szCs w:val="22"/>
        </w:rPr>
        <w:t xml:space="preserve">Fill out the forms with the transaction details. SkySlope auto fills MLS data if you entered the MLS number.</w:t>
      </w:r>
    </w:p>
    <w:p>
      <w:pPr>
        <w:pStyle w:val="ListParagraph"/>
        <w:numPr>
          <w:ilvl w:val="0"/>
          <w:numId w:val="8"/>
        </w:numPr>
        <w:spacing w:after="60"/>
      </w:pPr>
      <w:r>
        <w:rPr>
          <w:sz w:val="22"/>
          <w:szCs w:val="22"/>
        </w:rPr>
        <w:t xml:space="preserve">When the forms are ready, click Prepare Signature.</w:t>
      </w:r>
    </w:p>
    <w:p>
      <w:pPr>
        <w:pStyle w:val="ListParagraph"/>
        <w:numPr>
          <w:ilvl w:val="0"/>
          <w:numId w:val="8"/>
        </w:numPr>
        <w:spacing w:after="60"/>
      </w:pPr>
      <w:r>
        <w:rPr>
          <w:sz w:val="22"/>
          <w:szCs w:val="22"/>
        </w:rPr>
        <w:t xml:space="preserve">Add signers and assign signature, initial, and date blocks to each signer using the DigiSign toolbar.</w:t>
      </w:r>
    </w:p>
    <w:p>
      <w:pPr>
        <w:pStyle w:val="ListParagraph"/>
        <w:numPr>
          <w:ilvl w:val="0"/>
          <w:numId w:val="8"/>
        </w:numPr>
        <w:spacing w:after="60"/>
      </w:pPr>
      <w:r>
        <w:rPr>
          <w:sz w:val="22"/>
          <w:szCs w:val="22"/>
        </w:rPr>
        <w:t xml:space="preserve">Review everything carefully. Once sent, you cannot change the form content. You can only use Correct Envelope to move signature blocks around.</w:t>
      </w:r>
    </w:p>
    <w:p>
      <w:pPr>
        <w:pStyle w:val="ListParagraph"/>
        <w:numPr>
          <w:ilvl w:val="0"/>
          <w:numId w:val="8"/>
        </w:numPr>
        <w:spacing w:after="60"/>
      </w:pPr>
      <w:r>
        <w:rPr>
          <w:sz w:val="22"/>
          <w:szCs w:val="22"/>
        </w:rPr>
        <w:t xml:space="preserve">Send the envelope. Signers receive an email with a link to sign from any device.</w:t>
      </w:r>
    </w:p>
    <w:p>
      <w:pPr>
        <w:spacing w:after="120"/>
      </w:pPr>
      <w:r>
        <w:rPr>
          <w:sz w:val="22"/>
          <w:szCs w:val="22"/>
        </w:rPr>
        <w:t xml:space="preserve"/>
      </w:r>
    </w:p>
    <w:p>
      <w:pPr>
        <w:spacing w:after="120"/>
      </w:pPr>
      <w:r>
        <w:rPr>
          <w:b/>
          <w:bCs/>
          <w:sz w:val="22"/>
          <w:szCs w:val="22"/>
        </w:rPr>
        <w:t xml:space="preserve">Important limitation:</w:t>
      </w:r>
    </w:p>
    <w:p>
      <w:pPr>
        <w:spacing w:after="120"/>
      </w:pPr>
      <w:r>
        <w:rPr>
          <w:sz w:val="22"/>
          <w:szCs w:val="22"/>
        </w:rPr>
        <w:t xml:space="preserve">Once an envelope is sent, you cannot change the form content (no adding text, editing fields, or adding/removing forms). You can only use the Correct Envelope feature to adjust the placement of signature, initial, and date blocks. If you need to change actual content, you must cancel the envelope and create a new one.</w:t>
      </w:r>
    </w:p>
    <w:p>
      <w:pPr>
        <w:pStyle w:val="Heading2"/>
      </w:pPr>
      <w:r>
        <w:t xml:space="preserve">Linking Forms to Suite</w:t>
      </w:r>
    </w:p>
    <w:p>
      <w:pPr>
        <w:spacing w:after="120"/>
      </w:pPr>
      <w:r>
        <w:rPr>
          <w:sz w:val="22"/>
          <w:szCs w:val="22"/>
        </w:rPr>
        <w:t xml:space="preserve">This is one of the most important steps in the workflow. When you link your Forms file to your Suite transaction, all fully signed documents automatically transfer to the Suite file. Documents transfer even if they were signed before you created the Suite file.</w:t>
      </w:r>
    </w:p>
    <w:p>
      <w:pPr>
        <w:spacing w:after="120"/>
      </w:pPr>
      <w:r>
        <w:rPr>
          <w:b/>
          <w:bCs/>
          <w:sz w:val="22"/>
          <w:szCs w:val="22"/>
        </w:rPr>
        <w:t xml:space="preserve">How to link:</w:t>
      </w:r>
    </w:p>
    <w:p>
      <w:pPr>
        <w:spacing w:after="120"/>
      </w:pPr>
      <w:r>
        <w:rPr>
          <w:sz w:val="22"/>
          <w:szCs w:val="22"/>
        </w:rPr>
        <w:t xml:space="preserve">When creating your Suite transaction, you are prompted to provide the address using two options: Forms or Address Lookup. You must select Forms and choose the matching Forms file. This creates the link. If you use Address Lookup instead, the files are not linked and you will have to manually upload every signed document.</w:t>
      </w:r>
    </w:p>
    <w:p>
      <w:pPr>
        <w:pStyle w:val="Heading2"/>
      </w:pPr>
      <w:r>
        <w:t xml:space="preserve">The Archive System</w:t>
      </w:r>
    </w:p>
    <w:p>
      <w:pPr>
        <w:spacing w:after="120"/>
      </w:pPr>
      <w:r>
        <w:rPr>
          <w:sz w:val="22"/>
          <w:szCs w:val="22"/>
        </w:rPr>
        <w:t xml:space="preserve">Archiving moves completed files out of your active view while keeping them fully accessible. You should archive every closed or cancelled transaction.</w:t>
      </w:r>
    </w:p>
    <w:p>
      <w:pPr>
        <w:spacing w:after="120"/>
      </w:pPr>
      <w:r>
        <w:rPr>
          <w:b/>
          <w:bCs/>
          <w:sz w:val="22"/>
          <w:szCs w:val="22"/>
        </w:rPr>
        <w:t xml:space="preserve">How to archive:</w:t>
      </w:r>
    </w:p>
    <w:p>
      <w:pPr>
        <w:pStyle w:val="ListParagraph"/>
        <w:numPr>
          <w:ilvl w:val="0"/>
          <w:numId w:val="9"/>
        </w:numPr>
        <w:spacing w:after="60"/>
      </w:pPr>
      <w:r>
        <w:rPr>
          <w:sz w:val="22"/>
          <w:szCs w:val="22"/>
        </w:rPr>
        <w:t xml:space="preserve">Open the transaction file.</w:t>
      </w:r>
    </w:p>
    <w:p>
      <w:pPr>
        <w:pStyle w:val="ListParagraph"/>
        <w:numPr>
          <w:ilvl w:val="0"/>
          <w:numId w:val="9"/>
        </w:numPr>
        <w:spacing w:after="60"/>
      </w:pPr>
      <w:r>
        <w:rPr>
          <w:sz w:val="22"/>
          <w:szCs w:val="22"/>
        </w:rPr>
        <w:t xml:space="preserve">Click Transaction Actions in the upper right.</w:t>
      </w:r>
    </w:p>
    <w:p>
      <w:pPr>
        <w:pStyle w:val="ListParagraph"/>
        <w:numPr>
          <w:ilvl w:val="0"/>
          <w:numId w:val="9"/>
        </w:numPr>
        <w:spacing w:after="60"/>
      </w:pPr>
      <w:r>
        <w:rPr>
          <w:sz w:val="22"/>
          <w:szCs w:val="22"/>
        </w:rPr>
        <w:t xml:space="preserve">Select Archive Transaction.</w:t>
      </w:r>
    </w:p>
    <w:p>
      <w:pPr>
        <w:pStyle w:val="ListParagraph"/>
        <w:numPr>
          <w:ilvl w:val="0"/>
          <w:numId w:val="9"/>
        </w:numPr>
        <w:spacing w:after="60"/>
      </w:pPr>
      <w:r>
        <w:rPr>
          <w:sz w:val="22"/>
          <w:szCs w:val="22"/>
        </w:rPr>
        <w:t xml:space="preserve">Enter a note if desired.</w:t>
      </w:r>
    </w:p>
    <w:p>
      <w:pPr>
        <w:pStyle w:val="ListParagraph"/>
        <w:numPr>
          <w:ilvl w:val="0"/>
          <w:numId w:val="9"/>
        </w:numPr>
        <w:spacing w:after="60"/>
      </w:pPr>
      <w:r>
        <w:rPr>
          <w:sz w:val="22"/>
          <w:szCs w:val="22"/>
        </w:rPr>
        <w:t xml:space="preserve">Click Archive Transaction to confirm.</w:t>
      </w:r>
    </w:p>
    <w:p>
      <w:pPr>
        <w:spacing w:after="120"/>
      </w:pPr>
      <w:r>
        <w:rPr>
          <w:sz w:val="22"/>
          <w:szCs w:val="22"/>
        </w:rPr>
        <w:t xml:space="preserve"/>
      </w:r>
    </w:p>
    <w:p>
      <w:pPr>
        <w:spacing w:after="120"/>
      </w:pPr>
      <w:r>
        <w:rPr>
          <w:b/>
          <w:bCs/>
          <w:sz w:val="22"/>
          <w:szCs w:val="22"/>
        </w:rPr>
        <w:t xml:space="preserve">What you can do with archived files:</w:t>
      </w:r>
    </w:p>
    <w:p>
      <w:pPr>
        <w:pStyle w:val="ListParagraph"/>
        <w:numPr>
          <w:ilvl w:val="0"/>
          <w:numId w:val="3"/>
        </w:numPr>
        <w:spacing w:after="60"/>
      </w:pPr>
      <w:r>
        <w:rPr>
          <w:sz w:val="22"/>
          <w:szCs w:val="22"/>
        </w:rPr>
        <w:t xml:space="preserve">Search and open them at any time</w:t>
      </w:r>
    </w:p>
    <w:p>
      <w:pPr>
        <w:pStyle w:val="ListParagraph"/>
        <w:numPr>
          <w:ilvl w:val="0"/>
          <w:numId w:val="3"/>
        </w:numPr>
        <w:spacing w:after="60"/>
      </w:pPr>
      <w:r>
        <w:rPr>
          <w:sz w:val="22"/>
          <w:szCs w:val="22"/>
        </w:rPr>
        <w:t xml:space="preserve">Download all documents in one click (only available from Archives)</w:t>
      </w:r>
    </w:p>
    <w:p>
      <w:pPr>
        <w:pStyle w:val="ListParagraph"/>
        <w:numPr>
          <w:ilvl w:val="0"/>
          <w:numId w:val="3"/>
        </w:numPr>
        <w:spacing w:after="60"/>
      </w:pPr>
      <w:r>
        <w:rPr>
          <w:sz w:val="22"/>
          <w:szCs w:val="22"/>
        </w:rPr>
        <w:t xml:space="preserve">Review the complete activity log and audit trail</w:t>
      </w:r>
    </w:p>
    <w:p>
      <w:pPr>
        <w:pStyle w:val="ListParagraph"/>
        <w:numPr>
          <w:ilvl w:val="0"/>
          <w:numId w:val="3"/>
        </w:numPr>
        <w:spacing w:after="60"/>
      </w:pPr>
      <w:r>
        <w:rPr>
          <w:sz w:val="22"/>
          <w:szCs w:val="22"/>
        </w:rPr>
        <w:t xml:space="preserve">Share documents with clients or other parties</w:t>
      </w:r>
    </w:p>
    <w:p>
      <w:pPr>
        <w:spacing w:after="120"/>
      </w:pPr>
      <w:r>
        <w:rPr>
          <w:sz w:val="22"/>
          <w:szCs w:val="22"/>
        </w:rPr>
        <w:t xml:space="preserve"/>
      </w:r>
    </w:p>
    <w:p>
      <w:pPr>
        <w:spacing w:after="120"/>
      </w:pPr>
      <w:r>
        <w:rPr>
          <w:sz w:val="22"/>
          <w:szCs w:val="22"/>
        </w:rPr>
        <w:t xml:space="preserve">Note: You cannot archive or unarchive files from the mobile app. Use the desktop/web interface for archive operations.</w:t>
      </w:r>
    </w:p>
    <w:p>
      <w:pPr>
        <w:pStyle w:val="Heading2"/>
      </w:pPr>
      <w:r>
        <w:t xml:space="preserve">DigiSign Electronic Signatures</w:t>
      </w:r>
    </w:p>
    <w:p>
      <w:pPr>
        <w:spacing w:after="120"/>
      </w:pPr>
      <w:r>
        <w:rPr>
          <w:sz w:val="22"/>
          <w:szCs w:val="22"/>
        </w:rPr>
        <w:t xml:space="preserve">DigiSign is the built in electronic signature tool in SkySlope Forms. It is ESIGN Act and UETA compliant, meaning signatures collected through DigiSign are legally enforceable.</w:t>
      </w:r>
    </w:p>
    <w:p>
      <w:pPr>
        <w:spacing w:after="120"/>
      </w:pPr>
      <w:r>
        <w:rPr>
          <w:b/>
          <w:bCs/>
          <w:sz w:val="22"/>
          <w:szCs w:val="22"/>
        </w:rPr>
        <w:t xml:space="preserve">What DigiSign captures for compliance:</w:t>
      </w:r>
    </w:p>
    <w:p>
      <w:pPr>
        <w:pStyle w:val="ListParagraph"/>
        <w:numPr>
          <w:ilvl w:val="0"/>
          <w:numId w:val="3"/>
        </w:numPr>
        <w:spacing w:after="60"/>
      </w:pPr>
      <w:r>
        <w:rPr>
          <w:sz w:val="22"/>
          <w:szCs w:val="22"/>
        </w:rPr>
        <w:t xml:space="preserve">The signer identity (name and email)</w:t>
      </w:r>
    </w:p>
    <w:p>
      <w:pPr>
        <w:pStyle w:val="ListParagraph"/>
        <w:numPr>
          <w:ilvl w:val="0"/>
          <w:numId w:val="3"/>
        </w:numPr>
        <w:spacing w:after="60"/>
      </w:pPr>
      <w:r>
        <w:rPr>
          <w:sz w:val="22"/>
          <w:szCs w:val="22"/>
        </w:rPr>
        <w:t xml:space="preserve">The signer IP address</w:t>
      </w:r>
    </w:p>
    <w:p>
      <w:pPr>
        <w:pStyle w:val="ListParagraph"/>
        <w:numPr>
          <w:ilvl w:val="0"/>
          <w:numId w:val="3"/>
        </w:numPr>
        <w:spacing w:after="60"/>
      </w:pPr>
      <w:r>
        <w:rPr>
          <w:sz w:val="22"/>
          <w:szCs w:val="22"/>
        </w:rPr>
        <w:t xml:space="preserve">The exact date and time of signing</w:t>
      </w:r>
    </w:p>
    <w:p>
      <w:pPr>
        <w:pStyle w:val="ListParagraph"/>
        <w:numPr>
          <w:ilvl w:val="0"/>
          <w:numId w:val="3"/>
        </w:numPr>
        <w:spacing w:after="60"/>
      </w:pPr>
      <w:r>
        <w:rPr>
          <w:sz w:val="22"/>
          <w:szCs w:val="22"/>
        </w:rPr>
        <w:t xml:space="preserve">A complete audit trail of the signing process</w:t>
      </w:r>
    </w:p>
    <w:p>
      <w:pPr>
        <w:pStyle w:val="ListParagraph"/>
        <w:numPr>
          <w:ilvl w:val="0"/>
          <w:numId w:val="3"/>
        </w:numPr>
        <w:spacing w:after="60"/>
      </w:pPr>
      <w:r>
        <w:rPr>
          <w:sz w:val="22"/>
          <w:szCs w:val="22"/>
        </w:rPr>
        <w:t xml:space="preserve">Industry standard encryption protecting all data</w:t>
      </w:r>
    </w:p>
    <w:p>
      <w:pPr>
        <w:spacing w:after="120"/>
      </w:pPr>
      <w:r>
        <w:rPr>
          <w:sz w:val="22"/>
          <w:szCs w:val="22"/>
        </w:rPr>
        <w:t xml:space="preserve"/>
      </w:r>
    </w:p>
    <w:p>
      <w:pPr>
        <w:spacing w:after="120"/>
      </w:pPr>
      <w:r>
        <w:rPr>
          <w:sz w:val="22"/>
          <w:szCs w:val="22"/>
        </w:rPr>
        <w:t xml:space="preserve">DigiSign sends automatic reminders 24 hours after documents are sent if signers have not completed signing. You can also manually send reminders at any time.</w:t>
      </w:r>
    </w:p>
    <w:p>
      <w:r>
        <w:br w:type="page"/>
      </w:r>
    </w:p>
    <w:p>
      <w:pPr>
        <w:pStyle w:val="Heading1"/>
      </w:pPr>
      <w:r>
        <w:t xml:space="preserve">Part 3: Oregon Real Estate Compliance Requirements</w:t>
      </w:r>
    </w:p>
    <w:p>
      <w:pPr>
        <w:pStyle w:val="Heading2"/>
      </w:pPr>
      <w:r>
        <w:t xml:space="preserve">Governing Laws and Rules</w:t>
      </w:r>
    </w:p>
    <w:p>
      <w:pPr>
        <w:spacing w:after="120"/>
      </w:pPr>
      <w:r>
        <w:rPr>
          <w:sz w:val="22"/>
          <w:szCs w:val="22"/>
        </w:rPr>
        <w:t xml:space="preserve">Oregon real estate brokers are regulated by Oregon Revised Statutes Chapter 696 and Oregon Administrative Rules Chapter 863. The Oregon Real Estate Agency (OREA) enforces these rules and conducts compliance reviews (audits) of brokerages. The key rules Ryan Realty must follow are:</w:t>
      </w:r>
    </w:p>
    <w:p>
      <w:pPr>
        <w:pStyle w:val="ListParagraph"/>
        <w:numPr>
          <w:ilvl w:val="0"/>
          <w:numId w:val="3"/>
        </w:numPr>
        <w:spacing w:after="60"/>
      </w:pPr>
      <w:r>
        <w:rPr>
          <w:sz w:val="22"/>
          <w:szCs w:val="22"/>
        </w:rPr>
        <w:t xml:space="preserve">OAR 863-015-0250: Professional Real Estate Activity Records and Document Transmittal Requirements</w:t>
      </w:r>
    </w:p>
    <w:p>
      <w:pPr>
        <w:pStyle w:val="ListParagraph"/>
        <w:numPr>
          <w:ilvl w:val="0"/>
          <w:numId w:val="3"/>
        </w:numPr>
        <w:spacing w:after="60"/>
      </w:pPr>
      <w:r>
        <w:rPr>
          <w:sz w:val="22"/>
          <w:szCs w:val="22"/>
        </w:rPr>
        <w:t xml:space="preserve">OAR 863-015-0260: Records Retention</w:t>
      </w:r>
    </w:p>
    <w:p>
      <w:pPr>
        <w:pStyle w:val="ListParagraph"/>
        <w:numPr>
          <w:ilvl w:val="0"/>
          <w:numId w:val="3"/>
        </w:numPr>
        <w:spacing w:after="60"/>
      </w:pPr>
      <w:r>
        <w:rPr>
          <w:sz w:val="22"/>
          <w:szCs w:val="22"/>
        </w:rPr>
        <w:t xml:space="preserve">OAR 863-015-0140: Principal Broker Supervision Responsibilities</w:t>
      </w:r>
    </w:p>
    <w:p>
      <w:pPr>
        <w:pStyle w:val="ListParagraph"/>
        <w:numPr>
          <w:ilvl w:val="0"/>
          <w:numId w:val="3"/>
        </w:numPr>
        <w:spacing w:after="60"/>
      </w:pPr>
      <w:r>
        <w:rPr>
          <w:sz w:val="22"/>
          <w:szCs w:val="22"/>
        </w:rPr>
        <w:t xml:space="preserve">OAR 863-015-0255: Clients Trust Account Requirements</w:t>
      </w:r>
    </w:p>
    <w:p>
      <w:pPr>
        <w:pStyle w:val="ListParagraph"/>
        <w:numPr>
          <w:ilvl w:val="0"/>
          <w:numId w:val="3"/>
        </w:numPr>
        <w:spacing w:after="60"/>
      </w:pPr>
      <w:r>
        <w:rPr>
          <w:sz w:val="22"/>
          <w:szCs w:val="22"/>
        </w:rPr>
        <w:t xml:space="preserve">OAR 863-015-0275: Clients Trust Account Reconciliation and Records</w:t>
      </w:r>
    </w:p>
    <w:p>
      <w:pPr>
        <w:pStyle w:val="ListParagraph"/>
        <w:numPr>
          <w:ilvl w:val="0"/>
          <w:numId w:val="3"/>
        </w:numPr>
        <w:spacing w:after="60"/>
      </w:pPr>
      <w:r>
        <w:rPr>
          <w:sz w:val="22"/>
          <w:szCs w:val="22"/>
        </w:rPr>
        <w:t xml:space="preserve">OAR 863-015-0215: Initial Agency Disclosure Pamphlet</w:t>
      </w:r>
    </w:p>
    <w:p>
      <w:pPr>
        <w:pStyle w:val="ListParagraph"/>
        <w:numPr>
          <w:ilvl w:val="0"/>
          <w:numId w:val="3"/>
        </w:numPr>
        <w:spacing w:after="60"/>
      </w:pPr>
      <w:r>
        <w:rPr>
          <w:sz w:val="22"/>
          <w:szCs w:val="22"/>
        </w:rPr>
        <w:t xml:space="preserve">OAR 863-015-0081: Compliance Reviews</w:t>
      </w:r>
    </w:p>
    <w:p>
      <w:pPr>
        <w:pStyle w:val="ListParagraph"/>
        <w:numPr>
          <w:ilvl w:val="0"/>
          <w:numId w:val="3"/>
        </w:numPr>
        <w:spacing w:after="60"/>
      </w:pPr>
      <w:r>
        <w:rPr>
          <w:sz w:val="22"/>
          <w:szCs w:val="22"/>
        </w:rPr>
        <w:t xml:space="preserve">ORS 696.280: Records of licensed real estate brokers</w:t>
      </w:r>
    </w:p>
    <w:p>
      <w:pPr>
        <w:pStyle w:val="Heading2"/>
      </w:pPr>
      <w:r>
        <w:t xml:space="preserve">Documents Required in Every Transaction File</w:t>
      </w:r>
    </w:p>
    <w:p>
      <w:pPr>
        <w:spacing w:after="120"/>
      </w:pPr>
      <w:r>
        <w:rPr>
          <w:sz w:val="22"/>
          <w:szCs w:val="22"/>
        </w:rPr>
        <w:t xml:space="preserve">Under OAR 863-015-0250, every transaction file must contain complete and adequate records. The following documents are required by Oregon law:</w:t>
      </w:r>
    </w:p>
    <w:p>
      <w:pPr>
        <w:pStyle w:val="ListParagraph"/>
        <w:numPr>
          <w:ilvl w:val="0"/>
          <w:numId w:val="10"/>
        </w:numPr>
        <w:spacing w:after="60"/>
      </w:pPr>
      <w:r>
        <w:rPr>
          <w:sz w:val="22"/>
          <w:szCs w:val="22"/>
        </w:rPr>
        <w:t xml:space="preserve">Written agreements creating agency relationships, signed by all parties</w:t>
      </w:r>
    </w:p>
    <w:p>
      <w:pPr>
        <w:pStyle w:val="ListParagraph"/>
        <w:numPr>
          <w:ilvl w:val="0"/>
          <w:numId w:val="10"/>
        </w:numPr>
        <w:spacing w:after="60"/>
      </w:pPr>
      <w:r>
        <w:rPr>
          <w:sz w:val="22"/>
          <w:szCs w:val="22"/>
        </w:rPr>
        <w:t xml:space="preserve">Written acknowledgments of agency relationships, signed by all parties</w:t>
      </w:r>
    </w:p>
    <w:p>
      <w:pPr>
        <w:pStyle w:val="ListParagraph"/>
        <w:numPr>
          <w:ilvl w:val="0"/>
          <w:numId w:val="10"/>
        </w:numPr>
        <w:spacing w:after="60"/>
      </w:pPr>
      <w:r>
        <w:rPr>
          <w:sz w:val="22"/>
          <w:szCs w:val="22"/>
        </w:rPr>
        <w:t xml:space="preserve">Initial Agency Disclosure Pamphlet (must be provided at first contact with each consumer)</w:t>
      </w:r>
    </w:p>
    <w:p>
      <w:pPr>
        <w:pStyle w:val="ListParagraph"/>
        <w:numPr>
          <w:ilvl w:val="0"/>
          <w:numId w:val="10"/>
        </w:numPr>
        <w:spacing w:after="60"/>
      </w:pPr>
      <w:r>
        <w:rPr>
          <w:sz w:val="22"/>
          <w:szCs w:val="22"/>
        </w:rPr>
        <w:t xml:space="preserve">All written agreements for listing, sale, purchase, rental, lease, lease option, or exchange of real property, signed by all parties</w:t>
      </w:r>
    </w:p>
    <w:p>
      <w:pPr>
        <w:pStyle w:val="ListParagraph"/>
        <w:numPr>
          <w:ilvl w:val="0"/>
          <w:numId w:val="10"/>
        </w:numPr>
        <w:spacing w:after="60"/>
      </w:pPr>
      <w:r>
        <w:rPr>
          <w:sz w:val="22"/>
          <w:szCs w:val="22"/>
        </w:rPr>
        <w:t xml:space="preserve">All offers received by or through the broker or principal broker, delivered to the client</w:t>
      </w:r>
    </w:p>
    <w:p>
      <w:pPr>
        <w:pStyle w:val="ListParagraph"/>
        <w:numPr>
          <w:ilvl w:val="0"/>
          <w:numId w:val="10"/>
        </w:numPr>
        <w:spacing w:after="60"/>
      </w:pPr>
      <w:r>
        <w:rPr>
          <w:sz w:val="22"/>
          <w:szCs w:val="22"/>
        </w:rPr>
        <w:t xml:space="preserve">All counteroffers</w:t>
      </w:r>
    </w:p>
    <w:p>
      <w:pPr>
        <w:pStyle w:val="ListParagraph"/>
        <w:numPr>
          <w:ilvl w:val="0"/>
          <w:numId w:val="10"/>
        </w:numPr>
        <w:spacing w:after="60"/>
      </w:pPr>
      <w:r>
        <w:rPr>
          <w:sz w:val="22"/>
          <w:szCs w:val="22"/>
        </w:rPr>
        <w:t xml:space="preserve">All addenda to the purchase agreement</w:t>
      </w:r>
    </w:p>
    <w:p>
      <w:pPr>
        <w:pStyle w:val="ListParagraph"/>
        <w:numPr>
          <w:ilvl w:val="0"/>
          <w:numId w:val="10"/>
        </w:numPr>
        <w:spacing w:after="60"/>
      </w:pPr>
      <w:r>
        <w:rPr>
          <w:sz w:val="22"/>
          <w:szCs w:val="22"/>
        </w:rPr>
        <w:t xml:space="preserve">Property disclosure statement (for residential 1 to 4 units)</w:t>
      </w:r>
    </w:p>
    <w:p>
      <w:pPr>
        <w:pStyle w:val="ListParagraph"/>
        <w:numPr>
          <w:ilvl w:val="0"/>
          <w:numId w:val="10"/>
        </w:numPr>
        <w:spacing w:after="60"/>
      </w:pPr>
      <w:r>
        <w:rPr>
          <w:sz w:val="22"/>
          <w:szCs w:val="22"/>
        </w:rPr>
        <w:t xml:space="preserve">Lead based paint disclosure (for homes built before 1978)</w:t>
      </w:r>
    </w:p>
    <w:p>
      <w:pPr>
        <w:pStyle w:val="ListParagraph"/>
        <w:numPr>
          <w:ilvl w:val="0"/>
          <w:numId w:val="10"/>
        </w:numPr>
        <w:spacing w:after="60"/>
      </w:pPr>
      <w:r>
        <w:rPr>
          <w:sz w:val="22"/>
          <w:szCs w:val="22"/>
        </w:rPr>
        <w:t xml:space="preserve">Complete detailed closing statements showing all receipts, disbursements, and adjustments, signed by seller and buyer</w:t>
      </w:r>
    </w:p>
    <w:p>
      <w:pPr>
        <w:pStyle w:val="ListParagraph"/>
        <w:numPr>
          <w:ilvl w:val="0"/>
          <w:numId w:val="10"/>
        </w:numPr>
        <w:spacing w:after="60"/>
      </w:pPr>
      <w:r>
        <w:rPr>
          <w:sz w:val="22"/>
          <w:szCs w:val="22"/>
        </w:rPr>
        <w:t xml:space="preserve">All financial records required under OAR 863-015-0255 (trust account records)</w:t>
      </w:r>
    </w:p>
    <w:p>
      <w:pPr>
        <w:pStyle w:val="ListParagraph"/>
        <w:numPr>
          <w:ilvl w:val="0"/>
          <w:numId w:val="10"/>
        </w:numPr>
        <w:spacing w:after="60"/>
      </w:pPr>
      <w:r>
        <w:rPr>
          <w:sz w:val="22"/>
          <w:szCs w:val="22"/>
        </w:rPr>
        <w:t xml:space="preserve">Evidence that documents were transmitted to the principal broker within 3 banking days of receipt</w:t>
      </w:r>
    </w:p>
    <w:p>
      <w:pPr>
        <w:spacing w:after="120"/>
      </w:pPr>
      <w:r>
        <w:rPr>
          <w:sz w:val="22"/>
          <w:szCs w:val="22"/>
        </w:rPr>
        <w:t xml:space="preserve"/>
      </w:r>
    </w:p>
    <w:p>
      <w:pPr>
        <w:spacing w:after="120"/>
      </w:pPr>
      <w:r>
        <w:rPr>
          <w:b/>
          <w:bCs/>
          <w:sz w:val="22"/>
          <w:szCs w:val="22"/>
        </w:rPr>
        <w:t xml:space="preserve">Additional documents that should be in every Ryan Realty file for best practice compliance:</w:t>
      </w:r>
    </w:p>
    <w:p>
      <w:pPr>
        <w:pStyle w:val="ListParagraph"/>
        <w:numPr>
          <w:ilvl w:val="0"/>
          <w:numId w:val="3"/>
        </w:numPr>
        <w:spacing w:after="60"/>
      </w:pPr>
      <w:r>
        <w:rPr>
          <w:sz w:val="22"/>
          <w:szCs w:val="22"/>
        </w:rPr>
        <w:t xml:space="preserve">Buyer representation agreement or buyer advisory</w:t>
      </w:r>
    </w:p>
    <w:p>
      <w:pPr>
        <w:pStyle w:val="ListParagraph"/>
        <w:numPr>
          <w:ilvl w:val="0"/>
          <w:numId w:val="3"/>
        </w:numPr>
        <w:spacing w:after="60"/>
      </w:pPr>
      <w:r>
        <w:rPr>
          <w:sz w:val="22"/>
          <w:szCs w:val="22"/>
        </w:rPr>
        <w:t xml:space="preserve">Seller property condition disclosure</w:t>
      </w:r>
    </w:p>
    <w:p>
      <w:pPr>
        <w:pStyle w:val="ListParagraph"/>
        <w:numPr>
          <w:ilvl w:val="0"/>
          <w:numId w:val="3"/>
        </w:numPr>
        <w:spacing w:after="60"/>
      </w:pPr>
      <w:r>
        <w:rPr>
          <w:sz w:val="22"/>
          <w:szCs w:val="22"/>
        </w:rPr>
        <w:t xml:space="preserve">Inspection reports and any repair addenda</w:t>
      </w:r>
    </w:p>
    <w:p>
      <w:pPr>
        <w:pStyle w:val="ListParagraph"/>
        <w:numPr>
          <w:ilvl w:val="0"/>
          <w:numId w:val="3"/>
        </w:numPr>
        <w:spacing w:after="60"/>
      </w:pPr>
      <w:r>
        <w:rPr>
          <w:sz w:val="22"/>
          <w:szCs w:val="22"/>
        </w:rPr>
        <w:t xml:space="preserve">Financing contingency documents and loan commitment letter</w:t>
      </w:r>
    </w:p>
    <w:p>
      <w:pPr>
        <w:pStyle w:val="ListParagraph"/>
        <w:numPr>
          <w:ilvl w:val="0"/>
          <w:numId w:val="3"/>
        </w:numPr>
        <w:spacing w:after="60"/>
      </w:pPr>
      <w:r>
        <w:rPr>
          <w:sz w:val="22"/>
          <w:szCs w:val="22"/>
        </w:rPr>
        <w:t xml:space="preserve">Title commitment and title insurance policy</w:t>
      </w:r>
    </w:p>
    <w:p>
      <w:pPr>
        <w:pStyle w:val="ListParagraph"/>
        <w:numPr>
          <w:ilvl w:val="0"/>
          <w:numId w:val="3"/>
        </w:numPr>
        <w:spacing w:after="60"/>
      </w:pPr>
      <w:r>
        <w:rPr>
          <w:sz w:val="22"/>
          <w:szCs w:val="22"/>
        </w:rPr>
        <w:t xml:space="preserve">Earnest money receipt</w:t>
      </w:r>
    </w:p>
    <w:p>
      <w:pPr>
        <w:pStyle w:val="ListParagraph"/>
        <w:numPr>
          <w:ilvl w:val="0"/>
          <w:numId w:val="3"/>
        </w:numPr>
        <w:spacing w:after="60"/>
      </w:pPr>
      <w:r>
        <w:rPr>
          <w:sz w:val="22"/>
          <w:szCs w:val="22"/>
        </w:rPr>
        <w:t xml:space="preserve">Wire fraud advisory</w:t>
      </w:r>
    </w:p>
    <w:p>
      <w:pPr>
        <w:pStyle w:val="ListParagraph"/>
        <w:numPr>
          <w:ilvl w:val="0"/>
          <w:numId w:val="3"/>
        </w:numPr>
        <w:spacing w:after="60"/>
      </w:pPr>
      <w:r>
        <w:rPr>
          <w:sz w:val="22"/>
          <w:szCs w:val="22"/>
        </w:rPr>
        <w:t xml:space="preserve">Home warranty documentation if applicable</w:t>
      </w:r>
    </w:p>
    <w:p>
      <w:pPr>
        <w:pStyle w:val="ListParagraph"/>
        <w:numPr>
          <w:ilvl w:val="0"/>
          <w:numId w:val="3"/>
        </w:numPr>
        <w:spacing w:after="60"/>
      </w:pPr>
      <w:r>
        <w:rPr>
          <w:sz w:val="22"/>
          <w:szCs w:val="22"/>
        </w:rPr>
        <w:t xml:space="preserve">HOA documents if applicable</w:t>
      </w:r>
    </w:p>
    <w:p>
      <w:pPr>
        <w:pStyle w:val="ListParagraph"/>
        <w:numPr>
          <w:ilvl w:val="0"/>
          <w:numId w:val="3"/>
        </w:numPr>
        <w:spacing w:after="60"/>
      </w:pPr>
      <w:r>
        <w:rPr>
          <w:sz w:val="22"/>
          <w:szCs w:val="22"/>
        </w:rPr>
        <w:t xml:space="preserve">Any communication relevant to material terms of the transaction</w:t>
      </w:r>
    </w:p>
    <w:p>
      <w:pPr>
        <w:pStyle w:val="Heading2"/>
      </w:pPr>
      <w:r>
        <w:t xml:space="preserve">Document Transmittal Timeline</w:t>
      </w:r>
    </w:p>
    <w:p>
      <w:pPr>
        <w:spacing w:after="120"/>
      </w:pPr>
      <w:r>
        <w:rPr>
          <w:sz w:val="22"/>
          <w:szCs w:val="22"/>
        </w:rPr>
        <w:t xml:space="preserve">Oregon law requires that a real estate broker must transmit all documents to the principal broker within 3 banking days of receipt. This is not optional. Every document an agent receives in connection with a transaction must be in the principal broker hands within 3 banking days.</w:t>
      </w:r>
    </w:p>
    <w:p>
      <w:pPr>
        <w:spacing w:after="120"/>
      </w:pPr>
      <w:r>
        <w:rPr>
          <w:sz w:val="22"/>
          <w:szCs w:val="22"/>
        </w:rPr>
        <w:t xml:space="preserve">The principal broker must then review each document within 7 banking days after it has been accepted, rejected, or withdrawn. Reviews can be electronic (with a record showing reviewer name and date) or on paper (with initials and date). In SkySlope, the Quick Audit review system creates this electronic record automatically.</w:t>
      </w:r>
    </w:p>
    <w:p>
      <w:pPr>
        <w:pStyle w:val="Heading2"/>
      </w:pPr>
      <w:r>
        <w:t xml:space="preserve">Record Retention Requirements</w:t>
      </w:r>
    </w:p>
    <w:p>
      <w:pPr>
        <w:spacing w:after="120"/>
      </w:pPr>
      <w:r>
        <w:rPr>
          <w:sz w:val="22"/>
          <w:szCs w:val="22"/>
        </w:rPr>
        <w:t xml:space="preserve">Under OAR 863-015-0260, all records must be retained for at least 6 years after:</w:t>
      </w:r>
    </w:p>
    <w:p>
      <w:pPr>
        <w:pStyle w:val="ListParagraph"/>
        <w:numPr>
          <w:ilvl w:val="0"/>
          <w:numId w:val="3"/>
        </w:numPr>
        <w:spacing w:after="60"/>
      </w:pPr>
      <w:r>
        <w:rPr>
          <w:sz w:val="22"/>
          <w:szCs w:val="22"/>
        </w:rPr>
        <w:t xml:space="preserve">Real estate transactions: 6 years after the date the transaction closed or failed, whichever is later</w:t>
      </w:r>
    </w:p>
    <w:p>
      <w:pPr>
        <w:pStyle w:val="ListParagraph"/>
        <w:numPr>
          <w:ilvl w:val="0"/>
          <w:numId w:val="3"/>
        </w:numPr>
        <w:spacing w:after="60"/>
      </w:pPr>
      <w:r>
        <w:rPr>
          <w:sz w:val="22"/>
          <w:szCs w:val="22"/>
        </w:rPr>
        <w:t xml:space="preserve">Clients trust accounts: 6 years after the date the account was closed</w:t>
      </w:r>
    </w:p>
    <w:p>
      <w:pPr>
        <w:pStyle w:val="ListParagraph"/>
        <w:numPr>
          <w:ilvl w:val="0"/>
          <w:numId w:val="3"/>
        </w:numPr>
        <w:spacing w:after="60"/>
      </w:pPr>
      <w:r>
        <w:rPr>
          <w:sz w:val="22"/>
          <w:szCs w:val="22"/>
        </w:rPr>
        <w:t xml:space="preserve">Rental property management: 6 years after the date the record expired, was superseded, terminated, or otherwise ceased to be in effect</w:t>
      </w:r>
    </w:p>
    <w:p>
      <w:pPr>
        <w:pStyle w:val="ListParagraph"/>
        <w:numPr>
          <w:ilvl w:val="0"/>
          <w:numId w:val="3"/>
        </w:numPr>
        <w:spacing w:after="60"/>
      </w:pPr>
      <w:r>
        <w:rPr>
          <w:sz w:val="22"/>
          <w:szCs w:val="22"/>
        </w:rPr>
        <w:t xml:space="preserve">All other records: 6 years after the date the record was created or received, whichever is later</w:t>
      </w:r>
    </w:p>
    <w:p>
      <w:pPr>
        <w:pStyle w:val="ListParagraph"/>
        <w:numPr>
          <w:ilvl w:val="0"/>
          <w:numId w:val="3"/>
        </w:numPr>
        <w:spacing w:after="60"/>
      </w:pPr>
      <w:r>
        <w:rPr>
          <w:sz w:val="22"/>
          <w:szCs w:val="22"/>
        </w:rPr>
        <w:t xml:space="preserve">Continuing education records: minimum of 3 years</w:t>
      </w:r>
    </w:p>
    <w:p>
      <w:pPr>
        <w:spacing w:after="120"/>
      </w:pPr>
      <w:r>
        <w:rPr>
          <w:sz w:val="22"/>
          <w:szCs w:val="22"/>
        </w:rPr>
        <w:t xml:space="preserve"/>
      </w:r>
    </w:p>
    <w:p>
      <w:pPr>
        <w:spacing w:after="120"/>
      </w:pPr>
      <w:r>
        <w:rPr>
          <w:b/>
          <w:bCs/>
          <w:sz w:val="22"/>
          <w:szCs w:val="22"/>
        </w:rPr>
        <w:t xml:space="preserve">What this means for Ryan Realty:</w:t>
      </w:r>
    </w:p>
    <w:p>
      <w:pPr>
        <w:spacing w:after="120"/>
      </w:pPr>
      <w:r>
        <w:rPr>
          <w:sz w:val="22"/>
          <w:szCs w:val="22"/>
        </w:rPr>
        <w:t xml:space="preserve">Every transaction file in SkySlope must be preserved for at least 6 years after closing or cancellation. Do not delete any transaction files. SkySlope archives serve as the primary storage, but consider maintaining a backup. Records must be complete, legible, and available for inspection by the Real Estate Commissioner at any time. Electronic storage using write once read many (WORM) technology is permitted.</w:t>
      </w:r>
    </w:p>
    <w:p>
      <w:pPr>
        <w:pStyle w:val="Heading2"/>
      </w:pPr>
      <w:r>
        <w:t xml:space="preserve">Principal Broker Responsibilities</w:t>
      </w:r>
    </w:p>
    <w:p>
      <w:pPr>
        <w:spacing w:after="120"/>
      </w:pPr>
      <w:r>
        <w:rPr>
          <w:sz w:val="22"/>
          <w:szCs w:val="22"/>
        </w:rPr>
        <w:t xml:space="preserve">Under OAR 863-015-0140, the principal broker at Ryan Realty has specific legal obligations:</w:t>
      </w:r>
    </w:p>
    <w:p>
      <w:pPr>
        <w:pStyle w:val="ListParagraph"/>
        <w:numPr>
          <w:ilvl w:val="0"/>
          <w:numId w:val="3"/>
        </w:numPr>
        <w:spacing w:after="60"/>
      </w:pPr>
      <w:r>
        <w:rPr>
          <w:sz w:val="22"/>
          <w:szCs w:val="22"/>
        </w:rPr>
        <w:t xml:space="preserve">Supervise and control professional real estate activity at all registered offices</w:t>
      </w:r>
    </w:p>
    <w:p>
      <w:pPr>
        <w:pStyle w:val="ListParagraph"/>
        <w:numPr>
          <w:ilvl w:val="0"/>
          <w:numId w:val="3"/>
        </w:numPr>
        <w:spacing w:after="60"/>
      </w:pPr>
      <w:r>
        <w:rPr>
          <w:sz w:val="22"/>
          <w:szCs w:val="22"/>
        </w:rPr>
        <w:t xml:space="preserve">Establish a system of recordkeeping that provides the OREA with access to all licensee records</w:t>
      </w:r>
    </w:p>
    <w:p>
      <w:pPr>
        <w:pStyle w:val="ListParagraph"/>
        <w:numPr>
          <w:ilvl w:val="0"/>
          <w:numId w:val="3"/>
        </w:numPr>
        <w:spacing w:after="60"/>
      </w:pPr>
      <w:r>
        <w:rPr>
          <w:sz w:val="22"/>
          <w:szCs w:val="22"/>
        </w:rPr>
        <w:t xml:space="preserve">Review each document of agreement generated in a real estate transaction within 7 banking days after it has been accepted, rejected, or withdrawn</w:t>
      </w:r>
    </w:p>
    <w:p>
      <w:pPr>
        <w:pStyle w:val="ListParagraph"/>
        <w:numPr>
          <w:ilvl w:val="0"/>
          <w:numId w:val="3"/>
        </w:numPr>
        <w:spacing w:after="60"/>
      </w:pPr>
      <w:r>
        <w:rPr>
          <w:sz w:val="22"/>
          <w:szCs w:val="22"/>
        </w:rPr>
        <w:t xml:space="preserve">Maintain written policies and procedures for anyone other than the principal broker who prepares, approves, or reviews trust account reconciliations or handles financial transactions</w:t>
      </w:r>
    </w:p>
    <w:p>
      <w:pPr>
        <w:pStyle w:val="ListParagraph"/>
        <w:numPr>
          <w:ilvl w:val="0"/>
          <w:numId w:val="3"/>
        </w:numPr>
        <w:spacing w:after="60"/>
      </w:pPr>
      <w:r>
        <w:rPr>
          <w:sz w:val="22"/>
          <w:szCs w:val="22"/>
        </w:rPr>
        <w:t xml:space="preserve">Maintain a written delegation of authority document when duties are delegated</w:t>
      </w:r>
    </w:p>
    <w:p>
      <w:pPr>
        <w:pStyle w:val="ListParagraph"/>
        <w:numPr>
          <w:ilvl w:val="0"/>
          <w:numId w:val="3"/>
        </w:numPr>
        <w:spacing w:after="60"/>
      </w:pPr>
      <w:r>
        <w:rPr>
          <w:sz w:val="22"/>
          <w:szCs w:val="22"/>
        </w:rPr>
        <w:t xml:space="preserve">Authorize in writing any broker who will handle closing functions</w:t>
      </w:r>
    </w:p>
    <w:p>
      <w:pPr>
        <w:pStyle w:val="ListParagraph"/>
        <w:numPr>
          <w:ilvl w:val="0"/>
          <w:numId w:val="3"/>
        </w:numPr>
        <w:spacing w:after="60"/>
      </w:pPr>
      <w:r>
        <w:rPr>
          <w:sz w:val="22"/>
          <w:szCs w:val="22"/>
        </w:rPr>
        <w:t xml:space="preserve">Establish a system for monitoring compliance of associated brokers with statutes, rules, and brokerage policies (2025 requirement)</w:t>
      </w:r>
    </w:p>
    <w:p>
      <w:pPr>
        <w:spacing w:after="120"/>
      </w:pPr>
      <w:r>
        <w:rPr>
          <w:sz w:val="22"/>
          <w:szCs w:val="22"/>
        </w:rPr>
        <w:t xml:space="preserve"/>
      </w:r>
    </w:p>
    <w:p>
      <w:pPr>
        <w:spacing w:after="120"/>
      </w:pPr>
      <w:r>
        <w:rPr>
          <w:b/>
          <w:bCs/>
          <w:sz w:val="22"/>
          <w:szCs w:val="22"/>
        </w:rPr>
        <w:t xml:space="preserve">The principal broker remains responsible for a licensee professional real estate activity until the OREA receives an online inactivation or license transfer application. This responsibility does not end when an agent leaves the brokerage if the transfer has not been processed.</w:t>
      </w:r>
    </w:p>
    <w:p>
      <w:pPr>
        <w:pStyle w:val="Heading2"/>
      </w:pPr>
      <w:r>
        <w:t xml:space="preserve">Agency Disclosure Requirements</w:t>
      </w:r>
    </w:p>
    <w:p>
      <w:pPr>
        <w:spacing w:after="120"/>
      </w:pPr>
      <w:r>
        <w:rPr>
          <w:sz w:val="22"/>
          <w:szCs w:val="22"/>
        </w:rPr>
        <w:t xml:space="preserve">Under OAR 863-015-0215, every Oregon real estate licensee must provide the Initial Agency Disclosure Pamphlet at first contact with each consumer. This pamphlet describes the legal obligations of licensees to consumers and explains the different types of agency relationships (seller agent, buyer agent, disclosed limited agent). The pamphlet must be provided before any substantive conversation about real estate occurs. Keep proof of delivery in the transaction file.</w:t>
      </w:r>
    </w:p>
    <w:p>
      <w:pPr>
        <w:pStyle w:val="Heading2"/>
      </w:pPr>
      <w:r>
        <w:t xml:space="preserve">Property Disclosure Requirements</w:t>
      </w:r>
    </w:p>
    <w:p>
      <w:pPr>
        <w:spacing w:after="120"/>
      </w:pPr>
      <w:r>
        <w:rPr>
          <w:sz w:val="22"/>
          <w:szCs w:val="22"/>
        </w:rPr>
        <w:t xml:space="preserve">Oregon law requires sellers of residential property (1 to 4 dwelling units, condos, timeshares, manufactured dwellings) to complete, sign, and deliver a Seller Property Disclosure Statement to each buyer who makes a written offer. Key rules:</w:t>
      </w:r>
    </w:p>
    <w:p>
      <w:pPr>
        <w:pStyle w:val="ListParagraph"/>
        <w:numPr>
          <w:ilvl w:val="0"/>
          <w:numId w:val="3"/>
        </w:numPr>
        <w:spacing w:after="60"/>
      </w:pPr>
      <w:r>
        <w:rPr>
          <w:sz w:val="22"/>
          <w:szCs w:val="22"/>
        </w:rPr>
        <w:t xml:space="preserve">Disclosures are based on the seller actual knowledge at the time of disclosure</w:t>
      </w:r>
    </w:p>
    <w:p>
      <w:pPr>
        <w:pStyle w:val="ListParagraph"/>
        <w:numPr>
          <w:ilvl w:val="0"/>
          <w:numId w:val="3"/>
        </w:numPr>
        <w:spacing w:after="60"/>
      </w:pPr>
      <w:r>
        <w:rPr>
          <w:sz w:val="22"/>
          <w:szCs w:val="22"/>
        </w:rPr>
        <w:t xml:space="preserve">Buyers have 5 business days from delivery of the disclosure to revoke their offer via a separate signed written revocation statement</w:t>
      </w:r>
    </w:p>
    <w:p>
      <w:pPr>
        <w:pStyle w:val="ListParagraph"/>
        <w:numPr>
          <w:ilvl w:val="0"/>
          <w:numId w:val="3"/>
        </w:numPr>
        <w:spacing w:after="60"/>
      </w:pPr>
      <w:r>
        <w:rPr>
          <w:sz w:val="22"/>
          <w:szCs w:val="22"/>
        </w:rPr>
        <w:t xml:space="preserve">Buyers may waive this right at or prior to entering into the sale agreement</w:t>
      </w:r>
    </w:p>
    <w:p>
      <w:pPr>
        <w:pStyle w:val="ListParagraph"/>
        <w:numPr>
          <w:ilvl w:val="0"/>
          <w:numId w:val="3"/>
        </w:numPr>
        <w:spacing w:after="60"/>
      </w:pPr>
      <w:r>
        <w:rPr>
          <w:sz w:val="22"/>
          <w:szCs w:val="22"/>
        </w:rPr>
        <w:t xml:space="preserve">Exemptions exist for certain sale types (foreclosure, government agency sales, court appointed sales, first sale of never occupied dwellings)</w:t>
      </w:r>
    </w:p>
    <w:p>
      <w:r>
        <w:br w:type="page"/>
      </w:r>
    </w:p>
    <w:p>
      <w:pPr>
        <w:pStyle w:val="Heading1"/>
      </w:pPr>
      <w:r>
        <w:t xml:space="preserve">Part 4: Audit Preparation and Compliance Reviews</w:t>
      </w:r>
    </w:p>
    <w:p>
      <w:pPr>
        <w:pStyle w:val="Heading2"/>
      </w:pPr>
      <w:r>
        <w:t xml:space="preserve">How an OREA Compliance Review Works</w:t>
      </w:r>
    </w:p>
    <w:p>
      <w:pPr>
        <w:spacing w:after="120"/>
      </w:pPr>
      <w:r>
        <w:rPr>
          <w:sz w:val="22"/>
          <w:szCs w:val="22"/>
        </w:rPr>
        <w:t xml:space="preserve">The Oregon Real Estate Agency conducts compliance reviews of brokerages. Understanding the process helps Ryan Realty stay prepared at all times.</w:t>
      </w:r>
    </w:p>
    <w:p>
      <w:pPr>
        <w:spacing w:after="120"/>
      </w:pPr>
      <w:r>
        <w:rPr>
          <w:b/>
          <w:bCs/>
          <w:sz w:val="22"/>
          <w:szCs w:val="22"/>
        </w:rPr>
        <w:t xml:space="preserve">Notice and timing:</w:t>
      </w:r>
    </w:p>
    <w:p>
      <w:pPr>
        <w:spacing w:after="120"/>
      </w:pPr>
      <w:r>
        <w:rPr>
          <w:sz w:val="22"/>
          <w:szCs w:val="22"/>
        </w:rPr>
        <w:t xml:space="preserve">The Agency provides written notice at least 5 business days before conducting a compliance review. The review is complete when the Agency delivers written notice of completion to the principal broker.</w:t>
      </w:r>
    </w:p>
    <w:p>
      <w:pPr>
        <w:spacing w:after="120"/>
      </w:pPr>
      <w:r>
        <w:rPr>
          <w:b/>
          <w:bCs/>
          <w:sz w:val="22"/>
          <w:szCs w:val="22"/>
        </w:rPr>
        <w:t xml:space="preserve">What gets reviewed first:</w:t>
      </w:r>
    </w:p>
    <w:p>
      <w:pPr>
        <w:spacing w:after="120"/>
      </w:pPr>
      <w:r>
        <w:rPr>
          <w:sz w:val="22"/>
          <w:szCs w:val="22"/>
        </w:rPr>
        <w:t xml:space="preserve">OREA focuses initially on the clients trust account. They look at monthly 3 way reconciliations, bank statements, receipts and disbursements journals, and individual trust account ledgers. Trust account compliance is the number one priority in every audit.</w:t>
      </w:r>
    </w:p>
    <w:p>
      <w:pPr>
        <w:spacing w:after="120"/>
      </w:pPr>
      <w:r>
        <w:rPr>
          <w:sz w:val="22"/>
          <w:szCs w:val="22"/>
        </w:rPr>
        <w:t xml:space="preserve">After trust accounts, the Agency reviews transaction files for completeness. They check that all required documents are present, properly signed, and transmitted to the principal broker on time.</w:t>
      </w:r>
    </w:p>
    <w:p>
      <w:pPr>
        <w:spacing w:after="120"/>
      </w:pPr>
      <w:r>
        <w:rPr>
          <w:b/>
          <w:bCs/>
          <w:sz w:val="22"/>
          <w:szCs w:val="22"/>
        </w:rPr>
        <w:t xml:space="preserve">Cure period:</w:t>
      </w:r>
    </w:p>
    <w:p>
      <w:pPr>
        <w:spacing w:after="120"/>
      </w:pPr>
      <w:r>
        <w:rPr>
          <w:sz w:val="22"/>
          <w:szCs w:val="22"/>
        </w:rPr>
        <w:t xml:space="preserve">If non compliance is found, the principal broker has at least 30 days from the completion date to cure the issues without sanction. This cure period is waived if the Agency has reasonable grounds to believe trust account funds may be missing, misappropriated, or at risk.</w:t>
      </w:r>
    </w:p>
    <w:p>
      <w:pPr>
        <w:spacing w:after="120"/>
      </w:pPr>
      <w:r>
        <w:rPr>
          <w:b/>
          <w:bCs/>
          <w:sz w:val="22"/>
          <w:szCs w:val="22"/>
        </w:rPr>
        <w:t xml:space="preserve">Progressive discipline:</w:t>
      </w:r>
    </w:p>
    <w:p>
      <w:pPr>
        <w:spacing w:after="120"/>
      </w:pPr>
      <w:r>
        <w:rPr>
          <w:sz w:val="22"/>
          <w:szCs w:val="22"/>
        </w:rPr>
        <w:t xml:space="preserve">If similar violations are found in subsequent reviews, the license may be at risk for disciplinary action. The Agency expects that when a violation is found and corrected, the broker will make similar corrections across all accounts and files, not just the one that was reviewed.</w:t>
      </w:r>
    </w:p>
    <w:p>
      <w:pPr>
        <w:pStyle w:val="Heading2"/>
      </w:pPr>
      <w:r>
        <w:t xml:space="preserve">Most Common Violations in Oregon Broker Audits</w:t>
      </w:r>
    </w:p>
    <w:p>
      <w:pPr>
        <w:spacing w:after="120"/>
      </w:pPr>
      <w:r>
        <w:rPr>
          <w:sz w:val="22"/>
          <w:szCs w:val="22"/>
        </w:rPr>
        <w:t xml:space="preserve">Based on OREA enforcement data, these are the most frequently cited violations. Ryan Realty must be vigilant about all of them:</w:t>
      </w:r>
    </w:p>
    <w:p>
      <w:pPr>
        <w:spacing w:after="120"/>
      </w:pPr>
      <w:r>
        <w:rPr>
          <w:b/>
          <w:bCs/>
          <w:sz w:val="22"/>
          <w:szCs w:val="22"/>
        </w:rPr>
        <w:t xml:space="preserve">1. Written Policies and Delegation of Authority Violations</w:t>
      </w:r>
    </w:p>
    <w:p>
      <w:pPr>
        <w:spacing w:after="120"/>
      </w:pPr>
      <w:r>
        <w:rPr>
          <w:sz w:val="22"/>
          <w:szCs w:val="22"/>
        </w:rPr>
        <w:t xml:space="preserve">This is the single most cited violation. If anyone other than the principal broker prepares, approves, or reviews trust account reconciliations or handles financial transactions, there must be written policies and a written delegation of authority document on file. Many brokerages fail to maintain this documentation.</w:t>
      </w:r>
    </w:p>
    <w:p>
      <w:pPr>
        <w:spacing w:after="120"/>
      </w:pPr>
      <w:r>
        <w:rPr>
          <w:b/>
          <w:bCs/>
          <w:sz w:val="22"/>
          <w:szCs w:val="22"/>
        </w:rPr>
        <w:t xml:space="preserve">2. Improper Trust Account Reconciliation</w:t>
      </w:r>
    </w:p>
    <w:p>
      <w:pPr>
        <w:spacing w:after="120"/>
      </w:pPr>
      <w:r>
        <w:rPr>
          <w:sz w:val="22"/>
          <w:szCs w:val="22"/>
        </w:rPr>
        <w:t xml:space="preserve">Monthly 3 way reconciliations not completed, not properly signed and dated by the principal broker, or not verified. Adjustments not clearly identified and explained.</w:t>
      </w:r>
    </w:p>
    <w:p>
      <w:pPr>
        <w:spacing w:after="120"/>
      </w:pPr>
      <w:r>
        <w:rPr>
          <w:b/>
          <w:bCs/>
          <w:sz w:val="22"/>
          <w:szCs w:val="22"/>
        </w:rPr>
        <w:t xml:space="preserve">3. Document Transmittal Failures</w:t>
      </w:r>
    </w:p>
    <w:p>
      <w:pPr>
        <w:spacing w:after="120"/>
      </w:pPr>
      <w:r>
        <w:rPr>
          <w:sz w:val="22"/>
          <w:szCs w:val="22"/>
        </w:rPr>
        <w:t xml:space="preserve">Documents not transmitted to the principal broker within 3 banking days. Missing evidence of timely transfer. Incomplete transaction files.</w:t>
      </w:r>
    </w:p>
    <w:p>
      <w:pPr>
        <w:spacing w:after="120"/>
      </w:pPr>
      <w:r>
        <w:rPr>
          <w:b/>
          <w:bCs/>
          <w:sz w:val="22"/>
          <w:szCs w:val="22"/>
        </w:rPr>
        <w:t xml:space="preserve">4. Principal Broker Review Failures</w:t>
      </w:r>
    </w:p>
    <w:p>
      <w:pPr>
        <w:spacing w:after="120"/>
      </w:pPr>
      <w:r>
        <w:rPr>
          <w:sz w:val="22"/>
          <w:szCs w:val="22"/>
        </w:rPr>
        <w:t xml:space="preserve">Documents not reviewed within 7 banking days. No evidence of review (no electronic record or initials). Review documentation not maintained in the transaction file.</w:t>
      </w:r>
    </w:p>
    <w:p>
      <w:pPr>
        <w:spacing w:after="120"/>
      </w:pPr>
      <w:r>
        <w:rPr>
          <w:b/>
          <w:bCs/>
          <w:sz w:val="22"/>
          <w:szCs w:val="22"/>
        </w:rPr>
        <w:t xml:space="preserve">5. Transaction File Deficiencies</w:t>
      </w:r>
    </w:p>
    <w:p>
      <w:pPr>
        <w:spacing w:after="120"/>
      </w:pPr>
      <w:r>
        <w:rPr>
          <w:sz w:val="22"/>
          <w:szCs w:val="22"/>
        </w:rPr>
        <w:t xml:space="preserve">Missing required documents: agency agreements, signed offers, closing statements. Incomplete closing statements. Missing buyer/seller signatures on closing documents.</w:t>
      </w:r>
    </w:p>
    <w:p>
      <w:pPr>
        <w:pStyle w:val="Heading2"/>
      </w:pPr>
      <w:r>
        <w:t xml:space="preserve">Ryan Realty Audit Readiness Checklist</w:t>
      </w:r>
    </w:p>
    <w:p>
      <w:pPr>
        <w:spacing w:after="120"/>
      </w:pPr>
      <w:r>
        <w:rPr>
          <w:sz w:val="22"/>
          <w:szCs w:val="22"/>
        </w:rPr>
        <w:t xml:space="preserve">Use this checklist before every audit or as a monthly self audit:</w:t>
      </w:r>
    </w:p>
    <w:p>
      <w:pPr>
        <w:pStyle w:val="Heading3"/>
      </w:pPr>
      <w:r>
        <w:t xml:space="preserve">Trust Account Compliance</w:t>
      </w:r>
    </w:p>
    <w:p>
      <w:pPr>
        <w:pStyle w:val="ListParagraph"/>
        <w:numPr>
          <w:ilvl w:val="0"/>
          <w:numId w:val="3"/>
        </w:numPr>
        <w:spacing w:after="60"/>
      </w:pPr>
      <w:r>
        <w:rPr>
          <w:sz w:val="22"/>
          <w:szCs w:val="22"/>
        </w:rPr>
        <w:t xml:space="preserve">Monthly 3 way reconciliations completed and signed by principal broker</w:t>
      </w:r>
    </w:p>
    <w:p>
      <w:pPr>
        <w:pStyle w:val="ListParagraph"/>
        <w:numPr>
          <w:ilvl w:val="0"/>
          <w:numId w:val="3"/>
        </w:numPr>
        <w:spacing w:after="60"/>
      </w:pPr>
      <w:r>
        <w:rPr>
          <w:sz w:val="22"/>
          <w:szCs w:val="22"/>
        </w:rPr>
        <w:t xml:space="preserve">Written policies and delegation of authority on file</w:t>
      </w:r>
    </w:p>
    <w:p>
      <w:pPr>
        <w:pStyle w:val="ListParagraph"/>
        <w:numPr>
          <w:ilvl w:val="0"/>
          <w:numId w:val="3"/>
        </w:numPr>
        <w:spacing w:after="60"/>
      </w:pPr>
      <w:r>
        <w:rPr>
          <w:sz w:val="22"/>
          <w:szCs w:val="22"/>
        </w:rPr>
        <w:t xml:space="preserve">Bank statements reconciled</w:t>
      </w:r>
    </w:p>
    <w:p>
      <w:pPr>
        <w:pStyle w:val="ListParagraph"/>
        <w:numPr>
          <w:ilvl w:val="0"/>
          <w:numId w:val="3"/>
        </w:numPr>
        <w:spacing w:after="60"/>
      </w:pPr>
      <w:r>
        <w:rPr>
          <w:sz w:val="22"/>
          <w:szCs w:val="22"/>
        </w:rPr>
        <w:t xml:space="preserve">Receipts and disbursements journal accurate and up to date</w:t>
      </w:r>
    </w:p>
    <w:p>
      <w:pPr>
        <w:pStyle w:val="ListParagraph"/>
        <w:numPr>
          <w:ilvl w:val="0"/>
          <w:numId w:val="3"/>
        </w:numPr>
        <w:spacing w:after="60"/>
      </w:pPr>
      <w:r>
        <w:rPr>
          <w:sz w:val="22"/>
          <w:szCs w:val="22"/>
        </w:rPr>
        <w:t xml:space="preserve">Individual trust account ledgers maintained</w:t>
      </w:r>
    </w:p>
    <w:p>
      <w:pPr>
        <w:pStyle w:val="Heading3"/>
      </w:pPr>
      <w:r>
        <w:t xml:space="preserve">Transaction File Compliance (check every file)</w:t>
      </w:r>
    </w:p>
    <w:p>
      <w:pPr>
        <w:pStyle w:val="ListParagraph"/>
        <w:numPr>
          <w:ilvl w:val="0"/>
          <w:numId w:val="3"/>
        </w:numPr>
        <w:spacing w:after="60"/>
      </w:pPr>
      <w:r>
        <w:rPr>
          <w:sz w:val="22"/>
          <w:szCs w:val="22"/>
        </w:rPr>
        <w:t xml:space="preserve">Initial Agency Disclosure Pamphlet delivered and documented</w:t>
      </w:r>
    </w:p>
    <w:p>
      <w:pPr>
        <w:pStyle w:val="ListParagraph"/>
        <w:numPr>
          <w:ilvl w:val="0"/>
          <w:numId w:val="3"/>
        </w:numPr>
        <w:spacing w:after="60"/>
      </w:pPr>
      <w:r>
        <w:rPr>
          <w:sz w:val="22"/>
          <w:szCs w:val="22"/>
        </w:rPr>
        <w:t xml:space="preserve">Agency agreement signed by all parties</w:t>
      </w:r>
    </w:p>
    <w:p>
      <w:pPr>
        <w:pStyle w:val="ListParagraph"/>
        <w:numPr>
          <w:ilvl w:val="0"/>
          <w:numId w:val="3"/>
        </w:numPr>
        <w:spacing w:after="60"/>
      </w:pPr>
      <w:r>
        <w:rPr>
          <w:sz w:val="22"/>
          <w:szCs w:val="22"/>
        </w:rPr>
        <w:t xml:space="preserve">All offers, counteroffers, and addenda in the file</w:t>
      </w:r>
    </w:p>
    <w:p>
      <w:pPr>
        <w:pStyle w:val="ListParagraph"/>
        <w:numPr>
          <w:ilvl w:val="0"/>
          <w:numId w:val="3"/>
        </w:numPr>
        <w:spacing w:after="60"/>
      </w:pPr>
      <w:r>
        <w:rPr>
          <w:sz w:val="22"/>
          <w:szCs w:val="22"/>
        </w:rPr>
        <w:t xml:space="preserve">Purchase agreement fully executed with all signatures</w:t>
      </w:r>
    </w:p>
    <w:p>
      <w:pPr>
        <w:pStyle w:val="ListParagraph"/>
        <w:numPr>
          <w:ilvl w:val="0"/>
          <w:numId w:val="3"/>
        </w:numPr>
        <w:spacing w:after="60"/>
      </w:pPr>
      <w:r>
        <w:rPr>
          <w:sz w:val="22"/>
          <w:szCs w:val="22"/>
        </w:rPr>
        <w:t xml:space="preserve">Property disclosure statement delivered and signed</w:t>
      </w:r>
    </w:p>
    <w:p>
      <w:pPr>
        <w:pStyle w:val="ListParagraph"/>
        <w:numPr>
          <w:ilvl w:val="0"/>
          <w:numId w:val="3"/>
        </w:numPr>
        <w:spacing w:after="60"/>
      </w:pPr>
      <w:r>
        <w:rPr>
          <w:sz w:val="22"/>
          <w:szCs w:val="22"/>
        </w:rPr>
        <w:t xml:space="preserve">Lead paint disclosure present for pre 1978 homes</w:t>
      </w:r>
    </w:p>
    <w:p>
      <w:pPr>
        <w:pStyle w:val="ListParagraph"/>
        <w:numPr>
          <w:ilvl w:val="0"/>
          <w:numId w:val="3"/>
        </w:numPr>
        <w:spacing w:after="60"/>
      </w:pPr>
      <w:r>
        <w:rPr>
          <w:sz w:val="22"/>
          <w:szCs w:val="22"/>
        </w:rPr>
        <w:t xml:space="preserve">All documents transmitted to principal broker within 3 banking days</w:t>
      </w:r>
    </w:p>
    <w:p>
      <w:pPr>
        <w:pStyle w:val="ListParagraph"/>
        <w:numPr>
          <w:ilvl w:val="0"/>
          <w:numId w:val="3"/>
        </w:numPr>
        <w:spacing w:after="60"/>
      </w:pPr>
      <w:r>
        <w:rPr>
          <w:sz w:val="22"/>
          <w:szCs w:val="22"/>
        </w:rPr>
        <w:t xml:space="preserve">Principal broker review completed within 7 banking days</w:t>
      </w:r>
    </w:p>
    <w:p>
      <w:pPr>
        <w:pStyle w:val="ListParagraph"/>
        <w:numPr>
          <w:ilvl w:val="0"/>
          <w:numId w:val="3"/>
        </w:numPr>
        <w:spacing w:after="60"/>
      </w:pPr>
      <w:r>
        <w:rPr>
          <w:sz w:val="22"/>
          <w:szCs w:val="22"/>
        </w:rPr>
        <w:t xml:space="preserve">Closing statement with all signatures present</w:t>
      </w:r>
    </w:p>
    <w:p>
      <w:pPr>
        <w:pStyle w:val="ListParagraph"/>
        <w:numPr>
          <w:ilvl w:val="0"/>
          <w:numId w:val="3"/>
        </w:numPr>
        <w:spacing w:after="60"/>
      </w:pPr>
      <w:r>
        <w:rPr>
          <w:sz w:val="22"/>
          <w:szCs w:val="22"/>
        </w:rPr>
        <w:t xml:space="preserve">Commission details documented</w:t>
      </w:r>
    </w:p>
    <w:p>
      <w:pPr>
        <w:pStyle w:val="ListParagraph"/>
        <w:numPr>
          <w:ilvl w:val="0"/>
          <w:numId w:val="3"/>
        </w:numPr>
        <w:spacing w:after="60"/>
      </w:pPr>
      <w:r>
        <w:rPr>
          <w:sz w:val="22"/>
          <w:szCs w:val="22"/>
        </w:rPr>
        <w:t xml:space="preserve">Earnest money receipt and deposit records</w:t>
      </w:r>
    </w:p>
    <w:p>
      <w:pPr>
        <w:pStyle w:val="ListParagraph"/>
        <w:numPr>
          <w:ilvl w:val="0"/>
          <w:numId w:val="3"/>
        </w:numPr>
        <w:spacing w:after="60"/>
      </w:pPr>
      <w:r>
        <w:rPr>
          <w:sz w:val="22"/>
          <w:szCs w:val="22"/>
        </w:rPr>
        <w:t xml:space="preserve">All material correspondence in the file</w:t>
      </w:r>
    </w:p>
    <w:p>
      <w:pPr>
        <w:pStyle w:val="Heading3"/>
      </w:pPr>
      <w:r>
        <w:t xml:space="preserve">Administrative Compliance</w:t>
      </w:r>
    </w:p>
    <w:p>
      <w:pPr>
        <w:pStyle w:val="ListParagraph"/>
        <w:numPr>
          <w:ilvl w:val="0"/>
          <w:numId w:val="3"/>
        </w:numPr>
        <w:spacing w:after="60"/>
      </w:pPr>
      <w:r>
        <w:rPr>
          <w:sz w:val="22"/>
          <w:szCs w:val="22"/>
        </w:rPr>
        <w:t xml:space="preserve">Written office policies and procedures current</w:t>
      </w:r>
    </w:p>
    <w:p>
      <w:pPr>
        <w:pStyle w:val="ListParagraph"/>
        <w:numPr>
          <w:ilvl w:val="0"/>
          <w:numId w:val="3"/>
        </w:numPr>
        <w:spacing w:after="60"/>
      </w:pPr>
      <w:r>
        <w:rPr>
          <w:sz w:val="22"/>
          <w:szCs w:val="22"/>
        </w:rPr>
        <w:t xml:space="preserve">Delegation of authority documents current</w:t>
      </w:r>
    </w:p>
    <w:p>
      <w:pPr>
        <w:pStyle w:val="ListParagraph"/>
        <w:numPr>
          <w:ilvl w:val="0"/>
          <w:numId w:val="3"/>
        </w:numPr>
        <w:spacing w:after="60"/>
      </w:pPr>
      <w:r>
        <w:rPr>
          <w:sz w:val="22"/>
          <w:szCs w:val="22"/>
        </w:rPr>
        <w:t xml:space="preserve">All agent licenses active and verified</w:t>
      </w:r>
    </w:p>
    <w:p>
      <w:pPr>
        <w:pStyle w:val="ListParagraph"/>
        <w:numPr>
          <w:ilvl w:val="0"/>
          <w:numId w:val="3"/>
        </w:numPr>
        <w:spacing w:after="60"/>
      </w:pPr>
      <w:r>
        <w:rPr>
          <w:sz w:val="22"/>
          <w:szCs w:val="22"/>
        </w:rPr>
        <w:t xml:space="preserve">Continuing education records maintained (3 year minimum)</w:t>
      </w:r>
    </w:p>
    <w:p>
      <w:pPr>
        <w:pStyle w:val="ListParagraph"/>
        <w:numPr>
          <w:ilvl w:val="0"/>
          <w:numId w:val="3"/>
        </w:numPr>
        <w:spacing w:after="60"/>
      </w:pPr>
      <w:r>
        <w:rPr>
          <w:sz w:val="22"/>
          <w:szCs w:val="22"/>
        </w:rPr>
        <w:t xml:space="preserve">All records accessible for commissioner inspection</w:t>
      </w:r>
    </w:p>
    <w:p>
      <w:pPr>
        <w:pStyle w:val="ListParagraph"/>
        <w:numPr>
          <w:ilvl w:val="0"/>
          <w:numId w:val="3"/>
        </w:numPr>
        <w:spacing w:after="60"/>
      </w:pPr>
      <w:r>
        <w:rPr>
          <w:sz w:val="22"/>
          <w:szCs w:val="22"/>
        </w:rPr>
        <w:t xml:space="preserve">6 year retention policy followed for all files</w:t>
      </w:r>
    </w:p>
    <w:p>
      <w:pPr>
        <w:pStyle w:val="Heading2"/>
      </w:pPr>
      <w:r>
        <w:t xml:space="preserve">Penalties for Non Compliance</w:t>
      </w:r>
    </w:p>
    <w:p>
      <w:pPr>
        <w:spacing w:after="120"/>
      </w:pPr>
      <w:r>
        <w:rPr>
          <w:sz w:val="22"/>
          <w:szCs w:val="22"/>
        </w:rPr>
        <w:t xml:space="preserve">Under ORS 696.612, the Real Estate Commissioner can impose the following penalties for violations:</w:t>
      </w:r>
    </w:p>
    <w:p>
      <w:pPr>
        <w:pStyle w:val="ListParagraph"/>
        <w:numPr>
          <w:ilvl w:val="0"/>
          <w:numId w:val="3"/>
        </w:numPr>
        <w:spacing w:after="60"/>
      </w:pPr>
      <w:r>
        <w:rPr>
          <w:sz w:val="22"/>
          <w:szCs w:val="22"/>
        </w:rPr>
        <w:t xml:space="preserve">License reprimand (formal warning on record)</w:t>
      </w:r>
    </w:p>
    <w:p>
      <w:pPr>
        <w:pStyle w:val="ListParagraph"/>
        <w:numPr>
          <w:ilvl w:val="0"/>
          <w:numId w:val="3"/>
        </w:numPr>
        <w:spacing w:after="60"/>
      </w:pPr>
      <w:r>
        <w:rPr>
          <w:sz w:val="22"/>
          <w:szCs w:val="22"/>
        </w:rPr>
        <w:t xml:space="preserve">License suspension (temporary loss of ability to practice)</w:t>
      </w:r>
    </w:p>
    <w:p>
      <w:pPr>
        <w:pStyle w:val="ListParagraph"/>
        <w:numPr>
          <w:ilvl w:val="0"/>
          <w:numId w:val="3"/>
        </w:numPr>
        <w:spacing w:after="60"/>
      </w:pPr>
      <w:r>
        <w:rPr>
          <w:sz w:val="22"/>
          <w:szCs w:val="22"/>
        </w:rPr>
        <w:t xml:space="preserve">License revocation (permanent loss of license)</w:t>
      </w:r>
    </w:p>
    <w:p>
      <w:pPr>
        <w:pStyle w:val="ListParagraph"/>
        <w:numPr>
          <w:ilvl w:val="0"/>
          <w:numId w:val="3"/>
        </w:numPr>
        <w:spacing w:after="60"/>
      </w:pPr>
      <w:r>
        <w:rPr>
          <w:sz w:val="22"/>
          <w:szCs w:val="22"/>
        </w:rPr>
        <w:t xml:space="preserve">Civil penalties (monetary fines)</w:t>
      </w:r>
    </w:p>
    <w:p>
      <w:pPr>
        <w:spacing w:after="120"/>
      </w:pPr>
      <w:r>
        <w:rPr>
          <w:sz w:val="22"/>
          <w:szCs w:val="22"/>
        </w:rPr>
        <w:t xml:space="preserve"/>
      </w:r>
    </w:p>
    <w:p>
      <w:pPr>
        <w:spacing w:after="120"/>
      </w:pPr>
      <w:r>
        <w:rPr>
          <w:sz w:val="22"/>
          <w:szCs w:val="22"/>
        </w:rPr>
        <w:t xml:space="preserve">Disciplinary actions are published by the Agency and become public record. The Agency may immediately initiate an investigation if trust account funds appear to be missing, misappropriated, or at risk.</w:t>
      </w:r>
    </w:p>
    <w:p>
      <w:r>
        <w:br w:type="page"/>
      </w:r>
    </w:p>
    <w:p>
      <w:pPr>
        <w:pStyle w:val="Heading1"/>
      </w:pPr>
      <w:r>
        <w:t xml:space="preserve">Part 5: Handling Different Deal Types</w:t>
      </w:r>
    </w:p>
    <w:p>
      <w:pPr>
        <w:pStyle w:val="Heading2"/>
      </w:pPr>
      <w:r>
        <w:t xml:space="preserve">Closed Transactions</w:t>
      </w:r>
    </w:p>
    <w:p>
      <w:pPr>
        <w:spacing w:after="120"/>
      </w:pPr>
      <w:r>
        <w:rPr>
          <w:sz w:val="22"/>
          <w:szCs w:val="22"/>
        </w:rPr>
        <w:t xml:space="preserve">The standard workflow. All checklist documents uploaded and approved. Transaction closed in Suite. File archived. Commission processed through Books. This is the target state for every successful deal.</w:t>
      </w:r>
    </w:p>
    <w:p>
      <w:pPr>
        <w:pStyle w:val="Heading2"/>
      </w:pPr>
      <w:r>
        <w:t xml:space="preserve">Cancelled Transactions</w:t>
      </w:r>
    </w:p>
    <w:p>
      <w:pPr>
        <w:spacing w:after="120"/>
      </w:pPr>
      <w:r>
        <w:rPr>
          <w:sz w:val="22"/>
          <w:szCs w:val="22"/>
        </w:rPr>
        <w:t xml:space="preserve">When a purchase agreement is terminated for any reason (buyer walked, financing failed, inspection issues, mutual agreement):</w:t>
      </w:r>
    </w:p>
    <w:p>
      <w:pPr>
        <w:pStyle w:val="ListParagraph"/>
        <w:numPr>
          <w:ilvl w:val="0"/>
          <w:numId w:val="5"/>
        </w:numPr>
        <w:spacing w:after="60"/>
      </w:pPr>
      <w:r>
        <w:rPr>
          <w:sz w:val="22"/>
          <w:szCs w:val="22"/>
        </w:rPr>
        <w:t xml:space="preserve">Upload the cancellation/termination agreement or mutual release to the file.</w:t>
      </w:r>
    </w:p>
    <w:p>
      <w:pPr>
        <w:pStyle w:val="ListParagraph"/>
        <w:numPr>
          <w:ilvl w:val="0"/>
          <w:numId w:val="5"/>
        </w:numPr>
        <w:spacing w:after="60"/>
      </w:pPr>
      <w:r>
        <w:rPr>
          <w:sz w:val="22"/>
          <w:szCs w:val="22"/>
        </w:rPr>
        <w:t xml:space="preserve">Upload any earnest money release documentation.</w:t>
      </w:r>
    </w:p>
    <w:p>
      <w:pPr>
        <w:pStyle w:val="ListParagraph"/>
        <w:numPr>
          <w:ilvl w:val="0"/>
          <w:numId w:val="5"/>
        </w:numPr>
        <w:spacing w:after="60"/>
      </w:pPr>
      <w:r>
        <w:rPr>
          <w:sz w:val="22"/>
          <w:szCs w:val="22"/>
        </w:rPr>
        <w:t xml:space="preserve">Make sure all documents that were executed before cancellation are in the file.</w:t>
      </w:r>
    </w:p>
    <w:p>
      <w:pPr>
        <w:pStyle w:val="ListParagraph"/>
        <w:numPr>
          <w:ilvl w:val="0"/>
          <w:numId w:val="5"/>
        </w:numPr>
        <w:spacing w:after="60"/>
      </w:pPr>
      <w:r>
        <w:rPr>
          <w:sz w:val="22"/>
          <w:szCs w:val="22"/>
        </w:rPr>
        <w:t xml:space="preserve">Add detailed notes explaining why the deal was cancelled.</w:t>
      </w:r>
    </w:p>
    <w:p>
      <w:pPr>
        <w:pStyle w:val="ListParagraph"/>
        <w:numPr>
          <w:ilvl w:val="0"/>
          <w:numId w:val="5"/>
        </w:numPr>
        <w:spacing w:after="60"/>
      </w:pPr>
      <w:r>
        <w:rPr>
          <w:sz w:val="22"/>
          <w:szCs w:val="22"/>
        </w:rPr>
        <w:t xml:space="preserve">Cancel the transaction in Suite (Transaction Actions then Cancel Transaction).</w:t>
      </w:r>
    </w:p>
    <w:p>
      <w:pPr>
        <w:pStyle w:val="ListParagraph"/>
        <w:numPr>
          <w:ilvl w:val="0"/>
          <w:numId w:val="5"/>
        </w:numPr>
        <w:spacing w:after="60"/>
      </w:pPr>
      <w:r>
        <w:rPr>
          <w:sz w:val="22"/>
          <w:szCs w:val="22"/>
        </w:rPr>
        <w:t xml:space="preserve">Wait for admin approval of the cancellation.</w:t>
      </w:r>
    </w:p>
    <w:p>
      <w:pPr>
        <w:pStyle w:val="ListParagraph"/>
        <w:numPr>
          <w:ilvl w:val="0"/>
          <w:numId w:val="5"/>
        </w:numPr>
        <w:spacing w:after="60"/>
      </w:pPr>
      <w:r>
        <w:rPr>
          <w:sz w:val="22"/>
          <w:szCs w:val="22"/>
        </w:rPr>
        <w:t xml:space="preserve">If any commission was advanced or recorded, adjust it in SkySlope Books.</w:t>
      </w:r>
    </w:p>
    <w:p>
      <w:pPr>
        <w:pStyle w:val="ListParagraph"/>
        <w:numPr>
          <w:ilvl w:val="0"/>
          <w:numId w:val="5"/>
        </w:numPr>
        <w:spacing w:after="60"/>
      </w:pPr>
      <w:r>
        <w:rPr>
          <w:sz w:val="22"/>
          <w:szCs w:val="22"/>
        </w:rPr>
        <w:t xml:space="preserve">Archive the cancelled file.</w:t>
      </w:r>
    </w:p>
    <w:p>
      <w:pPr>
        <w:spacing w:after="120"/>
      </w:pPr>
      <w:r>
        <w:rPr>
          <w:sz w:val="22"/>
          <w:szCs w:val="22"/>
        </w:rPr>
        <w:t xml:space="preserve"/>
      </w:r>
    </w:p>
    <w:p>
      <w:pPr>
        <w:spacing w:after="120"/>
      </w:pPr>
      <w:r>
        <w:rPr>
          <w:b/>
          <w:bCs/>
          <w:sz w:val="22"/>
          <w:szCs w:val="22"/>
        </w:rPr>
        <w:t xml:space="preserve">Never delete a cancelled transaction. Oregon law requires 6 year retention of all records including deals that did not close.</w:t>
      </w:r>
    </w:p>
    <w:p>
      <w:pPr>
        <w:pStyle w:val="Heading2"/>
      </w:pPr>
      <w:r>
        <w:t xml:space="preserve">Expired Listings</w:t>
      </w:r>
    </w:p>
    <w:p>
      <w:pPr>
        <w:spacing w:after="120"/>
      </w:pPr>
      <w:r>
        <w:rPr>
          <w:sz w:val="22"/>
          <w:szCs w:val="22"/>
        </w:rPr>
        <w:t xml:space="preserve">When a listing agreement period ends without the property being sold or the listing being renewed:</w:t>
      </w:r>
    </w:p>
    <w:p>
      <w:pPr>
        <w:pStyle w:val="ListParagraph"/>
        <w:numPr>
          <w:ilvl w:val="0"/>
          <w:numId w:val="3"/>
        </w:numPr>
        <w:spacing w:after="60"/>
      </w:pPr>
      <w:r>
        <w:rPr>
          <w:sz w:val="22"/>
          <w:szCs w:val="22"/>
        </w:rPr>
        <w:t xml:space="preserve">Change the listing status to Expired in Suite.</w:t>
      </w:r>
    </w:p>
    <w:p>
      <w:pPr>
        <w:pStyle w:val="ListParagraph"/>
        <w:numPr>
          <w:ilvl w:val="0"/>
          <w:numId w:val="3"/>
        </w:numPr>
        <w:spacing w:after="60"/>
      </w:pPr>
      <w:r>
        <w:rPr>
          <w:sz w:val="22"/>
          <w:szCs w:val="22"/>
        </w:rPr>
        <w:t xml:space="preserve">Upload any relevant communication about the expiration.</w:t>
      </w:r>
    </w:p>
    <w:p>
      <w:pPr>
        <w:pStyle w:val="ListParagraph"/>
        <w:numPr>
          <w:ilvl w:val="0"/>
          <w:numId w:val="3"/>
        </w:numPr>
        <w:spacing w:after="60"/>
      </w:pPr>
      <w:r>
        <w:rPr>
          <w:sz w:val="22"/>
          <w:szCs w:val="22"/>
        </w:rPr>
        <w:t xml:space="preserve">Make sure the original listing agreement and all amendments are in the file.</w:t>
      </w:r>
    </w:p>
    <w:p>
      <w:pPr>
        <w:pStyle w:val="ListParagraph"/>
        <w:numPr>
          <w:ilvl w:val="0"/>
          <w:numId w:val="3"/>
        </w:numPr>
        <w:spacing w:after="60"/>
      </w:pPr>
      <w:r>
        <w:rPr>
          <w:sz w:val="22"/>
          <w:szCs w:val="22"/>
        </w:rPr>
        <w:t xml:space="preserve">Archive the expired listing file.</w:t>
      </w:r>
    </w:p>
    <w:p>
      <w:pPr>
        <w:pStyle w:val="ListParagraph"/>
        <w:numPr>
          <w:ilvl w:val="0"/>
          <w:numId w:val="3"/>
        </w:numPr>
        <w:spacing w:after="60"/>
      </w:pPr>
      <w:r>
        <w:rPr>
          <w:sz w:val="22"/>
          <w:szCs w:val="22"/>
        </w:rPr>
        <w:t xml:space="preserve">Retain for 6 years per Oregon law.</w:t>
      </w:r>
    </w:p>
    <w:p>
      <w:pPr>
        <w:pStyle w:val="Heading2"/>
      </w:pPr>
      <w:r>
        <w:t xml:space="preserve">Deals That Were Never Executed</w:t>
      </w:r>
    </w:p>
    <w:p>
      <w:pPr>
        <w:spacing w:after="120"/>
      </w:pPr>
      <w:r>
        <w:rPr>
          <w:sz w:val="22"/>
          <w:szCs w:val="22"/>
        </w:rPr>
        <w:t xml:space="preserve">Sometimes offers are written but never accepted, or documents are prepared but signatures are never collected. These files still need to be maintained:</w:t>
      </w:r>
    </w:p>
    <w:p>
      <w:pPr>
        <w:pStyle w:val="ListParagraph"/>
        <w:numPr>
          <w:ilvl w:val="0"/>
          <w:numId w:val="3"/>
        </w:numPr>
        <w:spacing w:after="60"/>
      </w:pPr>
      <w:r>
        <w:rPr>
          <w:sz w:val="22"/>
          <w:szCs w:val="22"/>
        </w:rPr>
        <w:t xml:space="preserve">Keep all draft documents and unexecuted offers in the file.</w:t>
      </w:r>
    </w:p>
    <w:p>
      <w:pPr>
        <w:pStyle w:val="ListParagraph"/>
        <w:numPr>
          <w:ilvl w:val="0"/>
          <w:numId w:val="3"/>
        </w:numPr>
        <w:spacing w:after="60"/>
      </w:pPr>
      <w:r>
        <w:rPr>
          <w:sz w:val="22"/>
          <w:szCs w:val="22"/>
        </w:rPr>
        <w:t xml:space="preserve">Document why the deal did not proceed.</w:t>
      </w:r>
    </w:p>
    <w:p>
      <w:pPr>
        <w:pStyle w:val="ListParagraph"/>
        <w:numPr>
          <w:ilvl w:val="0"/>
          <w:numId w:val="3"/>
        </w:numPr>
        <w:spacing w:after="60"/>
      </w:pPr>
      <w:r>
        <w:rPr>
          <w:sz w:val="22"/>
          <w:szCs w:val="22"/>
        </w:rPr>
        <w:t xml:space="preserve">Cancel the transaction in Suite if one was created.</w:t>
      </w:r>
    </w:p>
    <w:p>
      <w:pPr>
        <w:pStyle w:val="ListParagraph"/>
        <w:numPr>
          <w:ilvl w:val="0"/>
          <w:numId w:val="3"/>
        </w:numPr>
        <w:spacing w:after="60"/>
      </w:pPr>
      <w:r>
        <w:rPr>
          <w:sz w:val="22"/>
          <w:szCs w:val="22"/>
        </w:rPr>
        <w:t xml:space="preserve">Archive the file.</w:t>
      </w:r>
    </w:p>
    <w:p>
      <w:pPr>
        <w:pStyle w:val="ListParagraph"/>
        <w:numPr>
          <w:ilvl w:val="0"/>
          <w:numId w:val="3"/>
        </w:numPr>
        <w:spacing w:after="60"/>
      </w:pPr>
      <w:r>
        <w:rPr>
          <w:sz w:val="22"/>
          <w:szCs w:val="22"/>
        </w:rPr>
        <w:t xml:space="preserve">Retain for 6 years. Even deals that never closed create records that must be preserved.</w:t>
      </w:r>
    </w:p>
    <w:p>
      <w:r>
        <w:br w:type="page"/>
      </w:r>
    </w:p>
    <w:p>
      <w:pPr>
        <w:pStyle w:val="Heading1"/>
      </w:pPr>
      <w:r>
        <w:t xml:space="preserve">Part 6: SkySlope Integrations</w:t>
      </w:r>
    </w:p>
    <w:p>
      <w:pPr>
        <w:pStyle w:val="Heading2"/>
      </w:pPr>
      <w:r>
        <w:t xml:space="preserve">SkySlope API</w:t>
      </w:r>
    </w:p>
    <w:p>
      <w:pPr>
        <w:spacing w:after="120"/>
      </w:pPr>
      <w:r>
        <w:rPr>
          <w:sz w:val="22"/>
          <w:szCs w:val="22"/>
        </w:rPr>
        <w:t xml:space="preserve">SkySlope provides REST API endpoints (currently in beta) that allow programmatic access to transaction data. The API supports:</w:t>
      </w:r>
    </w:p>
    <w:p>
      <w:pPr>
        <w:pStyle w:val="ListParagraph"/>
        <w:numPr>
          <w:ilvl w:val="0"/>
          <w:numId w:val="3"/>
        </w:numPr>
        <w:spacing w:after="60"/>
      </w:pPr>
      <w:r>
        <w:rPr>
          <w:sz w:val="22"/>
          <w:szCs w:val="22"/>
        </w:rPr>
        <w:t xml:space="preserve">Transaction management: query transaction data, connect to reporting tools and dashboards</w:t>
      </w:r>
    </w:p>
    <w:p>
      <w:pPr>
        <w:pStyle w:val="ListParagraph"/>
        <w:numPr>
          <w:ilvl w:val="0"/>
          <w:numId w:val="3"/>
        </w:numPr>
        <w:spacing w:after="60"/>
      </w:pPr>
      <w:r>
        <w:rPr>
          <w:sz w:val="22"/>
          <w:szCs w:val="22"/>
        </w:rPr>
        <w:t xml:space="preserve">Forms management: review form libraries, create and manage Forms files, retrieve signed documents</w:t>
      </w:r>
    </w:p>
    <w:p>
      <w:pPr>
        <w:pStyle w:val="ListParagraph"/>
        <w:numPr>
          <w:ilvl w:val="0"/>
          <w:numId w:val="3"/>
        </w:numPr>
        <w:spacing w:after="60"/>
      </w:pPr>
      <w:r>
        <w:rPr>
          <w:sz w:val="22"/>
          <w:szCs w:val="22"/>
        </w:rPr>
        <w:t xml:space="preserve">Offers management: retrieve listings and offers, review analytics</w:t>
      </w:r>
    </w:p>
    <w:p>
      <w:pPr>
        <w:pStyle w:val="ListParagraph"/>
        <w:numPr>
          <w:ilvl w:val="0"/>
          <w:numId w:val="3"/>
        </w:numPr>
        <w:spacing w:after="60"/>
      </w:pPr>
      <w:r>
        <w:rPr>
          <w:sz w:val="22"/>
          <w:szCs w:val="22"/>
        </w:rPr>
        <w:t xml:space="preserve">Sales and listings queries: filter by created date, modified date, closed date, status, address, or agent email</w:t>
      </w:r>
    </w:p>
    <w:p>
      <w:pPr>
        <w:spacing w:after="120"/>
      </w:pPr>
      <w:r>
        <w:rPr>
          <w:sz w:val="22"/>
          <w:szCs w:val="22"/>
        </w:rPr>
        <w:t xml:space="preserve"/>
      </w:r>
    </w:p>
    <w:p>
      <w:pPr>
        <w:spacing w:after="120"/>
      </w:pPr>
      <w:r>
        <w:rPr>
          <w:sz w:val="22"/>
          <w:szCs w:val="22"/>
        </w:rPr>
        <w:t xml:space="preserve">API authentication uses HMAC. Access requires completing an order form with SkySlope and receiving sandbox credentials for testing before production deployment.</w:t>
      </w:r>
    </w:p>
    <w:p>
      <w:pPr>
        <w:pStyle w:val="Heading2"/>
      </w:pPr>
      <w:r>
        <w:t xml:space="preserve">MLS Integration</w:t>
      </w:r>
    </w:p>
    <w:p>
      <w:pPr>
        <w:spacing w:after="120"/>
      </w:pPr>
      <w:r>
        <w:rPr>
          <w:sz w:val="22"/>
          <w:szCs w:val="22"/>
        </w:rPr>
        <w:t xml:space="preserve">SkySlope Forms syncs with live MLS data. When an agent enters an MLS number, property details (address, list price, property dates) auto populate into the forms. This eliminates manual data entry and reduces errors.</w:t>
      </w:r>
    </w:p>
    <w:p>
      <w:pPr>
        <w:pStyle w:val="Heading2"/>
      </w:pPr>
      <w:r>
        <w:t xml:space="preserve">Follow Up Boss Integration</w:t>
      </w:r>
    </w:p>
    <w:p>
      <w:pPr>
        <w:spacing w:after="120"/>
      </w:pPr>
      <w:r>
        <w:rPr>
          <w:sz w:val="22"/>
          <w:szCs w:val="22"/>
        </w:rPr>
        <w:t xml:space="preserve">Ryan Realty uses Follow Up Boss as its CRM. SkySlope integrates with Follow Up Boss through several methods:</w:t>
      </w:r>
    </w:p>
    <w:p>
      <w:pPr>
        <w:pStyle w:val="ListParagraph"/>
        <w:numPr>
          <w:ilvl w:val="0"/>
          <w:numId w:val="3"/>
        </w:numPr>
        <w:spacing w:after="60"/>
      </w:pPr>
      <w:r>
        <w:rPr>
          <w:sz w:val="22"/>
          <w:szCs w:val="22"/>
        </w:rPr>
        <w:t xml:space="preserve">LeadsBridge: real time sync of SkySlope data to Follow Up Boss with custom field mapping</w:t>
      </w:r>
    </w:p>
    <w:p>
      <w:pPr>
        <w:pStyle w:val="ListParagraph"/>
        <w:numPr>
          <w:ilvl w:val="0"/>
          <w:numId w:val="3"/>
        </w:numPr>
        <w:spacing w:after="60"/>
      </w:pPr>
      <w:r>
        <w:rPr>
          <w:sz w:val="22"/>
          <w:szCs w:val="22"/>
        </w:rPr>
        <w:t xml:space="preserve">Real Synch: one way sync that runs every 5 minutes, checking for new or updated transactions in SkySlope</w:t>
      </w:r>
    </w:p>
    <w:p>
      <w:pPr>
        <w:pStyle w:val="ListParagraph"/>
        <w:numPr>
          <w:ilvl w:val="0"/>
          <w:numId w:val="3"/>
        </w:numPr>
        <w:spacing w:after="60"/>
      </w:pPr>
      <w:r>
        <w:rPr>
          <w:sz w:val="22"/>
          <w:szCs w:val="22"/>
        </w:rPr>
        <w:t xml:space="preserve">InterFace: when an agent fills out a form in Follow Up Boss, a SkySlope transaction is created automatically with property data and contacts transferring instantly</w:t>
      </w:r>
    </w:p>
    <w:p>
      <w:pPr>
        <w:pStyle w:val="Heading2"/>
      </w:pPr>
      <w:r>
        <w:t xml:space="preserve">Title Company Integration</w:t>
      </w:r>
    </w:p>
    <w:p>
      <w:pPr>
        <w:spacing w:after="120"/>
      </w:pPr>
      <w:r>
        <w:rPr>
          <w:sz w:val="22"/>
          <w:szCs w:val="22"/>
        </w:rPr>
        <w:t xml:space="preserve">SkySlope Open Escrow feature provides one click access to open escrow with title or escrow officers. When a transaction is entered into SkySlope, an email is automatically sent to the title/escrow contact. Oregon is one of the states where Open Escrow is available. Title company contacts configured in Suite automatically transfer to SkySlope Books as Commission Payers.</w:t>
      </w:r>
    </w:p>
    <w:p>
      <w:r>
        <w:br w:type="page"/>
      </w:r>
    </w:p>
    <w:p>
      <w:pPr>
        <w:pStyle w:val="Heading1"/>
      </w:pPr>
      <w:r>
        <w:t xml:space="preserve">Part 7: Quick Reference Tables</w:t>
      </w:r>
    </w:p>
    <w:p>
      <w:pPr>
        <w:pStyle w:val="Heading2"/>
      </w:pPr>
      <w:r>
        <w:t xml:space="preserve">SkySlope Suite Status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Situation</w:t>
            </w:r>
          </w:p>
        </w:tc>
        <w:tc>
          <w:tcPr>
            <w:tcW w:type="dxa" w:w="31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Suite Status</w:t>
            </w:r>
          </w:p>
        </w:tc>
        <w:tc>
          <w:tcPr>
            <w:tcW w:type="dxa" w:w="31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Action Required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Deal in progress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Active or Pending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Keep checklist updated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Deal closed successfully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Closed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Complete checklist, archive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Buyer walked away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Cancelled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Upload termination docs, cancel in Suite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Financing fell through</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Cancelled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Upload denial letter, cancel in Suite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Inspection issues killed deal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Cancelled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Upload inspection docs, cancel in Suite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Listing agreement expired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Expired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Archive the listing file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Listing pulled from market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Withdrawn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Archive the listing file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Offer never accepted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Cancelled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Document why, cancel and archive</w:t>
            </w:r>
          </w:p>
        </w:tc>
      </w:tr>
    </w:tbl>
    <w:p>
      <w:pPr>
        <w:spacing w:after="120"/>
      </w:pPr>
      <w:r>
        <w:rPr>
          <w:sz w:val="22"/>
          <w:szCs w:val="22"/>
        </w:rPr>
        <w:t xml:space="preserve"/>
      </w:r>
    </w:p>
    <w:p>
      <w:pPr>
        <w:pStyle w:val="Heading2"/>
      </w:pPr>
      <w:r>
        <w:t xml:space="preserve">Oregon Compliance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Requirement</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Deadline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Transmit documents to principal broker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3 banking days after receipt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Principal broker document review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7 banking days after acceptance/rejection/withdrawal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Agency disclosure pamphlet delivery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At first contact with consumer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Seller property disclosure delivery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Before buyer makes written offer (seller obligation)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Buyer revocation after receiving disclosure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5 business days from delivery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Record retention for transactions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 years after close or failure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Record retention for trust accounts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 years after account closed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Continuing education records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3 years minimum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OREA audit notice to broker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5 business days before review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Cure period after compliance review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30 days minimum (unless trust funds at risk)</w:t>
            </w:r>
          </w:p>
        </w:tc>
      </w:tr>
    </w:tbl>
    <w:p>
      <w:pPr>
        <w:spacing w:after="120"/>
      </w:pPr>
      <w:r>
        <w:rPr>
          <w:sz w:val="22"/>
          <w:szCs w:val="22"/>
        </w:rPr>
        <w:t xml:space="preserve"/>
      </w:r>
    </w:p>
    <w:p>
      <w:pPr>
        <w:pStyle w:val="Heading2"/>
      </w:pPr>
      <w:r>
        <w:t xml:space="preserve">SkySlope Forms Envelope Status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Status</w:t>
            </w:r>
          </w:p>
        </w:tc>
        <w:tc>
          <w:tcPr>
            <w:tcW w:type="dxa" w:w="31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What It Means</w:t>
            </w:r>
          </w:p>
        </w:tc>
        <w:tc>
          <w:tcPr>
            <w:tcW w:type="dxa" w:w="31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What You Can Do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Draft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Started but not sent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Full editing, add/remove forms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Sent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Sent, nobody signed yet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Send reminder, correct signature blocks, cancel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 Progress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Some signers completed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Send reminder, correct signature blocks, cancel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Completed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All signers done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Download, share, link to Suite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Cancelled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Cancelled before completion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Create new envelope if needed</w:t>
            </w:r>
          </w:p>
        </w:tc>
      </w:tr>
    </w:tbl>
    <w:p>
      <w:pPr>
        <w:spacing w:after="120"/>
      </w:pPr>
      <w:r>
        <w:rPr>
          <w:sz w:val="22"/>
          <w:szCs w:val="22"/>
        </w:rPr>
        <w:t xml:space="preserve"/>
      </w:r>
    </w:p>
    <w:p>
      <w:pPr>
        <w:pStyle w:val="Heading2"/>
      </w:pPr>
      <w:r>
        <w:t xml:space="preserve">Required Documents Checklist by Transaction Type</w:t>
      </w:r>
    </w:p>
    <w:p>
      <w:pPr>
        <w:pStyle w:val="Heading3"/>
      </w:pPr>
      <w:r>
        <w:t xml:space="preserve">Buyer Side Purchase</w:t>
      </w:r>
    </w:p>
    <w:p>
      <w:pPr>
        <w:pStyle w:val="ListParagraph"/>
        <w:numPr>
          <w:ilvl w:val="0"/>
          <w:numId w:val="3"/>
        </w:numPr>
        <w:spacing w:after="60"/>
      </w:pPr>
      <w:r>
        <w:rPr>
          <w:sz w:val="22"/>
          <w:szCs w:val="22"/>
        </w:rPr>
        <w:t xml:space="preserve">Initial Agency Disclosure Pamphlet</w:t>
      </w:r>
    </w:p>
    <w:p>
      <w:pPr>
        <w:pStyle w:val="ListParagraph"/>
        <w:numPr>
          <w:ilvl w:val="0"/>
          <w:numId w:val="3"/>
        </w:numPr>
        <w:spacing w:after="60"/>
      </w:pPr>
      <w:r>
        <w:rPr>
          <w:sz w:val="22"/>
          <w:szCs w:val="22"/>
        </w:rPr>
        <w:t xml:space="preserve">Buyer Representation Agreement</w:t>
      </w:r>
    </w:p>
    <w:p>
      <w:pPr>
        <w:pStyle w:val="ListParagraph"/>
        <w:numPr>
          <w:ilvl w:val="0"/>
          <w:numId w:val="3"/>
        </w:numPr>
        <w:spacing w:after="60"/>
      </w:pPr>
      <w:r>
        <w:rPr>
          <w:sz w:val="22"/>
          <w:szCs w:val="22"/>
        </w:rPr>
        <w:t xml:space="preserve">Purchase Agreement (all pages, fully executed)</w:t>
      </w:r>
    </w:p>
    <w:p>
      <w:pPr>
        <w:pStyle w:val="ListParagraph"/>
        <w:numPr>
          <w:ilvl w:val="0"/>
          <w:numId w:val="3"/>
        </w:numPr>
        <w:spacing w:after="60"/>
      </w:pPr>
      <w:r>
        <w:rPr>
          <w:sz w:val="22"/>
          <w:szCs w:val="22"/>
        </w:rPr>
        <w:t xml:space="preserve">All addenda and amendments</w:t>
      </w:r>
    </w:p>
    <w:p>
      <w:pPr>
        <w:pStyle w:val="ListParagraph"/>
        <w:numPr>
          <w:ilvl w:val="0"/>
          <w:numId w:val="3"/>
        </w:numPr>
        <w:spacing w:after="60"/>
      </w:pPr>
      <w:r>
        <w:rPr>
          <w:sz w:val="22"/>
          <w:szCs w:val="22"/>
        </w:rPr>
        <w:t xml:space="preserve">Property Disclosure Statement</w:t>
      </w:r>
    </w:p>
    <w:p>
      <w:pPr>
        <w:pStyle w:val="ListParagraph"/>
        <w:numPr>
          <w:ilvl w:val="0"/>
          <w:numId w:val="3"/>
        </w:numPr>
        <w:spacing w:after="60"/>
      </w:pPr>
      <w:r>
        <w:rPr>
          <w:sz w:val="22"/>
          <w:szCs w:val="22"/>
        </w:rPr>
        <w:t xml:space="preserve">Lead Paint Disclosure (pre 1978 homes)</w:t>
      </w:r>
    </w:p>
    <w:p>
      <w:pPr>
        <w:pStyle w:val="ListParagraph"/>
        <w:numPr>
          <w:ilvl w:val="0"/>
          <w:numId w:val="3"/>
        </w:numPr>
        <w:spacing w:after="60"/>
      </w:pPr>
      <w:r>
        <w:rPr>
          <w:sz w:val="22"/>
          <w:szCs w:val="22"/>
        </w:rPr>
        <w:t xml:space="preserve">Inspection reports</w:t>
      </w:r>
    </w:p>
    <w:p>
      <w:pPr>
        <w:pStyle w:val="ListParagraph"/>
        <w:numPr>
          <w:ilvl w:val="0"/>
          <w:numId w:val="3"/>
        </w:numPr>
        <w:spacing w:after="60"/>
      </w:pPr>
      <w:r>
        <w:rPr>
          <w:sz w:val="22"/>
          <w:szCs w:val="22"/>
        </w:rPr>
        <w:t xml:space="preserve">Repair addendum if applicable</w:t>
      </w:r>
    </w:p>
    <w:p>
      <w:pPr>
        <w:pStyle w:val="ListParagraph"/>
        <w:numPr>
          <w:ilvl w:val="0"/>
          <w:numId w:val="3"/>
        </w:numPr>
        <w:spacing w:after="60"/>
      </w:pPr>
      <w:r>
        <w:rPr>
          <w:sz w:val="22"/>
          <w:szCs w:val="22"/>
        </w:rPr>
        <w:t xml:space="preserve">Loan commitment letter</w:t>
      </w:r>
    </w:p>
    <w:p>
      <w:pPr>
        <w:pStyle w:val="ListParagraph"/>
        <w:numPr>
          <w:ilvl w:val="0"/>
          <w:numId w:val="3"/>
        </w:numPr>
        <w:spacing w:after="60"/>
      </w:pPr>
      <w:r>
        <w:rPr>
          <w:sz w:val="22"/>
          <w:szCs w:val="22"/>
        </w:rPr>
        <w:t xml:space="preserve">Earnest money receipt</w:t>
      </w:r>
    </w:p>
    <w:p>
      <w:pPr>
        <w:pStyle w:val="ListParagraph"/>
        <w:numPr>
          <w:ilvl w:val="0"/>
          <w:numId w:val="3"/>
        </w:numPr>
        <w:spacing w:after="60"/>
      </w:pPr>
      <w:r>
        <w:rPr>
          <w:sz w:val="22"/>
          <w:szCs w:val="22"/>
        </w:rPr>
        <w:t xml:space="preserve">Closing statement signed by buyer</w:t>
      </w:r>
    </w:p>
    <w:p>
      <w:pPr>
        <w:pStyle w:val="ListParagraph"/>
        <w:numPr>
          <w:ilvl w:val="0"/>
          <w:numId w:val="3"/>
        </w:numPr>
        <w:spacing w:after="60"/>
      </w:pPr>
      <w:r>
        <w:rPr>
          <w:sz w:val="22"/>
          <w:szCs w:val="22"/>
        </w:rPr>
        <w:t xml:space="preserve">Wire fraud advisory</w:t>
      </w:r>
    </w:p>
    <w:p>
      <w:pPr>
        <w:pStyle w:val="ListParagraph"/>
        <w:numPr>
          <w:ilvl w:val="0"/>
          <w:numId w:val="3"/>
        </w:numPr>
        <w:spacing w:after="60"/>
      </w:pPr>
      <w:r>
        <w:rPr>
          <w:sz w:val="22"/>
          <w:szCs w:val="22"/>
        </w:rPr>
        <w:t xml:space="preserve">Home warranty docs if applicable</w:t>
      </w:r>
    </w:p>
    <w:p>
      <w:pPr>
        <w:pStyle w:val="ListParagraph"/>
        <w:numPr>
          <w:ilvl w:val="0"/>
          <w:numId w:val="3"/>
        </w:numPr>
        <w:spacing w:after="60"/>
      </w:pPr>
      <w:r>
        <w:rPr>
          <w:sz w:val="22"/>
          <w:szCs w:val="22"/>
        </w:rPr>
        <w:t xml:space="preserve">HOA docs if applicable</w:t>
      </w:r>
    </w:p>
    <w:p>
      <w:pPr>
        <w:pStyle w:val="ListParagraph"/>
        <w:numPr>
          <w:ilvl w:val="0"/>
          <w:numId w:val="3"/>
        </w:numPr>
        <w:spacing w:after="60"/>
      </w:pPr>
      <w:r>
        <w:rPr>
          <w:sz w:val="22"/>
          <w:szCs w:val="22"/>
        </w:rPr>
        <w:t xml:space="preserve">Title commitment</w:t>
      </w:r>
    </w:p>
    <w:p>
      <w:pPr>
        <w:pStyle w:val="Heading3"/>
      </w:pPr>
      <w:r>
        <w:t xml:space="preserve">Seller Side Listing and Sale</w:t>
      </w:r>
    </w:p>
    <w:p>
      <w:pPr>
        <w:pStyle w:val="ListParagraph"/>
        <w:numPr>
          <w:ilvl w:val="0"/>
          <w:numId w:val="3"/>
        </w:numPr>
        <w:spacing w:after="60"/>
      </w:pPr>
      <w:r>
        <w:rPr>
          <w:sz w:val="22"/>
          <w:szCs w:val="22"/>
        </w:rPr>
        <w:t xml:space="preserve">Initial Agency Disclosure Pamphlet</w:t>
      </w:r>
    </w:p>
    <w:p>
      <w:pPr>
        <w:pStyle w:val="ListParagraph"/>
        <w:numPr>
          <w:ilvl w:val="0"/>
          <w:numId w:val="3"/>
        </w:numPr>
        <w:spacing w:after="60"/>
      </w:pPr>
      <w:r>
        <w:rPr>
          <w:sz w:val="22"/>
          <w:szCs w:val="22"/>
        </w:rPr>
        <w:t xml:space="preserve">Listing Agreement (fully executed)</w:t>
      </w:r>
    </w:p>
    <w:p>
      <w:pPr>
        <w:pStyle w:val="ListParagraph"/>
        <w:numPr>
          <w:ilvl w:val="0"/>
          <w:numId w:val="3"/>
        </w:numPr>
        <w:spacing w:after="60"/>
      </w:pPr>
      <w:r>
        <w:rPr>
          <w:sz w:val="22"/>
          <w:szCs w:val="22"/>
        </w:rPr>
        <w:t xml:space="preserve">All listing amendments</w:t>
      </w:r>
    </w:p>
    <w:p>
      <w:pPr>
        <w:pStyle w:val="ListParagraph"/>
        <w:numPr>
          <w:ilvl w:val="0"/>
          <w:numId w:val="3"/>
        </w:numPr>
        <w:spacing w:after="60"/>
      </w:pPr>
      <w:r>
        <w:rPr>
          <w:sz w:val="22"/>
          <w:szCs w:val="22"/>
        </w:rPr>
        <w:t xml:space="preserve">Seller Property Disclosure Statement</w:t>
      </w:r>
    </w:p>
    <w:p>
      <w:pPr>
        <w:pStyle w:val="ListParagraph"/>
        <w:numPr>
          <w:ilvl w:val="0"/>
          <w:numId w:val="3"/>
        </w:numPr>
        <w:spacing w:after="60"/>
      </w:pPr>
      <w:r>
        <w:rPr>
          <w:sz w:val="22"/>
          <w:szCs w:val="22"/>
        </w:rPr>
        <w:t xml:space="preserve">Lead Paint Disclosure (pre 1978 homes)</w:t>
      </w:r>
    </w:p>
    <w:p>
      <w:pPr>
        <w:pStyle w:val="ListParagraph"/>
        <w:numPr>
          <w:ilvl w:val="0"/>
          <w:numId w:val="3"/>
        </w:numPr>
        <w:spacing w:after="60"/>
      </w:pPr>
      <w:r>
        <w:rPr>
          <w:sz w:val="22"/>
          <w:szCs w:val="22"/>
        </w:rPr>
        <w:t xml:space="preserve">Purchase Agreement (all pages, fully executed)</w:t>
      </w:r>
    </w:p>
    <w:p>
      <w:pPr>
        <w:pStyle w:val="ListParagraph"/>
        <w:numPr>
          <w:ilvl w:val="0"/>
          <w:numId w:val="3"/>
        </w:numPr>
        <w:spacing w:after="60"/>
      </w:pPr>
      <w:r>
        <w:rPr>
          <w:sz w:val="22"/>
          <w:szCs w:val="22"/>
        </w:rPr>
        <w:t xml:space="preserve">All addenda and amendments</w:t>
      </w:r>
    </w:p>
    <w:p>
      <w:pPr>
        <w:pStyle w:val="ListParagraph"/>
        <w:numPr>
          <w:ilvl w:val="0"/>
          <w:numId w:val="3"/>
        </w:numPr>
        <w:spacing w:after="60"/>
      </w:pPr>
      <w:r>
        <w:rPr>
          <w:sz w:val="22"/>
          <w:szCs w:val="22"/>
        </w:rPr>
        <w:t xml:space="preserve">Inspection reports received</w:t>
      </w:r>
    </w:p>
    <w:p>
      <w:pPr>
        <w:pStyle w:val="ListParagraph"/>
        <w:numPr>
          <w:ilvl w:val="0"/>
          <w:numId w:val="3"/>
        </w:numPr>
        <w:spacing w:after="60"/>
      </w:pPr>
      <w:r>
        <w:rPr>
          <w:sz w:val="22"/>
          <w:szCs w:val="22"/>
        </w:rPr>
        <w:t xml:space="preserve">Repair addendum if applicable</w:t>
      </w:r>
    </w:p>
    <w:p>
      <w:pPr>
        <w:pStyle w:val="ListParagraph"/>
        <w:numPr>
          <w:ilvl w:val="0"/>
          <w:numId w:val="3"/>
        </w:numPr>
        <w:spacing w:after="60"/>
      </w:pPr>
      <w:r>
        <w:rPr>
          <w:sz w:val="22"/>
          <w:szCs w:val="22"/>
        </w:rPr>
        <w:t xml:space="preserve">Closing statement signed by seller</w:t>
      </w:r>
    </w:p>
    <w:p>
      <w:pPr>
        <w:pStyle w:val="ListParagraph"/>
        <w:numPr>
          <w:ilvl w:val="0"/>
          <w:numId w:val="3"/>
        </w:numPr>
        <w:spacing w:after="60"/>
      </w:pPr>
      <w:r>
        <w:rPr>
          <w:sz w:val="22"/>
          <w:szCs w:val="22"/>
        </w:rPr>
        <w:t xml:space="preserve">Commission agreement</w:t>
      </w:r>
    </w:p>
    <w:p>
      <w:r>
        <w:br w:type="page"/>
      </w:r>
    </w:p>
    <w:p>
      <w:pPr>
        <w:pStyle w:val="Heading1"/>
      </w:pPr>
      <w:r>
        <w:t xml:space="preserve">Part 8: Common Compliance Failures and How to Fix Them</w:t>
      </w:r>
    </w:p>
    <w:p>
      <w:pPr>
        <w:pStyle w:val="Heading2"/>
      </w:pPr>
      <w:r>
        <w:t xml:space="preserve">Failure: Missing Agency Disclosure</w:t>
      </w:r>
    </w:p>
    <w:p>
      <w:pPr>
        <w:spacing w:after="120"/>
      </w:pPr>
      <w:r>
        <w:rPr>
          <w:b/>
          <w:bCs/>
          <w:sz w:val="22"/>
          <w:szCs w:val="22"/>
        </w:rPr>
        <w:t xml:space="preserve">What went wrong:</w:t>
      </w:r>
    </w:p>
    <w:p>
      <w:pPr>
        <w:spacing w:after="120"/>
      </w:pPr>
      <w:r>
        <w:rPr>
          <w:sz w:val="22"/>
          <w:szCs w:val="22"/>
        </w:rPr>
        <w:t xml:space="preserve">Agent had substantive real estate conversations with a consumer before providing the Initial Agency Disclosure Pamphlet.</w:t>
      </w:r>
    </w:p>
    <w:p>
      <w:pPr>
        <w:spacing w:after="120"/>
      </w:pPr>
      <w:r>
        <w:rPr>
          <w:b/>
          <w:bCs/>
          <w:sz w:val="22"/>
          <w:szCs w:val="22"/>
        </w:rPr>
        <w:t xml:space="preserve">How to fix:</w:t>
      </w:r>
    </w:p>
    <w:p>
      <w:pPr>
        <w:spacing w:after="120"/>
      </w:pPr>
      <w:r>
        <w:rPr>
          <w:sz w:val="22"/>
          <w:szCs w:val="22"/>
        </w:rPr>
        <w:t xml:space="preserve">Provide the pamphlet immediately. Document the date of first contact and the date the pamphlet was actually delivered. Add a note to the file explaining the delay. Going forward, make pamphlet delivery part of the first interaction protocol. Keep pre printed copies in the car, in the office, and have a digital version ready to email.</w:t>
      </w:r>
    </w:p>
    <w:p>
      <w:pPr>
        <w:pStyle w:val="Heading2"/>
      </w:pPr>
      <w:r>
        <w:t xml:space="preserve">Failure: Late Document Transmittal</w:t>
      </w:r>
    </w:p>
    <w:p>
      <w:pPr>
        <w:spacing w:after="120"/>
      </w:pPr>
      <w:r>
        <w:rPr>
          <w:b/>
          <w:bCs/>
          <w:sz w:val="22"/>
          <w:szCs w:val="22"/>
        </w:rPr>
        <w:t xml:space="preserve">What went wrong:</w:t>
      </w:r>
    </w:p>
    <w:p>
      <w:pPr>
        <w:spacing w:after="120"/>
      </w:pPr>
      <w:r>
        <w:rPr>
          <w:sz w:val="22"/>
          <w:szCs w:val="22"/>
        </w:rPr>
        <w:t xml:space="preserve">Agent received a signed purchase agreement on Monday but did not upload it to SkySlope or deliver it to the principal broker until the following week.</w:t>
      </w:r>
    </w:p>
    <w:p>
      <w:pPr>
        <w:spacing w:after="120"/>
      </w:pPr>
      <w:r>
        <w:rPr>
          <w:b/>
          <w:bCs/>
          <w:sz w:val="22"/>
          <w:szCs w:val="22"/>
        </w:rPr>
        <w:t xml:space="preserve">How to fix:</w:t>
      </w:r>
    </w:p>
    <w:p>
      <w:pPr>
        <w:spacing w:after="120"/>
      </w:pPr>
      <w:r>
        <w:rPr>
          <w:sz w:val="22"/>
          <w:szCs w:val="22"/>
        </w:rPr>
        <w:t xml:space="preserve">Upload the document immediately. The principal broker should note the late transmittal in the file. Train agents that the 3 banking day deadline is a legal requirement, not a guideline. Use SkySlope mobile app to upload documents from anywhere so there is no excuse for delay.</w:t>
      </w:r>
    </w:p>
    <w:p>
      <w:pPr>
        <w:pStyle w:val="Heading2"/>
      </w:pPr>
      <w:r>
        <w:t xml:space="preserve">Failure: Incomplete Closing Statement</w:t>
      </w:r>
    </w:p>
    <w:p>
      <w:pPr>
        <w:spacing w:after="120"/>
      </w:pPr>
      <w:r>
        <w:rPr>
          <w:b/>
          <w:bCs/>
          <w:sz w:val="22"/>
          <w:szCs w:val="22"/>
        </w:rPr>
        <w:t xml:space="preserve">What went wrong:</w:t>
      </w:r>
    </w:p>
    <w:p>
      <w:pPr>
        <w:spacing w:after="120"/>
      </w:pPr>
      <w:r>
        <w:rPr>
          <w:sz w:val="22"/>
          <w:szCs w:val="22"/>
        </w:rPr>
        <w:t xml:space="preserve">Closing statement in the file is missing buyer or seller signatures, or does not show all receipts, disbursements, and adjustments.</w:t>
      </w:r>
    </w:p>
    <w:p>
      <w:pPr>
        <w:spacing w:after="120"/>
      </w:pPr>
      <w:r>
        <w:rPr>
          <w:b/>
          <w:bCs/>
          <w:sz w:val="22"/>
          <w:szCs w:val="22"/>
        </w:rPr>
        <w:t xml:space="preserve">How to fix:</w:t>
      </w:r>
    </w:p>
    <w:p>
      <w:pPr>
        <w:spacing w:after="120"/>
      </w:pPr>
      <w:r>
        <w:rPr>
          <w:sz w:val="22"/>
          <w:szCs w:val="22"/>
        </w:rPr>
        <w:t xml:space="preserve">Obtain a corrected closing statement from the title company with all required signatures. Upload the corrected version to SkySlope. Do not close the transaction in Suite until the closing statement is complete.</w:t>
      </w:r>
    </w:p>
    <w:p>
      <w:pPr>
        <w:pStyle w:val="Heading2"/>
      </w:pPr>
      <w:r>
        <w:t xml:space="preserve">Failure: No Principal Broker Review</w:t>
      </w:r>
    </w:p>
    <w:p>
      <w:pPr>
        <w:spacing w:after="120"/>
      </w:pPr>
      <w:r>
        <w:rPr>
          <w:b/>
          <w:bCs/>
          <w:sz w:val="22"/>
          <w:szCs w:val="22"/>
        </w:rPr>
        <w:t xml:space="preserve">What went wrong:</w:t>
      </w:r>
    </w:p>
    <w:p>
      <w:pPr>
        <w:spacing w:after="120"/>
      </w:pPr>
      <w:r>
        <w:rPr>
          <w:sz w:val="22"/>
          <w:szCs w:val="22"/>
        </w:rPr>
        <w:t xml:space="preserve">Transaction was closed without the principal broker reviewing the file within 7 banking days.</w:t>
      </w:r>
    </w:p>
    <w:p>
      <w:pPr>
        <w:spacing w:after="120"/>
      </w:pPr>
      <w:r>
        <w:rPr>
          <w:b/>
          <w:bCs/>
          <w:sz w:val="22"/>
          <w:szCs w:val="22"/>
        </w:rPr>
        <w:t xml:space="preserve">How to fix:</w:t>
      </w:r>
    </w:p>
    <w:p>
      <w:pPr>
        <w:spacing w:after="120"/>
      </w:pPr>
      <w:r>
        <w:rPr>
          <w:sz w:val="22"/>
          <w:szCs w:val="22"/>
        </w:rPr>
        <w:t xml:space="preserve">The principal broker must review the file immediately and document the review. Going forward, use SkySlope Quick Audit to systematically review every file. Set up a workflow where no transaction can be closed in Suite without passing through Quick Audit first.</w:t>
      </w:r>
    </w:p>
    <w:p>
      <w:pPr>
        <w:pStyle w:val="Heading2"/>
      </w:pPr>
      <w:r>
        <w:t xml:space="preserve">Failure: Cancelled Deal Not Properly Documented</w:t>
      </w:r>
    </w:p>
    <w:p>
      <w:pPr>
        <w:spacing w:after="120"/>
      </w:pPr>
      <w:r>
        <w:rPr>
          <w:b/>
          <w:bCs/>
          <w:sz w:val="22"/>
          <w:szCs w:val="22"/>
        </w:rPr>
        <w:t xml:space="preserve">What went wrong:</w:t>
      </w:r>
    </w:p>
    <w:p>
      <w:pPr>
        <w:spacing w:after="120"/>
      </w:pPr>
      <w:r>
        <w:rPr>
          <w:sz w:val="22"/>
          <w:szCs w:val="22"/>
        </w:rPr>
        <w:t xml:space="preserve">A deal fell through but the file contains only the original purchase agreement. There is no cancellation agreement, no earnest money release, and no documentation of why the deal was terminated.</w:t>
      </w:r>
    </w:p>
    <w:p>
      <w:pPr>
        <w:spacing w:after="120"/>
      </w:pPr>
      <w:r>
        <w:rPr>
          <w:b/>
          <w:bCs/>
          <w:sz w:val="22"/>
          <w:szCs w:val="22"/>
        </w:rPr>
        <w:t xml:space="preserve">How to fix:</w:t>
      </w:r>
    </w:p>
    <w:p>
      <w:pPr>
        <w:spacing w:after="120"/>
      </w:pPr>
      <w:r>
        <w:rPr>
          <w:sz w:val="22"/>
          <w:szCs w:val="22"/>
        </w:rPr>
        <w:t xml:space="preserve">Obtain and upload the mutual release or cancellation agreement. Document the earnest money disposition. Add notes explaining the circumstances. Even if the other party is unresponsive, document your attempts to obtain proper termination paperwork. The file must tell the complete story of what happened.</w:t>
      </w:r>
    </w:p>
    <w:p>
      <w:pPr>
        <w:pStyle w:val="Heading2"/>
      </w:pPr>
      <w:r>
        <w:t xml:space="preserve">Failure: Missing Delegation of Authority</w:t>
      </w:r>
    </w:p>
    <w:p>
      <w:pPr>
        <w:spacing w:after="120"/>
      </w:pPr>
      <w:r>
        <w:rPr>
          <w:b/>
          <w:bCs/>
          <w:sz w:val="22"/>
          <w:szCs w:val="22"/>
        </w:rPr>
        <w:t xml:space="preserve">What went wrong:</w:t>
      </w:r>
    </w:p>
    <w:p>
      <w:pPr>
        <w:spacing w:after="120"/>
      </w:pPr>
      <w:r>
        <w:rPr>
          <w:sz w:val="22"/>
          <w:szCs w:val="22"/>
        </w:rPr>
        <w:t xml:space="preserve">The transaction coordinator prepares trust account reconciliations but there is no written delegation of authority from the principal broker.</w:t>
      </w:r>
    </w:p>
    <w:p>
      <w:pPr>
        <w:spacing w:after="120"/>
      </w:pPr>
      <w:r>
        <w:rPr>
          <w:b/>
          <w:bCs/>
          <w:sz w:val="22"/>
          <w:szCs w:val="22"/>
        </w:rPr>
        <w:t xml:space="preserve">How to fix:</w:t>
      </w:r>
    </w:p>
    <w:p>
      <w:pPr>
        <w:spacing w:after="120"/>
      </w:pPr>
      <w:r>
        <w:rPr>
          <w:sz w:val="22"/>
          <w:szCs w:val="22"/>
        </w:rPr>
        <w:t xml:space="preserve">Create a written delegation of authority document immediately. The document must be signed by the principal broker and specify exactly what duties are being delegated and to whom. Maintain this document in the brokerage administrative files where it can be produced during an audit.</w:t>
      </w:r>
    </w:p>
    <w:p>
      <w:r>
        <w:br w:type="page"/>
      </w:r>
    </w:p>
    <w:p>
      <w:pPr>
        <w:pStyle w:val="Heading1"/>
      </w:pPr>
      <w:r>
        <w:t xml:space="preserve">Part 9: Principal Broker File Review Protocol</w:t>
      </w:r>
    </w:p>
    <w:p>
      <w:pPr>
        <w:pStyle w:val="Heading2"/>
      </w:pPr>
      <w:r>
        <w:t xml:space="preserve">Weekly Review Process</w:t>
      </w:r>
    </w:p>
    <w:p>
      <w:pPr>
        <w:pStyle w:val="ListParagraph"/>
        <w:numPr>
          <w:ilvl w:val="0"/>
          <w:numId w:val="6"/>
        </w:numPr>
        <w:spacing w:after="60"/>
      </w:pPr>
      <w:r>
        <w:rPr>
          <w:sz w:val="22"/>
          <w:szCs w:val="22"/>
        </w:rPr>
        <w:t xml:space="preserve">Log in to SkySlope Suite and open the Admin Hub.</w:t>
      </w:r>
    </w:p>
    <w:p>
      <w:pPr>
        <w:pStyle w:val="ListParagraph"/>
        <w:numPr>
          <w:ilvl w:val="0"/>
          <w:numId w:val="6"/>
        </w:numPr>
        <w:spacing w:after="60"/>
      </w:pPr>
      <w:r>
        <w:rPr>
          <w:sz w:val="22"/>
          <w:szCs w:val="22"/>
        </w:rPr>
        <w:t xml:space="preserve">Enter Quick Audit mode.</w:t>
      </w:r>
    </w:p>
    <w:p>
      <w:pPr>
        <w:pStyle w:val="ListParagraph"/>
        <w:numPr>
          <w:ilvl w:val="0"/>
          <w:numId w:val="6"/>
        </w:numPr>
        <w:spacing w:after="60"/>
      </w:pPr>
      <w:r>
        <w:rPr>
          <w:sz w:val="22"/>
          <w:szCs w:val="22"/>
        </w:rPr>
        <w:t xml:space="preserve">Review every file with pending documents, starting with the oldest pending items.</w:t>
      </w:r>
    </w:p>
    <w:p>
      <w:pPr>
        <w:pStyle w:val="ListParagraph"/>
        <w:numPr>
          <w:ilvl w:val="0"/>
          <w:numId w:val="6"/>
        </w:numPr>
        <w:spacing w:after="60"/>
      </w:pPr>
      <w:r>
        <w:rPr>
          <w:sz w:val="22"/>
          <w:szCs w:val="22"/>
        </w:rPr>
        <w:t xml:space="preserve">For each document: verify completeness, check all required signatures, confirm dates are accurate, ensure the document matches the transaction details.</w:t>
      </w:r>
    </w:p>
    <w:p>
      <w:pPr>
        <w:pStyle w:val="ListParagraph"/>
        <w:numPr>
          <w:ilvl w:val="0"/>
          <w:numId w:val="6"/>
        </w:numPr>
        <w:spacing w:after="60"/>
      </w:pPr>
      <w:r>
        <w:rPr>
          <w:sz w:val="22"/>
          <w:szCs w:val="22"/>
        </w:rPr>
        <w:t xml:space="preserve">Approve documents that pass review. Reject documents that need corrections and use the comment system to tell the agent exactly what needs to be fixed.</w:t>
      </w:r>
    </w:p>
    <w:p>
      <w:pPr>
        <w:pStyle w:val="ListParagraph"/>
        <w:numPr>
          <w:ilvl w:val="0"/>
          <w:numId w:val="6"/>
        </w:numPr>
        <w:spacing w:after="60"/>
      </w:pPr>
      <w:r>
        <w:rPr>
          <w:sz w:val="22"/>
          <w:szCs w:val="22"/>
        </w:rPr>
        <w:t xml:space="preserve">Check that document transmittal timelines are being met (3 banking days to principal broker, 7 banking days for review).</w:t>
      </w:r>
    </w:p>
    <w:p>
      <w:pPr>
        <w:pStyle w:val="ListParagraph"/>
        <w:numPr>
          <w:ilvl w:val="0"/>
          <w:numId w:val="6"/>
        </w:numPr>
        <w:spacing w:after="60"/>
      </w:pPr>
      <w:r>
        <w:rPr>
          <w:sz w:val="22"/>
          <w:szCs w:val="22"/>
        </w:rPr>
        <w:t xml:space="preserve">Review any cancelled transactions to ensure proper documentation of the cancellation.</w:t>
      </w:r>
    </w:p>
    <w:p>
      <w:pPr>
        <w:pStyle w:val="ListParagraph"/>
        <w:numPr>
          <w:ilvl w:val="0"/>
          <w:numId w:val="6"/>
        </w:numPr>
        <w:spacing w:after="60"/>
      </w:pPr>
      <w:r>
        <w:rPr>
          <w:sz w:val="22"/>
          <w:szCs w:val="22"/>
        </w:rPr>
        <w:t xml:space="preserve">Check that all closed transactions have complete closing statements with all signatures.</w:t>
      </w:r>
    </w:p>
    <w:p>
      <w:pPr>
        <w:pStyle w:val="Heading2"/>
      </w:pPr>
      <w:r>
        <w:t xml:space="preserve">Monthly Self Audit</w:t>
      </w:r>
    </w:p>
    <w:p>
      <w:pPr>
        <w:spacing w:after="120"/>
      </w:pPr>
      <w:r>
        <w:rPr>
          <w:sz w:val="22"/>
          <w:szCs w:val="22"/>
        </w:rPr>
        <w:t xml:space="preserve">Once per month, the principal broker or designated auditor should:</w:t>
      </w:r>
    </w:p>
    <w:p>
      <w:pPr>
        <w:pStyle w:val="ListParagraph"/>
        <w:numPr>
          <w:ilvl w:val="0"/>
          <w:numId w:val="3"/>
        </w:numPr>
        <w:spacing w:after="60"/>
      </w:pPr>
      <w:r>
        <w:rPr>
          <w:sz w:val="22"/>
          <w:szCs w:val="22"/>
        </w:rPr>
        <w:t xml:space="preserve">Pull a random sample of 5 to 10 transaction files and review them against the Oregon compliance checklist in Part 4 of this guide.</w:t>
      </w:r>
    </w:p>
    <w:p>
      <w:pPr>
        <w:pStyle w:val="ListParagraph"/>
        <w:numPr>
          <w:ilvl w:val="0"/>
          <w:numId w:val="3"/>
        </w:numPr>
        <w:spacing w:after="60"/>
      </w:pPr>
      <w:r>
        <w:rPr>
          <w:sz w:val="22"/>
          <w:szCs w:val="22"/>
        </w:rPr>
        <w:t xml:space="preserve">Verify trust account reconciliations are complete and signed.</w:t>
      </w:r>
    </w:p>
    <w:p>
      <w:pPr>
        <w:pStyle w:val="ListParagraph"/>
        <w:numPr>
          <w:ilvl w:val="0"/>
          <w:numId w:val="3"/>
        </w:numPr>
        <w:spacing w:after="60"/>
      </w:pPr>
      <w:r>
        <w:rPr>
          <w:sz w:val="22"/>
          <w:szCs w:val="22"/>
        </w:rPr>
        <w:t xml:space="preserve">Check that delegation of authority documents are current.</w:t>
      </w:r>
    </w:p>
    <w:p>
      <w:pPr>
        <w:pStyle w:val="ListParagraph"/>
        <w:numPr>
          <w:ilvl w:val="0"/>
          <w:numId w:val="3"/>
        </w:numPr>
        <w:spacing w:after="60"/>
      </w:pPr>
      <w:r>
        <w:rPr>
          <w:sz w:val="22"/>
          <w:szCs w:val="22"/>
        </w:rPr>
        <w:t xml:space="preserve">Review any agent files that have had compliance issues in the past.</w:t>
      </w:r>
    </w:p>
    <w:p>
      <w:pPr>
        <w:pStyle w:val="ListParagraph"/>
        <w:numPr>
          <w:ilvl w:val="0"/>
          <w:numId w:val="3"/>
        </w:numPr>
        <w:spacing w:after="60"/>
      </w:pPr>
      <w:r>
        <w:rPr>
          <w:sz w:val="22"/>
          <w:szCs w:val="22"/>
        </w:rPr>
        <w:t xml:space="preserve">Document the self audit results and any corrective actions taken.</w:t>
      </w:r>
    </w:p>
    <w:p>
      <w:pPr>
        <w:pStyle w:val="ListParagraph"/>
        <w:numPr>
          <w:ilvl w:val="0"/>
          <w:numId w:val="3"/>
        </w:numPr>
        <w:spacing w:after="60"/>
      </w:pPr>
      <w:r>
        <w:rPr>
          <w:sz w:val="22"/>
          <w:szCs w:val="22"/>
        </w:rPr>
        <w:t xml:space="preserve">File the self audit documentation in the brokerage administrative records.</w:t>
      </w:r>
    </w:p>
    <w:p>
      <w:pPr>
        <w:pStyle w:val="Heading2"/>
      </w:pPr>
      <w:r>
        <w:t xml:space="preserve">Annual Compliance Review</w:t>
      </w:r>
    </w:p>
    <w:p>
      <w:pPr>
        <w:spacing w:after="120"/>
      </w:pPr>
      <w:r>
        <w:rPr>
          <w:sz w:val="22"/>
          <w:szCs w:val="22"/>
        </w:rPr>
        <w:t xml:space="preserve">Once per year, conduct a comprehensive review:</w:t>
      </w:r>
    </w:p>
    <w:p>
      <w:pPr>
        <w:pStyle w:val="ListParagraph"/>
        <w:numPr>
          <w:ilvl w:val="0"/>
          <w:numId w:val="3"/>
        </w:numPr>
        <w:spacing w:after="60"/>
      </w:pPr>
      <w:r>
        <w:rPr>
          <w:sz w:val="22"/>
          <w:szCs w:val="22"/>
        </w:rPr>
        <w:t xml:space="preserve">Review all written policies and procedures for currency and accuracy.</w:t>
      </w:r>
    </w:p>
    <w:p>
      <w:pPr>
        <w:pStyle w:val="ListParagraph"/>
        <w:numPr>
          <w:ilvl w:val="0"/>
          <w:numId w:val="3"/>
        </w:numPr>
        <w:spacing w:after="60"/>
      </w:pPr>
      <w:r>
        <w:rPr>
          <w:sz w:val="22"/>
          <w:szCs w:val="22"/>
        </w:rPr>
        <w:t xml:space="preserve">Verify all agent licenses are active and continuing education is current.</w:t>
      </w:r>
    </w:p>
    <w:p>
      <w:pPr>
        <w:pStyle w:val="ListParagraph"/>
        <w:numPr>
          <w:ilvl w:val="0"/>
          <w:numId w:val="3"/>
        </w:numPr>
        <w:spacing w:after="60"/>
      </w:pPr>
      <w:r>
        <w:rPr>
          <w:sz w:val="22"/>
          <w:szCs w:val="22"/>
        </w:rPr>
        <w:t xml:space="preserve">Audit a larger random sample of transaction files (at least 10% of annual volume).</w:t>
      </w:r>
    </w:p>
    <w:p>
      <w:pPr>
        <w:pStyle w:val="ListParagraph"/>
        <w:numPr>
          <w:ilvl w:val="0"/>
          <w:numId w:val="3"/>
        </w:numPr>
        <w:spacing w:after="60"/>
      </w:pPr>
      <w:r>
        <w:rPr>
          <w:sz w:val="22"/>
          <w:szCs w:val="22"/>
        </w:rPr>
        <w:t xml:space="preserve">Review all cancelled and expired transaction files for completeness.</w:t>
      </w:r>
    </w:p>
    <w:p>
      <w:pPr>
        <w:pStyle w:val="ListParagraph"/>
        <w:numPr>
          <w:ilvl w:val="0"/>
          <w:numId w:val="3"/>
        </w:numPr>
        <w:spacing w:after="60"/>
      </w:pPr>
      <w:r>
        <w:rPr>
          <w:sz w:val="22"/>
          <w:szCs w:val="22"/>
        </w:rPr>
        <w:t xml:space="preserve">Verify 6 year retention is being maintained for all files.</w:t>
      </w:r>
    </w:p>
    <w:p>
      <w:pPr>
        <w:pStyle w:val="ListParagraph"/>
        <w:numPr>
          <w:ilvl w:val="0"/>
          <w:numId w:val="3"/>
        </w:numPr>
        <w:spacing w:after="60"/>
      </w:pPr>
      <w:r>
        <w:rPr>
          <w:sz w:val="22"/>
          <w:szCs w:val="22"/>
        </w:rPr>
        <w:t xml:space="preserve">Update checklist templates in SkySlope if Oregon requirements have changed.</w:t>
      </w:r>
    </w:p>
    <w:p>
      <w:pPr>
        <w:pStyle w:val="ListParagraph"/>
        <w:numPr>
          <w:ilvl w:val="0"/>
          <w:numId w:val="3"/>
        </w:numPr>
        <w:spacing w:after="60"/>
      </w:pPr>
      <w:r>
        <w:rPr>
          <w:sz w:val="22"/>
          <w:szCs w:val="22"/>
        </w:rPr>
        <w:t xml:space="preserve">Conduct agent training on any compliance issues identified during the year.</w:t>
      </w:r>
    </w:p>
    <w:p>
      <w:pPr>
        <w:spacing w:before="600"/>
      </w:pPr>
    </w:p>
    <w:p>
      <w:pPr>
        <w:jc w:val="center"/>
      </w:pPr>
      <w:r>
        <w:rPr>
          <w:b/>
          <w:bCs/>
          <w:color w:val="1B4F72"/>
          <w:sz w:val="24"/>
          <w:szCs w:val="24"/>
        </w:rPr>
        <w:t xml:space="preserve">END OF GUIDE</w:t>
      </w:r>
    </w:p>
    <w:p>
      <w:pPr>
        <w:spacing w:after="200"/>
        <w:jc w:val="center"/>
      </w:pPr>
      <w:r>
        <w:rPr>
          <w:i/>
          <w:iCs/>
          <w:color w:val="666666"/>
          <w:sz w:val="20"/>
          <w:szCs w:val="20"/>
        </w:rPr>
        <w:t xml:space="preserve">This document is the mandatory reference for all SkySlope and compliance work at Ryan Realty.</w:t>
      </w:r>
    </w:p>
    <w:p>
      <w:pPr>
        <w:jc w:val="center"/>
      </w:pPr>
      <w:r>
        <w:rPr>
          <w:color w:val="888888"/>
          <w:sz w:val="20"/>
          <w:szCs w:val="20"/>
        </w:rPr>
        <w:t xml:space="preserve">Last updated: April 2026 | Next review: October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Ryan Realty SkySlope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2026-04-05T02:19:37.754Z</dcterms:created>
  <dcterms:modified xsi:type="dcterms:W3CDTF">2026-04-05T02:19:37.761Z</dcterms:modified>
</cp:coreProperties>
</file>

<file path=docProps/custom.xml><?xml version="1.0" encoding="utf-8"?>
<Properties xmlns="http://schemas.openxmlformats.org/officeDocument/2006/custom-properties" xmlns:vt="http://schemas.openxmlformats.org/officeDocument/2006/docPropsVTypes"/>
</file>