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CE52" w14:textId="2ABB5987" w:rsidR="00A3776E" w:rsidRDefault="003D0BB2" w:rsidP="003D0BB2">
      <w:pPr>
        <w:jc w:val="center"/>
      </w:pPr>
      <w:r w:rsidRPr="00AF3F11">
        <w:rPr>
          <w:rFonts w:ascii="Arial" w:hAnsi="Arial" w:cs="Arial"/>
          <w:noProof/>
        </w:rPr>
        <w:drawing>
          <wp:inline distT="0" distB="0" distL="0" distR="0" wp14:anchorId="706660BD" wp14:editId="229A248E">
            <wp:extent cx="2733676" cy="733544"/>
            <wp:effectExtent l="0" t="0" r="0" b="9525"/>
            <wp:docPr id="1608988557" name="Imagem 1" descr="Universidade Federal do Ceará | Identidade Visual Campus de Crateú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e Federal do Ceará | Identidade Visual Campus de Crateú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119" cy="73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D086D" w14:textId="77777777" w:rsidR="003D0BB2" w:rsidRDefault="003D0BB2" w:rsidP="003D0BB2">
      <w:pPr>
        <w:jc w:val="center"/>
      </w:pPr>
    </w:p>
    <w:p w14:paraId="17DD2926" w14:textId="77777777" w:rsidR="003D0BB2" w:rsidRDefault="003D0BB2" w:rsidP="003D0BB2">
      <w:pPr>
        <w:jc w:val="center"/>
      </w:pPr>
    </w:p>
    <w:p w14:paraId="491E41C4" w14:textId="28CDC9AE" w:rsidR="003D0BB2" w:rsidRDefault="003D0BB2" w:rsidP="003D0BB2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F3F11">
        <w:rPr>
          <w:rFonts w:ascii="Arial" w:hAnsi="Arial" w:cs="Arial"/>
          <w:b/>
          <w:bCs/>
          <w:sz w:val="40"/>
          <w:szCs w:val="40"/>
        </w:rPr>
        <w:t>RELATÓRIO</w:t>
      </w:r>
    </w:p>
    <w:p w14:paraId="1A9E20A0" w14:textId="77777777" w:rsidR="003D0BB2" w:rsidRDefault="003D0BB2" w:rsidP="003D0BB2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FB4BE8B" w14:textId="77777777" w:rsidR="003D0BB2" w:rsidRDefault="003D0BB2" w:rsidP="003D0BB2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F58C1F8" w14:textId="77777777" w:rsidR="003D0BB2" w:rsidRDefault="003D0BB2" w:rsidP="003D0BB2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B421F43" w14:textId="42B632DE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  <w:r w:rsidRPr="00AF3F11">
        <w:rPr>
          <w:rFonts w:ascii="Arial" w:hAnsi="Arial" w:cs="Arial"/>
          <w:sz w:val="24"/>
          <w:szCs w:val="24"/>
        </w:rPr>
        <w:t>DISCIPLINA: CIÊNCIA DOS DADOS</w:t>
      </w:r>
      <w:r w:rsidRPr="00AF3F11">
        <w:rPr>
          <w:rFonts w:ascii="Arial" w:hAnsi="Arial" w:cs="Arial"/>
          <w:sz w:val="24"/>
          <w:szCs w:val="24"/>
        </w:rPr>
        <w:br/>
        <w:t>DOCENTE: RENAN GOMES VIEIRA</w:t>
      </w:r>
    </w:p>
    <w:p w14:paraId="2FA97774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420D618C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190A8610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17529E59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039D514E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56CCB7CD" w14:textId="77777777" w:rsidR="003D0BB2" w:rsidRPr="00AF3F11" w:rsidRDefault="003D0BB2" w:rsidP="003D0BB2">
      <w:pPr>
        <w:jc w:val="center"/>
        <w:rPr>
          <w:rFonts w:ascii="Arial" w:hAnsi="Arial" w:cs="Arial"/>
          <w:sz w:val="24"/>
          <w:szCs w:val="24"/>
        </w:rPr>
      </w:pPr>
      <w:r w:rsidRPr="00AF3F11">
        <w:rPr>
          <w:rFonts w:ascii="Arial" w:hAnsi="Arial" w:cs="Arial"/>
          <w:sz w:val="24"/>
          <w:szCs w:val="24"/>
        </w:rPr>
        <w:t>CARLOS EDUARDO RODRIGUES PITA – 509630</w:t>
      </w:r>
    </w:p>
    <w:p w14:paraId="06B423F2" w14:textId="77777777" w:rsidR="003D0BB2" w:rsidRPr="00AF3F11" w:rsidRDefault="003D0BB2" w:rsidP="003D0BB2">
      <w:pPr>
        <w:jc w:val="center"/>
        <w:rPr>
          <w:rFonts w:ascii="Arial" w:hAnsi="Arial" w:cs="Arial"/>
          <w:sz w:val="24"/>
          <w:szCs w:val="24"/>
        </w:rPr>
      </w:pPr>
      <w:r w:rsidRPr="00AF3F11">
        <w:rPr>
          <w:rFonts w:ascii="Arial" w:hAnsi="Arial" w:cs="Arial"/>
          <w:sz w:val="24"/>
          <w:szCs w:val="24"/>
        </w:rPr>
        <w:t>FRANCISCO RIAN RIBEIRO MEDEIRO – 552915</w:t>
      </w:r>
    </w:p>
    <w:p w14:paraId="799EA92A" w14:textId="47D3A0AE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  <w:r w:rsidRPr="00AF3F11">
        <w:rPr>
          <w:rFonts w:ascii="Arial" w:hAnsi="Arial" w:cs="Arial"/>
          <w:sz w:val="24"/>
          <w:szCs w:val="24"/>
        </w:rPr>
        <w:t>MARLON MELO MOURA – 55324</w:t>
      </w:r>
    </w:p>
    <w:p w14:paraId="4B1AF5DB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6AED0490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01BAC40D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1557543B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0E66AC0A" w14:textId="77777777" w:rsidR="003D0BB2" w:rsidRDefault="003D0BB2" w:rsidP="003D0BB2">
      <w:pPr>
        <w:jc w:val="center"/>
        <w:rPr>
          <w:rFonts w:ascii="Arial" w:hAnsi="Arial" w:cs="Arial"/>
          <w:sz w:val="24"/>
          <w:szCs w:val="24"/>
        </w:rPr>
      </w:pPr>
    </w:p>
    <w:p w14:paraId="3606C152" w14:textId="77777777" w:rsidR="003D0BB2" w:rsidRDefault="003D0BB2" w:rsidP="003D0BB2">
      <w:pPr>
        <w:jc w:val="center"/>
        <w:rPr>
          <w:rFonts w:ascii="Arial" w:hAnsi="Arial" w:cs="Arial"/>
          <w:b/>
          <w:bCs/>
        </w:rPr>
      </w:pPr>
    </w:p>
    <w:p w14:paraId="140CC021" w14:textId="77777777" w:rsidR="003D0BB2" w:rsidRDefault="003D0BB2" w:rsidP="003D0BB2">
      <w:pPr>
        <w:jc w:val="center"/>
        <w:rPr>
          <w:rFonts w:ascii="Arial" w:hAnsi="Arial" w:cs="Arial"/>
          <w:b/>
          <w:bCs/>
        </w:rPr>
      </w:pPr>
    </w:p>
    <w:p w14:paraId="7A2C70D8" w14:textId="77777777" w:rsidR="003D0BB2" w:rsidRDefault="003D0BB2" w:rsidP="003D0BB2">
      <w:pPr>
        <w:jc w:val="center"/>
        <w:rPr>
          <w:rFonts w:ascii="Arial" w:hAnsi="Arial" w:cs="Arial"/>
          <w:b/>
          <w:bCs/>
        </w:rPr>
      </w:pPr>
    </w:p>
    <w:p w14:paraId="7F8ECC3B" w14:textId="77777777" w:rsidR="003D0BB2" w:rsidRDefault="003D0BB2" w:rsidP="003D0BB2">
      <w:pPr>
        <w:jc w:val="center"/>
        <w:rPr>
          <w:rFonts w:ascii="Arial" w:hAnsi="Arial" w:cs="Arial"/>
          <w:b/>
          <w:bCs/>
        </w:rPr>
      </w:pPr>
    </w:p>
    <w:p w14:paraId="36F03F25" w14:textId="29034515" w:rsidR="003D0BB2" w:rsidRPr="00AF3F11" w:rsidRDefault="003D0BB2" w:rsidP="003D0BB2">
      <w:pPr>
        <w:jc w:val="center"/>
        <w:rPr>
          <w:rFonts w:ascii="Arial" w:hAnsi="Arial" w:cs="Arial"/>
          <w:b/>
          <w:bCs/>
        </w:rPr>
      </w:pPr>
      <w:r w:rsidRPr="00AF3F11">
        <w:rPr>
          <w:rFonts w:ascii="Arial" w:hAnsi="Arial" w:cs="Arial"/>
          <w:b/>
          <w:bCs/>
        </w:rPr>
        <w:t>Crateús/CE</w:t>
      </w:r>
      <w:r w:rsidRPr="00AF3F11">
        <w:rPr>
          <w:rFonts w:ascii="Arial" w:hAnsi="Arial" w:cs="Arial"/>
          <w:b/>
          <w:bCs/>
        </w:rPr>
        <w:br/>
        <w:t>1</w:t>
      </w:r>
      <w:r>
        <w:rPr>
          <w:rFonts w:ascii="Arial" w:hAnsi="Arial" w:cs="Arial"/>
          <w:b/>
          <w:bCs/>
        </w:rPr>
        <w:t>1</w:t>
      </w:r>
      <w:r w:rsidRPr="00AF3F11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0</w:t>
      </w:r>
      <w:r w:rsidRPr="00AF3F11">
        <w:rPr>
          <w:rFonts w:ascii="Arial" w:hAnsi="Arial" w:cs="Arial"/>
          <w:b/>
          <w:bCs/>
        </w:rPr>
        <w:t>1/202</w:t>
      </w:r>
      <w:r>
        <w:rPr>
          <w:rFonts w:ascii="Arial" w:hAnsi="Arial" w:cs="Arial"/>
          <w:b/>
          <w:bCs/>
        </w:rPr>
        <w:t>6</w:t>
      </w:r>
    </w:p>
    <w:p w14:paraId="25256FE8" w14:textId="1DA107F9" w:rsidR="005D6F1E" w:rsidRDefault="005D6F1E" w:rsidP="005D6F1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RELATÓRIO </w:t>
      </w:r>
      <w:r>
        <w:rPr>
          <w:rFonts w:ascii="Arial" w:hAnsi="Arial" w:cs="Arial"/>
          <w:b/>
          <w:bCs/>
          <w:sz w:val="28"/>
          <w:szCs w:val="28"/>
        </w:rPr>
        <w:t>INSUFICIÊNCIA CARDÍACA</w:t>
      </w:r>
    </w:p>
    <w:p w14:paraId="2842E821" w14:textId="77777777" w:rsidR="005D6F1E" w:rsidRDefault="005D6F1E" w:rsidP="005D6F1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D01374" w14:textId="77777777" w:rsidR="005D6F1E" w:rsidRDefault="005D6F1E" w:rsidP="005D6F1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CONTEXTUALIZAÇÃO</w:t>
      </w:r>
    </w:p>
    <w:p w14:paraId="10A390E0" w14:textId="6D23DD23" w:rsidR="005D6F1E" w:rsidRDefault="005D6F1E" w:rsidP="005D6F1E">
      <w:r>
        <w:tab/>
      </w:r>
      <w:r w:rsidRPr="005D6F1E">
        <w:t xml:space="preserve">O objetivo central deste </w:t>
      </w:r>
      <w:r>
        <w:t>relatório</w:t>
      </w:r>
      <w:r w:rsidRPr="005D6F1E">
        <w:t xml:space="preserve"> é aplicar um fluxo completo de Machine Learning para prever a mortalidade em pacientes com insuficiência cardíaca. O foco metodológico consiste na </w:t>
      </w:r>
      <w:r w:rsidRPr="005D6F1E">
        <w:rPr>
          <w:b/>
          <w:bCs/>
        </w:rPr>
        <w:t>avaliação comparativa de diferentes algoritmos de classificação</w:t>
      </w:r>
      <w:r>
        <w:rPr>
          <w:b/>
          <w:bCs/>
        </w:rPr>
        <w:t xml:space="preserve"> </w:t>
      </w:r>
      <w:r w:rsidRPr="005D6F1E">
        <w:t>para identificar o modelo mais promissor para este problema.</w:t>
      </w:r>
    </w:p>
    <w:p w14:paraId="32FA43D8" w14:textId="77777777" w:rsidR="005D6F1E" w:rsidRDefault="005D6F1E" w:rsidP="005D6F1E"/>
    <w:p w14:paraId="584B0BE4" w14:textId="77777777" w:rsidR="005D6F1E" w:rsidRDefault="005D6F1E" w:rsidP="005D6F1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DOS DADOS</w:t>
      </w:r>
    </w:p>
    <w:p w14:paraId="4B7979B3" w14:textId="3642ED05" w:rsidR="00D629EE" w:rsidRPr="002D7D43" w:rsidRDefault="005D6F1E" w:rsidP="002D7D4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 w:rsidRPr="005D6F1E">
        <w:t xml:space="preserve">O conjunto de dados contém registros médicos de 299 pacientes e foi obtido </w:t>
      </w:r>
      <w:r w:rsidRPr="00D629EE">
        <w:t>através</w:t>
      </w:r>
      <w:r w:rsidRPr="005D6F1E">
        <w:t xml:space="preserve"> do </w:t>
      </w:r>
      <w:proofErr w:type="spellStart"/>
      <w:r w:rsidRPr="005D6F1E">
        <w:t>Kaggle</w:t>
      </w:r>
      <w:proofErr w:type="spellEnd"/>
      <w:r w:rsidR="002D7D43">
        <w:t>, sendo eles descritos por:</w:t>
      </w:r>
      <w:r w:rsidR="002D7D43">
        <w:rPr>
          <w:rFonts w:ascii="Arial" w:hAnsi="Arial" w:cs="Arial"/>
          <w:b/>
          <w:bCs/>
          <w:sz w:val="28"/>
          <w:szCs w:val="28"/>
        </w:rPr>
        <w:t xml:space="preserve"> </w:t>
      </w:r>
      <w:r w:rsidR="00D629EE">
        <w:rPr>
          <w:b/>
          <w:bCs/>
        </w:rPr>
        <w:t>Age</w:t>
      </w:r>
      <w:r w:rsidRPr="0097238F">
        <w:rPr>
          <w:b/>
          <w:bCs/>
        </w:rPr>
        <w:t>:</w:t>
      </w:r>
      <w:r w:rsidRPr="0097238F">
        <w:t xml:space="preserve"> </w:t>
      </w:r>
      <w:r w:rsidR="00D629EE">
        <w:t>Idade</w:t>
      </w:r>
      <w:r w:rsidR="002D7D43">
        <w:t xml:space="preserve">, </w:t>
      </w:r>
      <w:proofErr w:type="spellStart"/>
      <w:r w:rsidR="00D629EE" w:rsidRPr="002D7D43">
        <w:rPr>
          <w:b/>
          <w:bCs/>
        </w:rPr>
        <w:t>Anaemia</w:t>
      </w:r>
      <w:proofErr w:type="spellEnd"/>
      <w:r w:rsidRPr="0097238F">
        <w:rPr>
          <w:b/>
          <w:bCs/>
        </w:rPr>
        <w:t>:</w:t>
      </w:r>
      <w:r w:rsidRPr="0097238F">
        <w:t xml:space="preserve"> </w:t>
      </w:r>
      <w:r w:rsidR="00D629EE" w:rsidRPr="00D629EE">
        <w:t>Diminuição dos glóbulos vermelhos ou da hemoglobina</w:t>
      </w:r>
      <w:r w:rsidR="002D7D43">
        <w:t xml:space="preserve">, </w:t>
      </w:r>
      <w:proofErr w:type="spellStart"/>
      <w:r w:rsidR="00D629EE" w:rsidRPr="002D7D43">
        <w:rPr>
          <w:b/>
          <w:bCs/>
        </w:rPr>
        <w:t>Creatinine_phoshokinase</w:t>
      </w:r>
      <w:proofErr w:type="spellEnd"/>
      <w:r w:rsidRPr="0097238F">
        <w:rPr>
          <w:b/>
          <w:bCs/>
        </w:rPr>
        <w:t>:</w:t>
      </w:r>
      <w:r w:rsidRPr="0097238F">
        <w:t xml:space="preserve"> </w:t>
      </w:r>
      <w:r w:rsidR="006B634C">
        <w:t>N</w:t>
      </w:r>
      <w:r w:rsidR="006B634C" w:rsidRPr="006B634C">
        <w:t>ível da enzima CPK</w:t>
      </w:r>
      <w:r w:rsidR="006B634C">
        <w:t xml:space="preserve"> </w:t>
      </w:r>
      <w:r w:rsidR="006B634C" w:rsidRPr="006B634C">
        <w:t>(Creatina Fosfoquinase) no sangue</w:t>
      </w:r>
      <w:r w:rsidR="002D7D43">
        <w:t xml:space="preserve">, </w:t>
      </w:r>
      <w:r w:rsidR="00D629EE">
        <w:rPr>
          <w:b/>
          <w:bCs/>
        </w:rPr>
        <w:t xml:space="preserve">Diabetes: </w:t>
      </w:r>
      <w:r w:rsidR="006B634C" w:rsidRPr="006B634C">
        <w:t>Se o paciente tem diabetes</w:t>
      </w:r>
      <w:r w:rsidR="002D7D43">
        <w:t xml:space="preserve">, </w:t>
      </w:r>
      <w:proofErr w:type="spellStart"/>
      <w:r w:rsidR="00D629EE">
        <w:rPr>
          <w:b/>
          <w:bCs/>
        </w:rPr>
        <w:t>Ejection_fraction</w:t>
      </w:r>
      <w:proofErr w:type="spellEnd"/>
      <w:r w:rsidR="00D629EE">
        <w:rPr>
          <w:b/>
          <w:bCs/>
        </w:rPr>
        <w:t xml:space="preserve">: </w:t>
      </w:r>
      <w:r w:rsidR="006B634C" w:rsidRPr="006B634C">
        <w:t>Porcentagem de sangue que sai do coração a cada contração (porcentagem)</w:t>
      </w:r>
      <w:r w:rsidR="002D7D43">
        <w:t xml:space="preserve">, </w:t>
      </w:r>
      <w:proofErr w:type="spellStart"/>
      <w:r w:rsidR="00D629EE">
        <w:rPr>
          <w:b/>
          <w:bCs/>
        </w:rPr>
        <w:t>High_blood_pressur</w:t>
      </w:r>
      <w:proofErr w:type="spellEnd"/>
      <w:r w:rsidR="00D629EE">
        <w:rPr>
          <w:b/>
          <w:bCs/>
        </w:rPr>
        <w:t xml:space="preserve">: </w:t>
      </w:r>
      <w:r w:rsidR="006B634C" w:rsidRPr="006B634C">
        <w:t>S</w:t>
      </w:r>
      <w:r w:rsidR="006B634C" w:rsidRPr="006B634C">
        <w:t>e o paciente tiver hipertensão</w:t>
      </w:r>
      <w:r w:rsidR="002D7D43">
        <w:t xml:space="preserve">, </w:t>
      </w:r>
      <w:proofErr w:type="spellStart"/>
      <w:r w:rsidR="00D629EE">
        <w:rPr>
          <w:b/>
          <w:bCs/>
        </w:rPr>
        <w:t>Platelets</w:t>
      </w:r>
      <w:proofErr w:type="spellEnd"/>
      <w:r w:rsidR="00D629EE">
        <w:rPr>
          <w:b/>
          <w:bCs/>
        </w:rPr>
        <w:t xml:space="preserve">: </w:t>
      </w:r>
      <w:r w:rsidR="006B634C">
        <w:t>Indicativo</w:t>
      </w:r>
      <w:r w:rsidR="006B634C" w:rsidRPr="006B634C">
        <w:t xml:space="preserve"> de plaquetas</w:t>
      </w:r>
      <w:r w:rsidR="002D7D43">
        <w:t xml:space="preserve">, </w:t>
      </w:r>
      <w:proofErr w:type="spellStart"/>
      <w:r w:rsidR="00D629EE">
        <w:rPr>
          <w:b/>
          <w:bCs/>
        </w:rPr>
        <w:t>Serum_Creatinine</w:t>
      </w:r>
      <w:proofErr w:type="spellEnd"/>
      <w:r w:rsidR="00D629EE">
        <w:rPr>
          <w:b/>
          <w:bCs/>
        </w:rPr>
        <w:t xml:space="preserve">: </w:t>
      </w:r>
      <w:r w:rsidR="006B634C" w:rsidRPr="006B634C">
        <w:t>Nível de creatinina sérica no sangue</w:t>
      </w:r>
      <w:r w:rsidR="002D7D43">
        <w:t xml:space="preserve">, </w:t>
      </w:r>
      <w:proofErr w:type="spellStart"/>
      <w:r w:rsidR="00D629EE" w:rsidRPr="002D7D43">
        <w:rPr>
          <w:b/>
          <w:bCs/>
        </w:rPr>
        <w:t>Serum_Sodium</w:t>
      </w:r>
      <w:proofErr w:type="spellEnd"/>
      <w:r w:rsidR="00D629EE" w:rsidRPr="002D7D43">
        <w:rPr>
          <w:b/>
          <w:bCs/>
        </w:rPr>
        <w:t xml:space="preserve">: </w:t>
      </w:r>
      <w:r w:rsidR="006B634C" w:rsidRPr="006B634C">
        <w:t>N</w:t>
      </w:r>
      <w:r w:rsidR="006B634C" w:rsidRPr="006B634C">
        <w:t>ível de sódio sérico no sangue</w:t>
      </w:r>
      <w:r w:rsidR="002D7D43">
        <w:t xml:space="preserve">, </w:t>
      </w:r>
      <w:r w:rsidR="00D629EE" w:rsidRPr="002D7D43">
        <w:rPr>
          <w:b/>
          <w:bCs/>
        </w:rPr>
        <w:t xml:space="preserve">Sex: </w:t>
      </w:r>
      <w:r w:rsidR="00100583">
        <w:t>Sexo do indivíduo</w:t>
      </w:r>
      <w:r w:rsidR="002D7D43">
        <w:t xml:space="preserve">, </w:t>
      </w:r>
      <w:r w:rsidR="00100583" w:rsidRPr="002D7D43">
        <w:rPr>
          <w:b/>
          <w:bCs/>
        </w:rPr>
        <w:t xml:space="preserve">Smoking: </w:t>
      </w:r>
      <w:r w:rsidR="00100583">
        <w:t>Indicativo de fumante/não fumante</w:t>
      </w:r>
      <w:r w:rsidR="002D7D43">
        <w:t xml:space="preserve">, </w:t>
      </w:r>
      <w:r w:rsidR="00D629EE" w:rsidRPr="002D7D43">
        <w:rPr>
          <w:b/>
          <w:bCs/>
        </w:rPr>
        <w:t xml:space="preserve">Time: </w:t>
      </w:r>
      <w:r w:rsidR="00100583" w:rsidRPr="006B634C">
        <w:t>Tempo de observação</w:t>
      </w:r>
      <w:r w:rsidR="002D7D43">
        <w:t xml:space="preserve">, </w:t>
      </w:r>
      <w:proofErr w:type="spellStart"/>
      <w:r w:rsidR="00D629EE" w:rsidRPr="002D7D43">
        <w:rPr>
          <w:b/>
          <w:bCs/>
        </w:rPr>
        <w:t>Death_Event</w:t>
      </w:r>
      <w:proofErr w:type="spellEnd"/>
      <w:r w:rsidR="00D629EE" w:rsidRPr="002D7D43">
        <w:rPr>
          <w:b/>
          <w:bCs/>
        </w:rPr>
        <w:t xml:space="preserve">: </w:t>
      </w:r>
      <w:r w:rsidR="006B634C" w:rsidRPr="006B634C">
        <w:t>Se o paciente faleceu ou sobreviveu durante o período de acompanhamento</w:t>
      </w:r>
      <w:r w:rsidR="006B634C">
        <w:t>.</w:t>
      </w:r>
    </w:p>
    <w:p w14:paraId="681E402B" w14:textId="77777777" w:rsidR="005D6F1E" w:rsidRDefault="005D6F1E" w:rsidP="005D6F1E"/>
    <w:p w14:paraId="6B90938D" w14:textId="77777777" w:rsidR="005D6F1E" w:rsidRDefault="005D6F1E" w:rsidP="005D6F1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JUSTIFICATIVAS</w:t>
      </w:r>
    </w:p>
    <w:p w14:paraId="5A0058BA" w14:textId="77777777" w:rsidR="006B634C" w:rsidRDefault="005D6F1E" w:rsidP="006B634C">
      <w:r>
        <w:tab/>
      </w:r>
      <w:r w:rsidR="006B634C">
        <w:t xml:space="preserve">Para garantir a robustez do projeto, </w:t>
      </w:r>
      <w:r w:rsidR="006B634C" w:rsidRPr="006B634C">
        <w:t xml:space="preserve">isolamos as variáveis preditoras e o alvo (DEATH_EVENT). Além disso, aplicamos o </w:t>
      </w:r>
      <w:proofErr w:type="spellStart"/>
      <w:r w:rsidR="006B634C" w:rsidRPr="006B634C">
        <w:rPr>
          <w:i/>
          <w:iCs/>
        </w:rPr>
        <w:t>StandardScaler</w:t>
      </w:r>
      <w:proofErr w:type="spellEnd"/>
      <w:r w:rsidR="006B634C" w:rsidRPr="006B634C">
        <w:t xml:space="preserve"> nas colunas numéricas para realizar a padronização, garantindo que todas as variáveis estejam na mesma escala para não enviesar o modelo.</w:t>
      </w:r>
    </w:p>
    <w:p w14:paraId="6206D6DD" w14:textId="5A58CD95" w:rsidR="005D6F1E" w:rsidRDefault="005D6F1E" w:rsidP="005D6F1E"/>
    <w:p w14:paraId="3B6DBA8C" w14:textId="77777777" w:rsidR="005D6F1E" w:rsidRDefault="005D6F1E" w:rsidP="005D6F1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RESULTADOS</w:t>
      </w:r>
    </w:p>
    <w:p w14:paraId="3EE659FE" w14:textId="7DB16B3E" w:rsidR="006B634C" w:rsidRPr="006B634C" w:rsidRDefault="005D6F1E" w:rsidP="006B634C">
      <w:r>
        <w:tab/>
      </w:r>
      <w:r w:rsidR="006B634C" w:rsidRPr="006B634C">
        <w:t xml:space="preserve">Após a avaliação comparativa das abordagens testadas, o modelo selecionado como o mais robusto para a solução do problema foi a </w:t>
      </w:r>
      <w:r w:rsidR="006B634C" w:rsidRPr="006B634C">
        <w:rPr>
          <w:b/>
          <w:bCs/>
        </w:rPr>
        <w:t>Árvore de Decisão (</w:t>
      </w:r>
      <w:proofErr w:type="spellStart"/>
      <w:r w:rsidR="006B634C" w:rsidRPr="006B634C">
        <w:rPr>
          <w:b/>
          <w:bCs/>
        </w:rPr>
        <w:t>Decision</w:t>
      </w:r>
      <w:proofErr w:type="spellEnd"/>
      <w:r w:rsidR="006B634C" w:rsidRPr="006B634C">
        <w:rPr>
          <w:b/>
          <w:bCs/>
        </w:rPr>
        <w:t xml:space="preserve"> </w:t>
      </w:r>
      <w:proofErr w:type="spellStart"/>
      <w:r w:rsidR="006B634C" w:rsidRPr="006B634C">
        <w:rPr>
          <w:b/>
          <w:bCs/>
        </w:rPr>
        <w:t>Tree</w:t>
      </w:r>
      <w:proofErr w:type="spellEnd"/>
      <w:r w:rsidR="006B634C" w:rsidRPr="006B634C">
        <w:rPr>
          <w:b/>
          <w:bCs/>
        </w:rPr>
        <w:t>)</w:t>
      </w:r>
      <w:r w:rsidR="006B634C" w:rsidRPr="006B634C">
        <w:t>, otimizada e integrada a um pipeline de balanceamento de classes (SMOTE).</w:t>
      </w:r>
    </w:p>
    <w:p w14:paraId="0CFE7C1D" w14:textId="1CB5E9E7" w:rsidR="005D6F1E" w:rsidRDefault="006B634C" w:rsidP="006B634C">
      <w:r w:rsidRPr="006B634C">
        <w:t xml:space="preserve">A seleção deste modelo baseou-se em uma análise crítica das métricas de desempenho, priorizando a capacidade de detecção da classe minoritária (Classe 1: Óbito) sem sacrificar a precisão global. </w:t>
      </w:r>
    </w:p>
    <w:p w14:paraId="19EC1A7C" w14:textId="77777777" w:rsidR="005D6F1E" w:rsidRDefault="005D6F1E" w:rsidP="005D6F1E"/>
    <w:p w14:paraId="11C0D87F" w14:textId="77777777" w:rsidR="005D6F1E" w:rsidRDefault="005D6F1E" w:rsidP="005D6F1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CONCLUSÕES E LIMITAÇÕES</w:t>
      </w:r>
    </w:p>
    <w:p w14:paraId="1ADDE3DC" w14:textId="678CB984" w:rsidR="006B634C" w:rsidRPr="006B634C" w:rsidRDefault="005D6F1E" w:rsidP="006B634C">
      <w:r>
        <w:rPr>
          <w:rFonts w:ascii="Arial" w:hAnsi="Arial" w:cs="Arial"/>
          <w:b/>
          <w:bCs/>
          <w:sz w:val="28"/>
          <w:szCs w:val="28"/>
        </w:rPr>
        <w:tab/>
      </w:r>
      <w:r w:rsidR="002D7D43">
        <w:t>Logo a seguir</w:t>
      </w:r>
      <w:r w:rsidR="006B634C" w:rsidRPr="006B634C">
        <w:t>, detalha-se a justificativa técnica frente aos demais algoritmos avaliados:</w:t>
      </w:r>
    </w:p>
    <w:p w14:paraId="4D7B3D12" w14:textId="18D95088" w:rsidR="006B634C" w:rsidRPr="006B634C" w:rsidRDefault="006B634C" w:rsidP="006B634C">
      <w:r w:rsidRPr="006B634C">
        <w:lastRenderedPageBreak/>
        <w:t xml:space="preserve">1. Embora modelos como Random Forest, SVC e </w:t>
      </w:r>
      <w:proofErr w:type="spellStart"/>
      <w:r w:rsidRPr="006B634C">
        <w:t>Logistic</w:t>
      </w:r>
      <w:proofErr w:type="spellEnd"/>
      <w:r w:rsidRPr="006B634C">
        <w:t xml:space="preserve"> </w:t>
      </w:r>
      <w:proofErr w:type="spellStart"/>
      <w:r w:rsidRPr="006B634C">
        <w:t>Regression</w:t>
      </w:r>
      <w:proofErr w:type="spellEnd"/>
      <w:r w:rsidRPr="006B634C">
        <w:t xml:space="preserve"> tenham alcançado uma acurácia global competitiva (82%), eles falharam gravemente na métrica mais importante para este domínio médico: o Recall (</w:t>
      </w:r>
      <w:proofErr w:type="spellStart"/>
      <w:r w:rsidRPr="006B634C">
        <w:t>Revocação</w:t>
      </w:r>
      <w:proofErr w:type="spellEnd"/>
      <w:r w:rsidRPr="006B634C">
        <w:t>) da classe positiva.</w:t>
      </w:r>
    </w:p>
    <w:p w14:paraId="0BE2C6B1" w14:textId="77777777" w:rsidR="006B634C" w:rsidRPr="006B634C" w:rsidRDefault="006B634C" w:rsidP="006B634C">
      <w:r w:rsidRPr="006B634C">
        <w:t xml:space="preserve">- </w:t>
      </w:r>
      <w:r>
        <w:t xml:space="preserve"> </w:t>
      </w:r>
      <w:r w:rsidRPr="006B634C">
        <w:t>Esses modelos apresentaram um Recall entre 0.55 e 0.59 para a classe 1. Isso significa que eles falharam em identificar aproximadamente 40-45% dos pacientes que realmente vieram a óbito (Falsos Negativos), tornando-os clinicamente inseguros.</w:t>
      </w:r>
    </w:p>
    <w:p w14:paraId="15ED1E0A" w14:textId="63F3204F" w:rsidR="006B634C" w:rsidRPr="006B634C" w:rsidRDefault="006B634C" w:rsidP="006B634C">
      <w:r w:rsidRPr="006B634C">
        <w:t xml:space="preserve">2. Ao compararmos a </w:t>
      </w:r>
      <w:proofErr w:type="spellStart"/>
      <w:r w:rsidRPr="006B634C">
        <w:t>Decision</w:t>
      </w:r>
      <w:proofErr w:type="spellEnd"/>
      <w:r w:rsidRPr="006B634C">
        <w:t xml:space="preserve"> </w:t>
      </w:r>
      <w:proofErr w:type="spellStart"/>
      <w:r w:rsidRPr="006B634C">
        <w:t>Tree</w:t>
      </w:r>
      <w:proofErr w:type="spellEnd"/>
      <w:r w:rsidRPr="006B634C">
        <w:t xml:space="preserve"> com o </w:t>
      </w:r>
      <w:proofErr w:type="spellStart"/>
      <w:r w:rsidRPr="006B634C">
        <w:t>Gradient</w:t>
      </w:r>
      <w:proofErr w:type="spellEnd"/>
      <w:r w:rsidRPr="006B634C">
        <w:t xml:space="preserve"> </w:t>
      </w:r>
      <w:proofErr w:type="spellStart"/>
      <w:r w:rsidRPr="006B634C">
        <w:t>Boosting</w:t>
      </w:r>
      <w:proofErr w:type="spellEnd"/>
      <w:r w:rsidRPr="006B634C">
        <w:t xml:space="preserve"> </w:t>
      </w:r>
      <w:proofErr w:type="spellStart"/>
      <w:r w:rsidRPr="006B634C">
        <w:t>Classifier</w:t>
      </w:r>
      <w:proofErr w:type="spellEnd"/>
      <w:r w:rsidRPr="006B634C">
        <w:t xml:space="preserve"> (que obteve o maior Recall de 0.79), a Árvore de Decisão mostrou-se superior no equilíbrio geral:</w:t>
      </w:r>
    </w:p>
    <w:p w14:paraId="44A61FC7" w14:textId="36991350" w:rsidR="006B634C" w:rsidRPr="006B634C" w:rsidRDefault="002D7D43" w:rsidP="006B634C">
      <w:r>
        <w:t xml:space="preserve">- </w:t>
      </w:r>
      <w:r w:rsidR="006B634C" w:rsidRPr="006B634C">
        <w:t xml:space="preserve">O </w:t>
      </w:r>
      <w:proofErr w:type="spellStart"/>
      <w:r w:rsidR="006B634C" w:rsidRPr="006B634C">
        <w:t>Gradient</w:t>
      </w:r>
      <w:proofErr w:type="spellEnd"/>
      <w:r w:rsidR="006B634C" w:rsidRPr="006B634C">
        <w:t xml:space="preserve"> </w:t>
      </w:r>
      <w:proofErr w:type="spellStart"/>
      <w:r w:rsidR="006B634C" w:rsidRPr="006B634C">
        <w:t>Boosting</w:t>
      </w:r>
      <w:proofErr w:type="spellEnd"/>
      <w:r w:rsidR="006B634C" w:rsidRPr="006B634C">
        <w:t xml:space="preserve"> teve um Recall alto, mas sua Precisão caiu para 0.64, indicando um alto número de Falsos Positivos (alarmes falsos).</w:t>
      </w:r>
    </w:p>
    <w:p w14:paraId="341DED56" w14:textId="79CE20FC" w:rsidR="006B634C" w:rsidRPr="006B634C" w:rsidRDefault="002D7D43" w:rsidP="006B634C">
      <w:r>
        <w:t xml:space="preserve">- </w:t>
      </w:r>
      <w:r w:rsidR="006B634C" w:rsidRPr="006B634C">
        <w:t xml:space="preserve">A </w:t>
      </w:r>
      <w:proofErr w:type="spellStart"/>
      <w:r w:rsidR="006B634C" w:rsidRPr="006B634C">
        <w:t>Decision</w:t>
      </w:r>
      <w:proofErr w:type="spellEnd"/>
      <w:r w:rsidR="006B634C" w:rsidRPr="006B634C">
        <w:t xml:space="preserve"> </w:t>
      </w:r>
      <w:proofErr w:type="spellStart"/>
      <w:r w:rsidR="006B634C" w:rsidRPr="006B634C">
        <w:t>Tree</w:t>
      </w:r>
      <w:proofErr w:type="spellEnd"/>
      <w:r w:rsidR="006B634C" w:rsidRPr="006B634C">
        <w:t xml:space="preserve"> alcançou um Recall robusto de 0.76 (detectando a grande maioria dos óbitos) mantendo uma Precisão superior de 0.71.</w:t>
      </w:r>
    </w:p>
    <w:p w14:paraId="5A319B49" w14:textId="77777777" w:rsidR="002D7D43" w:rsidRDefault="002D7D43" w:rsidP="006B634C">
      <w:r>
        <w:t xml:space="preserve">- </w:t>
      </w:r>
      <w:r w:rsidR="006B634C" w:rsidRPr="006B634C">
        <w:t xml:space="preserve">A Árvore de Decisão apresentou o maior F1-Score para a classe de interesse (0.73) dentre todos os modelos testados. </w:t>
      </w:r>
    </w:p>
    <w:p w14:paraId="1FEAA6FA" w14:textId="4C3D8E67" w:rsidR="005D6F1E" w:rsidRDefault="006B634C" w:rsidP="002D7D43">
      <w:r w:rsidRPr="006B634C">
        <w:t>Este resultado comprova que este foi o algoritmo que melhor conseguiu balancear a sensibilidade necessária para não negligenciar pacientes graves (minimizar Falsos Negativos) com a especificidade necessária para evitar diagnósticos alarmistas incorretos (Falsos Positivos).</w:t>
      </w:r>
    </w:p>
    <w:p w14:paraId="67609884" w14:textId="77777777" w:rsidR="002D7D43" w:rsidRDefault="002D7D43" w:rsidP="002D7D43"/>
    <w:p w14:paraId="360E57F7" w14:textId="77777777" w:rsidR="002D7D43" w:rsidRDefault="002D7D43" w:rsidP="002D7D43"/>
    <w:p w14:paraId="504F6FF5" w14:textId="77777777" w:rsidR="002D7D43" w:rsidRDefault="002D7D43" w:rsidP="002D7D43">
      <w:pPr>
        <w:rPr>
          <w:rFonts w:ascii="Arial" w:hAnsi="Arial" w:cs="Arial"/>
          <w:b/>
          <w:bCs/>
          <w:sz w:val="28"/>
          <w:szCs w:val="28"/>
        </w:rPr>
      </w:pPr>
    </w:p>
    <w:p w14:paraId="7B7E4A2B" w14:textId="25818243" w:rsidR="003D0BB2" w:rsidRDefault="003D0BB2" w:rsidP="003D0BB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RELATÓRIO </w:t>
      </w:r>
      <w:r w:rsidR="00573E0A">
        <w:rPr>
          <w:rFonts w:ascii="Arial" w:hAnsi="Arial" w:cs="Arial"/>
          <w:b/>
          <w:bCs/>
          <w:sz w:val="28"/>
          <w:szCs w:val="28"/>
        </w:rPr>
        <w:t>ADVERTISING</w:t>
      </w:r>
    </w:p>
    <w:p w14:paraId="7C6C7F06" w14:textId="77777777" w:rsidR="003D0BB2" w:rsidRDefault="003D0BB2" w:rsidP="003D0BB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B1573D" w14:textId="4873E9A2" w:rsidR="003D0BB2" w:rsidRDefault="003D0BB2" w:rsidP="003D0BB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CONTEXTUALIZAÇÃO</w:t>
      </w:r>
    </w:p>
    <w:p w14:paraId="0DFEEF95" w14:textId="091FE730" w:rsidR="003D0BB2" w:rsidRDefault="003D0BB2" w:rsidP="003D0BB2">
      <w:r>
        <w:tab/>
      </w:r>
      <w:r w:rsidRPr="003D0BB2">
        <w:t>O objetivo des</w:t>
      </w:r>
      <w:r>
        <w:t xml:space="preserve">se relatório </w:t>
      </w:r>
      <w:r w:rsidRPr="003D0BB2">
        <w:t xml:space="preserve">é analisar o impacto de diferentes canais de comunicação (TV, Rádio e Jornal) no volume de vendas de um produto. O problema é classificado como uma </w:t>
      </w:r>
      <w:r w:rsidRPr="003D0BB2">
        <w:t>regressão</w:t>
      </w:r>
      <w:r w:rsidRPr="003D0BB2">
        <w:t xml:space="preserve">, </w:t>
      </w:r>
      <w:r>
        <w:t>pois</w:t>
      </w:r>
      <w:r w:rsidRPr="003D0BB2">
        <w:t xml:space="preserve"> buscamos prever a variável contínua </w:t>
      </w:r>
      <w:r>
        <w:t>‘</w:t>
      </w:r>
      <w:r w:rsidRPr="003D0BB2">
        <w:t>Sales</w:t>
      </w:r>
      <w:r>
        <w:t>’</w:t>
      </w:r>
      <w:r w:rsidRPr="003D0BB2">
        <w:t xml:space="preserve"> e identificar a eficiência marginal de cada dólar investido. Este tipo de análise, conhecido como </w:t>
      </w:r>
      <w:r w:rsidRPr="0097238F">
        <w:rPr>
          <w:i/>
          <w:iCs/>
        </w:rPr>
        <w:t xml:space="preserve">Marketing Mix </w:t>
      </w:r>
      <w:proofErr w:type="spellStart"/>
      <w:r w:rsidRPr="0097238F">
        <w:rPr>
          <w:i/>
          <w:iCs/>
        </w:rPr>
        <w:t>Modeling</w:t>
      </w:r>
      <w:proofErr w:type="spellEnd"/>
      <w:r w:rsidRPr="003D0BB2">
        <w:t>, é crucial para a tomada de decisão estratégica e realocação de orçamentos de marketing.</w:t>
      </w:r>
    </w:p>
    <w:p w14:paraId="0176A0A6" w14:textId="77777777" w:rsidR="0097238F" w:rsidRDefault="0097238F" w:rsidP="003D0BB2"/>
    <w:p w14:paraId="2573D681" w14:textId="3B8AF165" w:rsidR="0097238F" w:rsidRDefault="0097238F" w:rsidP="003D0BB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DOS DADOS</w:t>
      </w:r>
    </w:p>
    <w:p w14:paraId="238DAD0F" w14:textId="4E76D536" w:rsidR="0097238F" w:rsidRDefault="002D7D43" w:rsidP="002D7D43">
      <w:pPr>
        <w:tabs>
          <w:tab w:val="num" w:pos="720"/>
        </w:tabs>
      </w:pPr>
      <w:r>
        <w:tab/>
      </w:r>
      <w:r w:rsidR="0097238F" w:rsidRPr="0097238F">
        <w:t xml:space="preserve">A base de dados </w:t>
      </w:r>
      <w:r w:rsidR="0097238F">
        <w:t>‘</w:t>
      </w:r>
      <w:r w:rsidR="0097238F" w:rsidRPr="0097238F">
        <w:t>advertising.csv</w:t>
      </w:r>
      <w:r w:rsidR="0097238F">
        <w:t>’</w:t>
      </w:r>
      <w:r w:rsidR="0097238F" w:rsidRPr="0097238F">
        <w:t xml:space="preserve"> contém 200 registros de investimentos publicitários</w:t>
      </w:r>
      <w:r>
        <w:t xml:space="preserve">, sendo descritos por: </w:t>
      </w:r>
      <w:r w:rsidRPr="002D7D43">
        <w:rPr>
          <w:b/>
          <w:bCs/>
        </w:rPr>
        <w:t>T</w:t>
      </w:r>
      <w:r w:rsidR="0097238F" w:rsidRPr="0097238F">
        <w:rPr>
          <w:b/>
          <w:bCs/>
        </w:rPr>
        <w:t xml:space="preserve">V / Radio / </w:t>
      </w:r>
      <w:proofErr w:type="spellStart"/>
      <w:r w:rsidR="0097238F" w:rsidRPr="0097238F">
        <w:rPr>
          <w:b/>
          <w:bCs/>
        </w:rPr>
        <w:t>Newspaper</w:t>
      </w:r>
      <w:proofErr w:type="spellEnd"/>
      <w:r w:rsidR="0097238F" w:rsidRPr="0097238F">
        <w:rPr>
          <w:b/>
          <w:bCs/>
        </w:rPr>
        <w:t>:</w:t>
      </w:r>
      <w:r w:rsidR="0097238F" w:rsidRPr="0097238F">
        <w:t xml:space="preserve"> Variáveis independentes mensuradas em milhares de dólares</w:t>
      </w:r>
      <w:r>
        <w:t xml:space="preserve">, </w:t>
      </w:r>
      <w:r w:rsidR="0097238F" w:rsidRPr="0097238F">
        <w:rPr>
          <w:b/>
          <w:bCs/>
        </w:rPr>
        <w:t>Sales:</w:t>
      </w:r>
      <w:r w:rsidR="0097238F" w:rsidRPr="0097238F">
        <w:t xml:space="preserve"> Variável dependente mensurada em milhares de unidades vendidas</w:t>
      </w:r>
      <w:r>
        <w:t>.</w:t>
      </w:r>
    </w:p>
    <w:p w14:paraId="1B22F7E6" w14:textId="77777777" w:rsidR="0097238F" w:rsidRDefault="0097238F" w:rsidP="0097238F"/>
    <w:p w14:paraId="1F6AB882" w14:textId="6B97B09D" w:rsidR="0097238F" w:rsidRDefault="0097238F" w:rsidP="0097238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JUSTIFICATIVAS</w:t>
      </w:r>
    </w:p>
    <w:p w14:paraId="3FF429DA" w14:textId="053275B3" w:rsidR="0097238F" w:rsidRDefault="005B4A0F" w:rsidP="003D0BB2">
      <w:r>
        <w:tab/>
      </w:r>
      <w:r w:rsidR="0097238F">
        <w:t>Para garantir a robustez do projeto, adotamos</w:t>
      </w:r>
      <w:r>
        <w:t xml:space="preserve"> além das práticas já abordadas no documento de explicação do trabalho,</w:t>
      </w:r>
      <w:r w:rsidR="0097238F">
        <w:t xml:space="preserve"> as </w:t>
      </w:r>
      <w:r>
        <w:t>a a</w:t>
      </w:r>
      <w:r w:rsidR="0097238F">
        <w:t>plicação de Polinômios de 2º Grau, permitindo ao modelo capturar interações entre mídias (</w:t>
      </w:r>
      <w:proofErr w:type="spellStart"/>
      <w:r w:rsidR="0097238F">
        <w:t>ex</w:t>
      </w:r>
      <w:proofErr w:type="spellEnd"/>
      <w:r w:rsidR="0097238F">
        <w:t>: TV e Rádio juntos) e efeitos de curvatura (saturação).</w:t>
      </w:r>
      <w:r w:rsidR="004548FB">
        <w:t xml:space="preserve"> Sobre a escolha de modelos, a regressão linear a</w:t>
      </w:r>
      <w:r w:rsidR="004548FB" w:rsidRPr="004548FB">
        <w:t>tua como o nosso "baseline". É um modelo altamente interpretável que permite entender a relação direta entre cada dólar investido e o retorno em vendas.</w:t>
      </w:r>
      <w:r w:rsidR="004548FB">
        <w:t xml:space="preserve"> Já o Random Forest foi escolhido por ser </w:t>
      </w:r>
      <w:r w:rsidR="004548FB" w:rsidRPr="004548FB">
        <w:t xml:space="preserve">conhecido por sua robustez contra </w:t>
      </w:r>
      <w:r w:rsidR="004548FB" w:rsidRPr="004548FB">
        <w:rPr>
          <w:i/>
          <w:iCs/>
        </w:rPr>
        <w:t>outliers</w:t>
      </w:r>
      <w:r w:rsidR="004548FB" w:rsidRPr="004548FB">
        <w:t xml:space="preserve"> e por não assumir que os dados seguem uma distribuição linear.</w:t>
      </w:r>
      <w:r w:rsidR="004548FB">
        <w:t xml:space="preserve"> Por último o </w:t>
      </w:r>
      <w:proofErr w:type="spellStart"/>
      <w:r w:rsidR="004548FB">
        <w:t>XGBoost</w:t>
      </w:r>
      <w:proofErr w:type="spellEnd"/>
      <w:r w:rsidR="004548FB">
        <w:t xml:space="preserve"> (</w:t>
      </w:r>
      <w:proofErr w:type="spellStart"/>
      <w:r w:rsidR="004548FB">
        <w:t>eXtreme</w:t>
      </w:r>
      <w:proofErr w:type="spellEnd"/>
      <w:r w:rsidR="004548FB">
        <w:t xml:space="preserve"> </w:t>
      </w:r>
      <w:proofErr w:type="spellStart"/>
      <w:r w:rsidR="004548FB">
        <w:t>Gradient</w:t>
      </w:r>
      <w:proofErr w:type="spellEnd"/>
      <w:r w:rsidR="004548FB">
        <w:t xml:space="preserve"> </w:t>
      </w:r>
      <w:proofErr w:type="spellStart"/>
      <w:r w:rsidR="004548FB">
        <w:t>Boosting</w:t>
      </w:r>
      <w:proofErr w:type="spellEnd"/>
      <w:r w:rsidR="004548FB">
        <w:t>) que d</w:t>
      </w:r>
      <w:r w:rsidR="004548FB" w:rsidRPr="004548FB">
        <w:t xml:space="preserve">iferente do Random Forest, ele utiliza </w:t>
      </w:r>
      <w:proofErr w:type="spellStart"/>
      <w:r w:rsidR="004548FB" w:rsidRPr="004548FB">
        <w:rPr>
          <w:i/>
          <w:iCs/>
        </w:rPr>
        <w:t>Boosting</w:t>
      </w:r>
      <w:proofErr w:type="spellEnd"/>
      <w:r w:rsidR="004548FB" w:rsidRPr="004548FB">
        <w:t>, onde cada nova árvore tenta corrigir os erros das árvores anteriores</w:t>
      </w:r>
      <w:r w:rsidR="004548FB">
        <w:t xml:space="preserve">, </w:t>
      </w:r>
      <w:r w:rsidR="004548FB" w:rsidRPr="004548FB">
        <w:t xml:space="preserve">foi incluído para verificar se o ganho de precisão compensaria a perda de </w:t>
      </w:r>
      <w:proofErr w:type="spellStart"/>
      <w:r w:rsidR="004548FB" w:rsidRPr="004548FB">
        <w:t>interpretabilidade</w:t>
      </w:r>
      <w:proofErr w:type="spellEnd"/>
      <w:r w:rsidR="004548FB" w:rsidRPr="004548FB">
        <w:t xml:space="preserve"> em relação ao modelo linear.</w:t>
      </w:r>
    </w:p>
    <w:p w14:paraId="6D2FF2B0" w14:textId="77777777" w:rsidR="005B4A0F" w:rsidRDefault="005B4A0F" w:rsidP="003D0BB2"/>
    <w:p w14:paraId="03BD09AD" w14:textId="73062329" w:rsidR="0074474A" w:rsidRDefault="00CF3676" w:rsidP="003D0BB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RESULTADOS</w:t>
      </w:r>
    </w:p>
    <w:p w14:paraId="7AC9E679" w14:textId="642F451E" w:rsidR="00CF3676" w:rsidRDefault="00CF3676" w:rsidP="003D0BB2">
      <w:r>
        <w:tab/>
      </w:r>
      <w:r w:rsidRPr="00CF3676">
        <w:t>O modelo de Regressão Linear Polinomial apresentou o melhor desempenho geral, sugerindo que a relação entre as mídias e as vendas segue uma estrutura matemática bem definida de interações.</w:t>
      </w:r>
    </w:p>
    <w:p w14:paraId="6089C86A" w14:textId="52C9319F" w:rsidR="005B4A0F" w:rsidRDefault="005B4A0F" w:rsidP="003D0BB2">
      <w:r w:rsidRPr="005B4A0F">
        <w:drawing>
          <wp:inline distT="0" distB="0" distL="0" distR="0" wp14:anchorId="185ACCDF" wp14:editId="031E51C6">
            <wp:extent cx="5400040" cy="2139950"/>
            <wp:effectExtent l="0" t="0" r="0" b="0"/>
            <wp:docPr id="700239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9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098C" w14:textId="77777777" w:rsidR="005B4A0F" w:rsidRDefault="005B4A0F" w:rsidP="003D0BB2"/>
    <w:p w14:paraId="478DB7B0" w14:textId="54D5A1D7" w:rsidR="005B4A0F" w:rsidRDefault="005B4A0F" w:rsidP="003D0BB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CONCLUSÕES E LIMITAÇÕES</w:t>
      </w:r>
    </w:p>
    <w:p w14:paraId="1F359A00" w14:textId="237ABE81" w:rsidR="005B4A0F" w:rsidRDefault="005B4A0F" w:rsidP="003D0BB2">
      <w:pPr>
        <w:rPr>
          <w:rFonts w:cs="Arial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 w:rsidRPr="005B4A0F">
        <w:rPr>
          <w:rFonts w:cs="Arial"/>
        </w:rPr>
        <w:t>A Regressão Linear superou modelos de florestas, provando que, para este volume de dados, a captura explícita de interações (sinergia) é mais eficaz que a busca por padrões não-lineares arbitrários.</w:t>
      </w:r>
      <w:r>
        <w:rPr>
          <w:rFonts w:cs="Arial"/>
        </w:rPr>
        <w:t xml:space="preserve"> Sobre as limitações podemos abordar que o</w:t>
      </w:r>
      <w:r w:rsidRPr="005B4A0F">
        <w:rPr>
          <w:rFonts w:cs="Arial"/>
        </w:rPr>
        <w:t>s dados não consideram datas festivas ou meses do ano, que podem influenciar drasticamente as vendas</w:t>
      </w:r>
      <w:r>
        <w:rPr>
          <w:rFonts w:cs="Arial"/>
        </w:rPr>
        <w:t>, p</w:t>
      </w:r>
      <w:r w:rsidRPr="005B4A0F">
        <w:rPr>
          <w:rFonts w:cs="Arial"/>
        </w:rPr>
        <w:t>reços dos concorrentes, promoções no ponto de venda e fatores macroeconômicos não foram incluídos no modelo</w:t>
      </w:r>
      <w:r>
        <w:rPr>
          <w:rFonts w:cs="Arial"/>
        </w:rPr>
        <w:t xml:space="preserve"> e por fim u</w:t>
      </w:r>
      <w:r w:rsidRPr="005B4A0F">
        <w:rPr>
          <w:rFonts w:cs="Arial"/>
        </w:rPr>
        <w:t xml:space="preserve">ma base de 200 linhas é pequena para modelos de </w:t>
      </w:r>
      <w:proofErr w:type="spellStart"/>
      <w:r w:rsidRPr="005B4A0F">
        <w:rPr>
          <w:rFonts w:cs="Arial"/>
          <w:i/>
          <w:iCs/>
        </w:rPr>
        <w:t>Deep</w:t>
      </w:r>
      <w:proofErr w:type="spellEnd"/>
      <w:r w:rsidRPr="005B4A0F">
        <w:rPr>
          <w:rFonts w:cs="Arial"/>
          <w:i/>
          <w:iCs/>
        </w:rPr>
        <w:t xml:space="preserve"> Learning</w:t>
      </w:r>
      <w:r w:rsidRPr="005B4A0F">
        <w:rPr>
          <w:rFonts w:cs="Arial"/>
        </w:rPr>
        <w:t xml:space="preserve"> ou árvores muito profundas, o que justifica a performance superior da regressão linear.</w:t>
      </w:r>
    </w:p>
    <w:p w14:paraId="65D12987" w14:textId="77777777" w:rsidR="002D7D43" w:rsidRDefault="002D7D43" w:rsidP="003D0BB2">
      <w:pPr>
        <w:rPr>
          <w:rFonts w:cs="Arial"/>
        </w:rPr>
      </w:pPr>
    </w:p>
    <w:p w14:paraId="3A2AC075" w14:textId="77777777" w:rsidR="00C444BA" w:rsidRDefault="00C444BA" w:rsidP="003D0BB2">
      <w:pPr>
        <w:rPr>
          <w:rFonts w:cs="Arial"/>
        </w:rPr>
      </w:pPr>
    </w:p>
    <w:p w14:paraId="10C1ECA5" w14:textId="2FB3F317" w:rsidR="002D7D43" w:rsidRDefault="002D7D43" w:rsidP="002D7D4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RELATÓRIO </w:t>
      </w:r>
      <w:r>
        <w:rPr>
          <w:rFonts w:ascii="Arial" w:hAnsi="Arial" w:cs="Arial"/>
          <w:b/>
          <w:bCs/>
          <w:sz w:val="28"/>
          <w:szCs w:val="28"/>
        </w:rPr>
        <w:t>REVIEWS DE E-COMMERCE (B2W)</w:t>
      </w:r>
    </w:p>
    <w:p w14:paraId="52B4A441" w14:textId="77777777" w:rsidR="002D7D43" w:rsidRDefault="002D7D43" w:rsidP="003D0BB2">
      <w:pPr>
        <w:rPr>
          <w:rFonts w:cs="Arial"/>
        </w:rPr>
      </w:pPr>
    </w:p>
    <w:p w14:paraId="063CEDD3" w14:textId="77777777" w:rsidR="002D7D43" w:rsidRDefault="002D7D43" w:rsidP="002D7D4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CONTEXTUALIZAÇÃO</w:t>
      </w:r>
    </w:p>
    <w:p w14:paraId="4331F6A2" w14:textId="09FFFEA3" w:rsidR="002D7D43" w:rsidRDefault="002D7D43" w:rsidP="002D7D43">
      <w:r>
        <w:tab/>
      </w:r>
      <w:r w:rsidRPr="002D7D43">
        <w:t xml:space="preserve">O objetivo central deste </w:t>
      </w:r>
      <w:r>
        <w:t>relatório</w:t>
      </w:r>
      <w:r w:rsidRPr="002D7D43">
        <w:t xml:space="preserve"> é aplicar um fluxo completo de Processamento de Linguagem Natural (NLP) para classificar a satisfação de clientes em reviews de e-commerce. O foco metodológico consiste </w:t>
      </w:r>
      <w:r w:rsidRPr="002D7D43">
        <w:rPr>
          <w:b/>
          <w:bCs/>
        </w:rPr>
        <w:t xml:space="preserve">na avaliação comparativa de diferentes técnicas de vetorização de texto (Bag </w:t>
      </w:r>
      <w:proofErr w:type="spellStart"/>
      <w:r w:rsidRPr="002D7D43">
        <w:rPr>
          <w:b/>
          <w:bCs/>
        </w:rPr>
        <w:t>of</w:t>
      </w:r>
      <w:proofErr w:type="spellEnd"/>
      <w:r w:rsidRPr="002D7D43">
        <w:rPr>
          <w:b/>
          <w:bCs/>
        </w:rPr>
        <w:t xml:space="preserve"> Words </w:t>
      </w:r>
      <w:proofErr w:type="spellStart"/>
      <w:r w:rsidRPr="002D7D43">
        <w:rPr>
          <w:b/>
          <w:bCs/>
        </w:rPr>
        <w:t>vs</w:t>
      </w:r>
      <w:proofErr w:type="spellEnd"/>
      <w:r w:rsidRPr="002D7D43">
        <w:rPr>
          <w:b/>
          <w:bCs/>
        </w:rPr>
        <w:t xml:space="preserve"> TF-IDF)</w:t>
      </w:r>
      <w:r w:rsidRPr="002D7D43">
        <w:t xml:space="preserve"> para identificar o modelo mais promissor na distinção entre feedbacks positivos e negativos.</w:t>
      </w:r>
    </w:p>
    <w:p w14:paraId="1B9B054D" w14:textId="77777777" w:rsidR="002D7D43" w:rsidRDefault="002D7D43" w:rsidP="002D7D43"/>
    <w:p w14:paraId="6ECF7E9D" w14:textId="77777777" w:rsidR="002D7D43" w:rsidRDefault="002D7D43" w:rsidP="002D7D4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DOS DADOS</w:t>
      </w:r>
    </w:p>
    <w:p w14:paraId="1D6E3774" w14:textId="75A2DB66" w:rsidR="002D7D43" w:rsidRDefault="002D7D43" w:rsidP="002D7D43">
      <w:pPr>
        <w:tabs>
          <w:tab w:val="num" w:pos="720"/>
        </w:tabs>
      </w:pPr>
      <w:r>
        <w:tab/>
      </w:r>
      <w:r>
        <w:t>O conjunto de dados contém registros de avaliações reais de usuários (Americanas/Submarino) e foi obtido através do repositório oficial da B2W Digital:</w:t>
      </w:r>
    </w:p>
    <w:p w14:paraId="28523149" w14:textId="74D6B940" w:rsidR="002D7D43" w:rsidRDefault="002D7D43" w:rsidP="002D7D43">
      <w:pPr>
        <w:tabs>
          <w:tab w:val="num" w:pos="720"/>
        </w:tabs>
      </w:pPr>
      <w:r>
        <w:t xml:space="preserve">- </w:t>
      </w:r>
      <w:proofErr w:type="spellStart"/>
      <w:r>
        <w:t>Dataset</w:t>
      </w:r>
      <w:proofErr w:type="spellEnd"/>
      <w:r>
        <w:t xml:space="preserve">: </w:t>
      </w:r>
      <w:hyperlink r:id="rId7" w:history="1">
        <w:r w:rsidRPr="002D7D43">
          <w:rPr>
            <w:rStyle w:val="Hyperlink"/>
          </w:rPr>
          <w:t>B2W-Reviews01</w:t>
        </w:r>
      </w:hyperlink>
    </w:p>
    <w:p w14:paraId="14104909" w14:textId="5C6F6B52" w:rsidR="002D7D43" w:rsidRDefault="002D7D43" w:rsidP="002D7D43">
      <w:pPr>
        <w:tabs>
          <w:tab w:val="num" w:pos="720"/>
        </w:tabs>
      </w:pPr>
      <w:r>
        <w:t xml:space="preserve">Alvo (Target): </w:t>
      </w:r>
      <w:r>
        <w:t>‘</w:t>
      </w:r>
      <w:r>
        <w:t>sentimento</w:t>
      </w:r>
      <w:r>
        <w:t>’</w:t>
      </w:r>
      <w:r>
        <w:t xml:space="preserve"> (Inferido a partir da coluna </w:t>
      </w:r>
      <w:r>
        <w:t>‘</w:t>
      </w:r>
      <w:proofErr w:type="spellStart"/>
      <w:r>
        <w:t>overall_rating</w:t>
      </w:r>
      <w:proofErr w:type="spellEnd"/>
      <w:r>
        <w:t>’</w:t>
      </w:r>
      <w:r>
        <w:t xml:space="preserve">: Positivo se nota &gt; 3, </w:t>
      </w:r>
      <w:r w:rsidR="004548FB">
        <w:t>negativo</w:t>
      </w:r>
      <w:r>
        <w:t xml:space="preserve"> caso contrário).</w:t>
      </w:r>
    </w:p>
    <w:p w14:paraId="21D7AF25" w14:textId="77777777" w:rsidR="002D7D43" w:rsidRDefault="002D7D43" w:rsidP="002D7D43">
      <w:pPr>
        <w:tabs>
          <w:tab w:val="num" w:pos="720"/>
        </w:tabs>
      </w:pPr>
    </w:p>
    <w:p w14:paraId="4FCE8CB9" w14:textId="77777777" w:rsidR="002D7D43" w:rsidRDefault="002D7D43" w:rsidP="002D7D4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JUSTIFICATIVAS</w:t>
      </w:r>
    </w:p>
    <w:p w14:paraId="41F986B9" w14:textId="6A66F103" w:rsidR="002D7D43" w:rsidRDefault="002D7D43" w:rsidP="002D7D43">
      <w:r>
        <w:tab/>
      </w:r>
    </w:p>
    <w:p w14:paraId="1CB2482B" w14:textId="77777777" w:rsidR="002D7D43" w:rsidRDefault="002D7D43" w:rsidP="002D7D43"/>
    <w:p w14:paraId="03E3F882" w14:textId="262462AD" w:rsidR="00CB7C5F" w:rsidRPr="00CB7C5F" w:rsidRDefault="002D7D43" w:rsidP="00CB7C5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RESULTADOS</w:t>
      </w:r>
    </w:p>
    <w:p w14:paraId="22C4C1EA" w14:textId="64390B37" w:rsidR="00CB7C5F" w:rsidRDefault="00CB7C5F" w:rsidP="00CB7C5F">
      <w:r>
        <w:tab/>
        <w:t>Abaixo</w:t>
      </w:r>
      <w:r>
        <w:t xml:space="preserve"> apresentamos o modelo vencedor e seus </w:t>
      </w:r>
      <w:proofErr w:type="spellStart"/>
      <w:r>
        <w:t>hiperparâmetros</w:t>
      </w:r>
      <w:proofErr w:type="spellEnd"/>
      <w:r>
        <w:t xml:space="preserve"> ideais. A métrica final é calculada sobre o conjunto de teste (dados nunca vistos pelo modelo).</w:t>
      </w:r>
    </w:p>
    <w:p w14:paraId="714FFEA1" w14:textId="43E396FA" w:rsidR="00CB7C5F" w:rsidRDefault="00CB7C5F" w:rsidP="00CB7C5F">
      <w:r>
        <w:t>Pontos de Análise:</w:t>
      </w:r>
    </w:p>
    <w:p w14:paraId="24E8516A" w14:textId="14FCD173" w:rsidR="00CB7C5F" w:rsidRDefault="00CB7C5F" w:rsidP="00CB7C5F">
      <w:r>
        <w:t xml:space="preserve">1.  </w:t>
      </w:r>
      <w:proofErr w:type="spellStart"/>
      <w:r>
        <w:t>BoW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TF-IDF: Observe se a penalização de termos comuns feita pelo TF-IDF trouxe ganho de performance.</w:t>
      </w:r>
    </w:p>
    <w:p w14:paraId="27E4C6E9" w14:textId="5566F011" w:rsidR="002D7D43" w:rsidRDefault="00CB7C5F" w:rsidP="00CB7C5F">
      <w:r>
        <w:t>2.  N-</w:t>
      </w:r>
      <w:proofErr w:type="spellStart"/>
      <w:r>
        <w:t>grams</w:t>
      </w:r>
      <w:proofErr w:type="spellEnd"/>
      <w:r>
        <w:t xml:space="preserve">: Verifique nos </w:t>
      </w:r>
      <w:r>
        <w:t>‘</w:t>
      </w:r>
      <w:proofErr w:type="spellStart"/>
      <w:r>
        <w:t>best_params</w:t>
      </w:r>
      <w:proofErr w:type="spellEnd"/>
      <w:r>
        <w:t>_</w:t>
      </w:r>
      <w:r>
        <w:t>’</w:t>
      </w:r>
      <w:r>
        <w:t xml:space="preserve"> se o modelo preferiu usar Bigramas </w:t>
      </w:r>
      <w:r>
        <w:t>‘</w:t>
      </w:r>
      <w:r>
        <w:t>(1, 2)</w:t>
      </w:r>
      <w:r>
        <w:t>’</w:t>
      </w:r>
      <w:r>
        <w:t>. Em português, isso geralmente ajuda a capturar negações (</w:t>
      </w:r>
      <w:proofErr w:type="spellStart"/>
      <w:r>
        <w:t>ex</w:t>
      </w:r>
      <w:proofErr w:type="spellEnd"/>
      <w:r>
        <w:t>: "não gostei").</w:t>
      </w:r>
    </w:p>
    <w:p w14:paraId="5D4B1A1C" w14:textId="6857BF3F" w:rsidR="004548FB" w:rsidRDefault="004548FB" w:rsidP="00CB7C5F">
      <w:r w:rsidRPr="004548FB">
        <w:drawing>
          <wp:inline distT="0" distB="0" distL="0" distR="0" wp14:anchorId="0950C568" wp14:editId="578E6286">
            <wp:extent cx="5400040" cy="1308735"/>
            <wp:effectExtent l="0" t="0" r="0" b="5715"/>
            <wp:docPr id="299942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42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A41A" w14:textId="5503F201" w:rsidR="002D7D43" w:rsidRDefault="002D7D43" w:rsidP="002D7D43"/>
    <w:p w14:paraId="0337298E" w14:textId="77777777" w:rsidR="002D7D43" w:rsidRDefault="002D7D43" w:rsidP="002D7D43"/>
    <w:p w14:paraId="7641D139" w14:textId="77777777" w:rsidR="002D7D43" w:rsidRDefault="002D7D43" w:rsidP="002D7D4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CONCLUSÕES E LIMITAÇÕES</w:t>
      </w:r>
    </w:p>
    <w:p w14:paraId="56047118" w14:textId="67D173F2" w:rsidR="002D7D43" w:rsidRDefault="002D7D43" w:rsidP="002D7D43">
      <w:pPr>
        <w:rPr>
          <w:rFonts w:cs="Arial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p w14:paraId="324C8626" w14:textId="77777777" w:rsidR="002D7D43" w:rsidRPr="005B4A0F" w:rsidRDefault="002D7D43" w:rsidP="003D0BB2">
      <w:pPr>
        <w:rPr>
          <w:rFonts w:cs="Arial"/>
        </w:rPr>
      </w:pPr>
    </w:p>
    <w:sectPr w:rsidR="002D7D43" w:rsidRPr="005B4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244"/>
    <w:multiLevelType w:val="multilevel"/>
    <w:tmpl w:val="72B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0860"/>
    <w:multiLevelType w:val="multilevel"/>
    <w:tmpl w:val="DB96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18999">
    <w:abstractNumId w:val="0"/>
  </w:num>
  <w:num w:numId="2" w16cid:durableId="155538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76"/>
    <w:rsid w:val="00100583"/>
    <w:rsid w:val="002D7D43"/>
    <w:rsid w:val="003D0BB2"/>
    <w:rsid w:val="004548FB"/>
    <w:rsid w:val="00573E0A"/>
    <w:rsid w:val="005B4A0F"/>
    <w:rsid w:val="005D6F1E"/>
    <w:rsid w:val="00637F76"/>
    <w:rsid w:val="006B634C"/>
    <w:rsid w:val="0074474A"/>
    <w:rsid w:val="0097238F"/>
    <w:rsid w:val="00A3776E"/>
    <w:rsid w:val="00AA28D7"/>
    <w:rsid w:val="00C444BA"/>
    <w:rsid w:val="00CB7C5F"/>
    <w:rsid w:val="00CF3676"/>
    <w:rsid w:val="00D17194"/>
    <w:rsid w:val="00D629EE"/>
    <w:rsid w:val="00FB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17C92"/>
  <w15:chartTrackingRefBased/>
  <w15:docId w15:val="{842BF89A-31C0-4AD6-AA9C-FAC889C8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43"/>
  </w:style>
  <w:style w:type="paragraph" w:styleId="Ttulo1">
    <w:name w:val="heading 1"/>
    <w:basedOn w:val="Normal"/>
    <w:next w:val="Normal"/>
    <w:link w:val="Ttulo1Char"/>
    <w:uiPriority w:val="9"/>
    <w:qFormat/>
    <w:rsid w:val="00637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7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7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7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7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7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7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7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7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7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7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7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7F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7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7F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7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7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7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7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7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7F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F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7F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7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7F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7F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7D4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7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americanas-tech/b2w-reviews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1161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Pita</dc:creator>
  <cp:keywords/>
  <dc:description/>
  <cp:lastModifiedBy>Carlos Pita</cp:lastModifiedBy>
  <cp:revision>10</cp:revision>
  <dcterms:created xsi:type="dcterms:W3CDTF">2026-01-12T01:43:00Z</dcterms:created>
  <dcterms:modified xsi:type="dcterms:W3CDTF">2026-01-12T03:56:00Z</dcterms:modified>
</cp:coreProperties>
</file>