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2128" w:rsidRPr="008F0D0F" w:rsidRDefault="005E2128" w:rsidP="00643CC3">
      <w:pPr>
        <w:spacing w:after="120"/>
        <w:ind w:left="0"/>
        <w:jc w:val="center"/>
        <w:rPr>
          <w:rFonts w:ascii="Times New Roman" w:hAnsi="Times New Roman" w:cs="Times New Roman"/>
          <w:b/>
          <w:sz w:val="34"/>
          <w:szCs w:val="34"/>
        </w:rPr>
      </w:pPr>
      <w:r w:rsidRPr="00643CC3">
        <w:rPr>
          <w:rFonts w:ascii="Times New Roman" w:hAnsi="Times New Roman" w:cs="Times New Roman"/>
          <w:b/>
          <w:sz w:val="34"/>
          <w:szCs w:val="34"/>
        </w:rPr>
        <w:t xml:space="preserve">Introduction to </w:t>
      </w:r>
      <w:r w:rsidR="002B103C">
        <w:rPr>
          <w:rFonts w:ascii="Times New Roman" w:hAnsi="Times New Roman" w:cs="Times New Roman"/>
          <w:b/>
          <w:sz w:val="34"/>
          <w:szCs w:val="34"/>
        </w:rPr>
        <w:t>World Regional</w:t>
      </w:r>
      <w:r w:rsidRPr="00643CC3">
        <w:rPr>
          <w:rFonts w:ascii="Times New Roman" w:hAnsi="Times New Roman" w:cs="Times New Roman"/>
          <w:b/>
          <w:sz w:val="34"/>
          <w:szCs w:val="34"/>
        </w:rPr>
        <w:t xml:space="preserve"> Geography</w:t>
      </w:r>
      <w:r w:rsidR="004720DD" w:rsidRPr="008F0D0F">
        <w:rPr>
          <w:rFonts w:ascii="Times New Roman" w:hAnsi="Times New Roman" w:cs="Times New Roman"/>
          <w:b/>
          <w:sz w:val="34"/>
          <w:szCs w:val="34"/>
        </w:rPr>
        <w:t xml:space="preserve">, </w:t>
      </w:r>
      <w:r w:rsidR="002B103C">
        <w:rPr>
          <w:rFonts w:ascii="Times New Roman" w:hAnsi="Times New Roman" w:cs="Times New Roman"/>
          <w:b/>
          <w:sz w:val="34"/>
          <w:szCs w:val="34"/>
        </w:rPr>
        <w:t>Fall</w:t>
      </w:r>
      <w:r w:rsidR="003B2BBC">
        <w:rPr>
          <w:rFonts w:ascii="Times New Roman" w:hAnsi="Times New Roman" w:cs="Times New Roman"/>
          <w:b/>
          <w:sz w:val="34"/>
          <w:szCs w:val="34"/>
        </w:rPr>
        <w:t xml:space="preserve"> 201</w:t>
      </w:r>
      <w:r w:rsidR="00482EDC">
        <w:rPr>
          <w:rFonts w:ascii="Times New Roman" w:hAnsi="Times New Roman" w:cs="Times New Roman"/>
          <w:b/>
          <w:sz w:val="34"/>
          <w:szCs w:val="34"/>
        </w:rPr>
        <w:t>9</w:t>
      </w:r>
    </w:p>
    <w:p w:rsidR="00461C20" w:rsidRPr="00676CC0" w:rsidRDefault="00461C20" w:rsidP="00BF252D">
      <w:pPr>
        <w:spacing w:after="0"/>
        <w:ind w:left="0"/>
        <w:rPr>
          <w:rFonts w:ascii="Times New Roman" w:hAnsi="Times New Roman" w:cs="Times New Roman"/>
          <w:color w:val="FF0000"/>
        </w:rPr>
      </w:pPr>
      <w:r w:rsidRPr="00676CC0">
        <w:rPr>
          <w:rFonts w:ascii="Times New Roman" w:hAnsi="Times New Roman" w:cs="Times New Roman"/>
          <w:b/>
        </w:rPr>
        <w:t>Instructor</w:t>
      </w:r>
      <w:r w:rsidRPr="00676CC0">
        <w:rPr>
          <w:rFonts w:ascii="Times New Roman" w:hAnsi="Times New Roman" w:cs="Times New Roman"/>
        </w:rPr>
        <w:t>: Jean-Yves Merilus</w:t>
      </w:r>
      <w:r w:rsidRPr="00676CC0">
        <w:rPr>
          <w:rFonts w:ascii="Times New Roman" w:hAnsi="Times New Roman" w:cs="Times New Roman"/>
        </w:rPr>
        <w:tab/>
      </w:r>
      <w:r w:rsidRPr="00676CC0">
        <w:rPr>
          <w:rFonts w:ascii="Times New Roman" w:hAnsi="Times New Roman" w:cs="Times New Roman"/>
        </w:rPr>
        <w:tab/>
      </w:r>
      <w:r w:rsidRPr="00676CC0">
        <w:rPr>
          <w:rFonts w:ascii="Times New Roman" w:hAnsi="Times New Roman" w:cs="Times New Roman"/>
        </w:rPr>
        <w:tab/>
      </w:r>
      <w:r w:rsidRPr="00676CC0">
        <w:rPr>
          <w:rFonts w:ascii="Times New Roman" w:hAnsi="Times New Roman" w:cs="Times New Roman"/>
        </w:rPr>
        <w:tab/>
      </w:r>
      <w:r w:rsidR="0038479A">
        <w:rPr>
          <w:rFonts w:ascii="Times New Roman" w:hAnsi="Times New Roman" w:cs="Times New Roman"/>
        </w:rPr>
        <w:tab/>
      </w:r>
      <w:r w:rsidR="007E30C9">
        <w:rPr>
          <w:rFonts w:ascii="Times New Roman" w:hAnsi="Times New Roman" w:cs="Times New Roman"/>
        </w:rPr>
        <w:t xml:space="preserve"> </w:t>
      </w:r>
      <w:r w:rsidR="0008499C" w:rsidRPr="007E30C9">
        <w:rPr>
          <w:rFonts w:ascii="Times New Roman" w:hAnsi="Times New Roman" w:cs="Times New Roman"/>
          <w:b/>
        </w:rPr>
        <w:t>GEP</w:t>
      </w:r>
      <w:r w:rsidRPr="00676CC0">
        <w:rPr>
          <w:rFonts w:ascii="Times New Roman" w:hAnsi="Times New Roman" w:cs="Times New Roman"/>
        </w:rPr>
        <w:t xml:space="preserve"> 20</w:t>
      </w:r>
      <w:r w:rsidR="00E559A2">
        <w:rPr>
          <w:rFonts w:ascii="Times New Roman" w:hAnsi="Times New Roman" w:cs="Times New Roman"/>
        </w:rPr>
        <w:t>5</w:t>
      </w:r>
      <w:r>
        <w:rPr>
          <w:rFonts w:ascii="Times New Roman" w:hAnsi="Times New Roman" w:cs="Times New Roman"/>
        </w:rPr>
        <w:t xml:space="preserve"> </w:t>
      </w:r>
    </w:p>
    <w:p w:rsidR="00461C20" w:rsidRPr="00676CC0" w:rsidRDefault="00461C20" w:rsidP="00BF252D">
      <w:pPr>
        <w:spacing w:after="0"/>
        <w:ind w:left="0"/>
        <w:rPr>
          <w:rFonts w:ascii="Times New Roman" w:hAnsi="Times New Roman" w:cs="Times New Roman"/>
        </w:rPr>
      </w:pPr>
      <w:r w:rsidRPr="00676CC0">
        <w:rPr>
          <w:rFonts w:ascii="Times New Roman" w:hAnsi="Times New Roman" w:cs="Times New Roman"/>
          <w:b/>
        </w:rPr>
        <w:t>Office</w:t>
      </w:r>
      <w:r w:rsidRPr="00676CC0">
        <w:rPr>
          <w:rFonts w:ascii="Times New Roman" w:hAnsi="Times New Roman" w:cs="Times New Roman"/>
        </w:rPr>
        <w:t xml:space="preserve">: </w:t>
      </w:r>
      <w:r w:rsidRPr="00676CC0">
        <w:rPr>
          <w:rFonts w:ascii="Times New Roman" w:hAnsi="Times New Roman" w:cs="Times New Roman"/>
        </w:rPr>
        <w:tab/>
      </w:r>
      <w:r w:rsidR="009F2F68" w:rsidRPr="009F2F68">
        <w:rPr>
          <w:rFonts w:ascii="Times New Roman" w:hAnsi="Times New Roman" w:cs="Times New Roman"/>
        </w:rPr>
        <w:t>Stevenson Hall 3002</w:t>
      </w:r>
      <w:r w:rsidR="0038479A">
        <w:rPr>
          <w:rFonts w:ascii="Times New Roman" w:hAnsi="Times New Roman" w:cs="Times New Roman"/>
        </w:rPr>
        <w:t>/</w:t>
      </w:r>
      <w:r w:rsidR="0038479A">
        <w:rPr>
          <w:rFonts w:ascii="Calibri" w:hAnsi="Calibri"/>
        </w:rPr>
        <w:t xml:space="preserve">Office number </w:t>
      </w:r>
      <w:r w:rsidR="002319F7">
        <w:rPr>
          <w:rFonts w:ascii="Calibri" w:hAnsi="Calibri"/>
        </w:rPr>
        <w:t>(707-</w:t>
      </w:r>
      <w:r w:rsidR="0038479A">
        <w:rPr>
          <w:rFonts w:ascii="Calibri" w:hAnsi="Calibri"/>
        </w:rPr>
        <w:t>664-2409)</w:t>
      </w:r>
      <w:r>
        <w:rPr>
          <w:rFonts w:ascii="Times New Roman" w:hAnsi="Times New Roman" w:cs="Times New Roman"/>
        </w:rPr>
        <w:tab/>
      </w:r>
      <w:r w:rsidR="007E30C9">
        <w:rPr>
          <w:rFonts w:ascii="Times New Roman" w:hAnsi="Times New Roman" w:cs="Times New Roman"/>
        </w:rPr>
        <w:t xml:space="preserve"> </w:t>
      </w:r>
      <w:r w:rsidR="001C2F7F">
        <w:rPr>
          <w:rFonts w:ascii="Times New Roman" w:hAnsi="Times New Roman" w:cs="Times New Roman"/>
          <w:b/>
        </w:rPr>
        <w:t>L</w:t>
      </w:r>
      <w:r w:rsidR="001C2F7F" w:rsidRPr="00643CC3">
        <w:rPr>
          <w:rFonts w:ascii="Times New Roman" w:hAnsi="Times New Roman" w:cs="Times New Roman"/>
          <w:b/>
        </w:rPr>
        <w:t>ocation</w:t>
      </w:r>
      <w:r w:rsidR="001C2F7F" w:rsidRPr="00676CC0">
        <w:rPr>
          <w:rFonts w:ascii="Times New Roman" w:hAnsi="Times New Roman" w:cs="Times New Roman"/>
        </w:rPr>
        <w:t xml:space="preserve">: </w:t>
      </w:r>
      <w:r w:rsidR="006E3E2D">
        <w:rPr>
          <w:rFonts w:ascii="Times New Roman" w:hAnsi="Times New Roman" w:cs="Times New Roman"/>
        </w:rPr>
        <w:t>Stevenson 3008</w:t>
      </w:r>
    </w:p>
    <w:p w:rsidR="00461C20" w:rsidRPr="001C2F7F" w:rsidRDefault="00461C20" w:rsidP="00BF252D">
      <w:pPr>
        <w:spacing w:after="0"/>
        <w:ind w:left="0"/>
        <w:rPr>
          <w:rFonts w:ascii="Times New Roman" w:hAnsi="Times New Roman" w:cs="Times New Roman"/>
        </w:rPr>
      </w:pPr>
      <w:r w:rsidRPr="00676CC0">
        <w:rPr>
          <w:rFonts w:ascii="Times New Roman" w:hAnsi="Times New Roman" w:cs="Times New Roman"/>
          <w:b/>
        </w:rPr>
        <w:t>Office Hours</w:t>
      </w:r>
      <w:r w:rsidRPr="00676CC0">
        <w:rPr>
          <w:rFonts w:ascii="Times New Roman" w:hAnsi="Times New Roman" w:cs="Times New Roman"/>
        </w:rPr>
        <w:t xml:space="preserve">: </w:t>
      </w:r>
      <w:r w:rsidR="006E3E2D" w:rsidRPr="006E3E2D">
        <w:rPr>
          <w:rFonts w:ascii="Times New Roman" w:hAnsi="Times New Roman" w:cs="Times New Roman"/>
        </w:rPr>
        <w:t>TTH</w:t>
      </w:r>
      <w:r w:rsidR="007E30C9" w:rsidRPr="006E3E2D">
        <w:rPr>
          <w:rFonts w:ascii="Times New Roman" w:hAnsi="Times New Roman" w:cs="Times New Roman"/>
        </w:rPr>
        <w:t xml:space="preserve"> 2</w:t>
      </w:r>
      <w:r w:rsidR="006E3E2D" w:rsidRPr="006E3E2D">
        <w:rPr>
          <w:rFonts w:ascii="Times New Roman" w:hAnsi="Times New Roman" w:cs="Times New Roman"/>
        </w:rPr>
        <w:t>:30 -</w:t>
      </w:r>
      <w:r w:rsidR="007E30C9" w:rsidRPr="006E3E2D">
        <w:rPr>
          <w:rFonts w:ascii="Times New Roman" w:hAnsi="Times New Roman" w:cs="Times New Roman"/>
        </w:rPr>
        <w:t>4</w:t>
      </w:r>
      <w:r w:rsidR="006E3E2D" w:rsidRPr="006E3E2D">
        <w:rPr>
          <w:rFonts w:ascii="Times New Roman" w:hAnsi="Times New Roman" w:cs="Times New Roman"/>
        </w:rPr>
        <w:t>:30</w:t>
      </w:r>
      <w:r w:rsidR="007E30C9" w:rsidRPr="006E3E2D">
        <w:rPr>
          <w:rFonts w:ascii="Times New Roman" w:hAnsi="Times New Roman" w:cs="Times New Roman"/>
        </w:rPr>
        <w:t>pm; or by appointment</w:t>
      </w:r>
      <w:r w:rsidR="007E30C9">
        <w:rPr>
          <w:rFonts w:ascii="Times New Roman" w:hAnsi="Times New Roman" w:cs="Times New Roman"/>
        </w:rPr>
        <w:tab/>
      </w:r>
      <w:r w:rsidR="001C2F7F" w:rsidRPr="001C2F7F">
        <w:rPr>
          <w:rFonts w:ascii="Times New Roman" w:hAnsi="Times New Roman" w:cs="Times New Roman"/>
        </w:rPr>
        <w:tab/>
        <w:t xml:space="preserve"> </w:t>
      </w:r>
      <w:r w:rsidR="002319F7">
        <w:rPr>
          <w:rFonts w:ascii="Times New Roman" w:hAnsi="Times New Roman" w:cs="Times New Roman"/>
          <w:b/>
        </w:rPr>
        <w:t xml:space="preserve">Class </w:t>
      </w:r>
      <w:r w:rsidR="002319F7" w:rsidRPr="006E3E2D">
        <w:rPr>
          <w:rFonts w:ascii="Times New Roman" w:hAnsi="Times New Roman" w:cs="Times New Roman"/>
          <w:b/>
        </w:rPr>
        <w:t xml:space="preserve">Time: </w:t>
      </w:r>
      <w:r w:rsidR="002319F7" w:rsidRPr="006E3E2D">
        <w:rPr>
          <w:rFonts w:ascii="Times New Roman" w:hAnsi="Times New Roman" w:cs="Times New Roman"/>
        </w:rPr>
        <w:t>5:25-6:40</w:t>
      </w:r>
    </w:p>
    <w:p w:rsidR="00461C20" w:rsidRPr="00676CC0" w:rsidRDefault="00461C20" w:rsidP="00461C20">
      <w:pPr>
        <w:spacing w:after="0"/>
        <w:ind w:left="0"/>
        <w:rPr>
          <w:rFonts w:ascii="Times New Roman" w:hAnsi="Times New Roman" w:cs="Times New Roman"/>
        </w:rPr>
      </w:pPr>
      <w:r w:rsidRPr="00676CC0">
        <w:rPr>
          <w:rFonts w:ascii="Times New Roman" w:hAnsi="Times New Roman" w:cs="Times New Roman"/>
          <w:b/>
        </w:rPr>
        <w:t>Email</w:t>
      </w:r>
      <w:r w:rsidRPr="00676CC0">
        <w:rPr>
          <w:rFonts w:ascii="Times New Roman" w:hAnsi="Times New Roman" w:cs="Times New Roman"/>
        </w:rPr>
        <w:t>:</w:t>
      </w:r>
      <w:r w:rsidRPr="00676CC0">
        <w:rPr>
          <w:rFonts w:ascii="Times New Roman" w:hAnsi="Times New Roman" w:cs="Times New Roman"/>
        </w:rPr>
        <w:tab/>
      </w:r>
      <w:hyperlink r:id="rId8" w:history="1">
        <w:r w:rsidRPr="00676CC0">
          <w:rPr>
            <w:rStyle w:val="Hyperlink"/>
            <w:rFonts w:ascii="Times New Roman" w:hAnsi="Times New Roman" w:cs="Times New Roman"/>
          </w:rPr>
          <w:t>merilus@sonoma.edu</w:t>
        </w:r>
      </w:hyperlink>
      <w:r w:rsidRPr="00676CC0">
        <w:rPr>
          <w:rFonts w:ascii="Times New Roman" w:hAnsi="Times New Roman" w:cs="Times New Roman"/>
        </w:rPr>
        <w:t xml:space="preserve"> </w:t>
      </w:r>
      <w:r w:rsidRPr="00676CC0">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tbl>
      <w:tblPr>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5860"/>
        <w:gridCol w:w="1753"/>
      </w:tblGrid>
      <w:tr w:rsidR="00836544" w:rsidRPr="00676CC0" w:rsidTr="00607034">
        <w:trPr>
          <w:trHeight w:val="159"/>
        </w:trPr>
        <w:tc>
          <w:tcPr>
            <w:tcW w:w="5860" w:type="dxa"/>
            <w:tcBorders>
              <w:left w:val="nil"/>
              <w:bottom w:val="nil"/>
              <w:right w:val="nil"/>
            </w:tcBorders>
          </w:tcPr>
          <w:p w:rsidR="00836544" w:rsidRPr="00676CC0" w:rsidRDefault="00836544" w:rsidP="00040F11">
            <w:pPr>
              <w:spacing w:after="0"/>
              <w:ind w:left="0"/>
              <w:rPr>
                <w:rFonts w:ascii="Times New Roman" w:hAnsi="Times New Roman" w:cs="Times New Roman"/>
              </w:rPr>
            </w:pPr>
          </w:p>
        </w:tc>
        <w:tc>
          <w:tcPr>
            <w:tcW w:w="1753" w:type="dxa"/>
            <w:tcBorders>
              <w:left w:val="nil"/>
              <w:bottom w:val="nil"/>
              <w:right w:val="nil"/>
            </w:tcBorders>
            <w:shd w:val="clear" w:color="auto" w:fill="auto"/>
          </w:tcPr>
          <w:p w:rsidR="00836544" w:rsidRPr="00676CC0" w:rsidRDefault="00836544" w:rsidP="00040F11">
            <w:pPr>
              <w:spacing w:after="0"/>
              <w:ind w:left="0"/>
              <w:rPr>
                <w:rFonts w:ascii="Times New Roman" w:hAnsi="Times New Roman" w:cs="Times New Roman"/>
              </w:rPr>
            </w:pPr>
          </w:p>
        </w:tc>
      </w:tr>
    </w:tbl>
    <w:p w:rsidR="00E40E8E" w:rsidRPr="00676CC0" w:rsidRDefault="00836544" w:rsidP="00F016FA">
      <w:pPr>
        <w:ind w:left="0"/>
        <w:rPr>
          <w:rFonts w:ascii="Times New Roman" w:hAnsi="Times New Roman" w:cs="Times New Roman"/>
          <w:b/>
          <w:sz w:val="28"/>
          <w:szCs w:val="28"/>
        </w:rPr>
      </w:pPr>
      <w:r w:rsidRPr="00676CC0">
        <w:rPr>
          <w:rFonts w:ascii="Times New Roman" w:hAnsi="Times New Roman" w:cs="Times New Roman"/>
          <w:b/>
          <w:sz w:val="28"/>
          <w:szCs w:val="28"/>
        </w:rPr>
        <w:t>Course Des</w:t>
      </w:r>
      <w:r w:rsidR="003A3702" w:rsidRPr="00676CC0">
        <w:rPr>
          <w:rFonts w:ascii="Times New Roman" w:hAnsi="Times New Roman" w:cs="Times New Roman"/>
          <w:b/>
          <w:sz w:val="28"/>
          <w:szCs w:val="28"/>
        </w:rPr>
        <w:t>c</w:t>
      </w:r>
      <w:r w:rsidRPr="00676CC0">
        <w:rPr>
          <w:rFonts w:ascii="Times New Roman" w:hAnsi="Times New Roman" w:cs="Times New Roman"/>
          <w:b/>
          <w:sz w:val="28"/>
          <w:szCs w:val="28"/>
        </w:rPr>
        <w:t>ription:</w:t>
      </w:r>
      <w:r w:rsidR="009F2F68">
        <w:rPr>
          <w:rFonts w:ascii="Calibri" w:hAnsi="Calibri"/>
        </w:rPr>
        <w:t xml:space="preserve">. </w:t>
      </w:r>
    </w:p>
    <w:p w:rsidR="002C3DDE" w:rsidRPr="002C3DDE" w:rsidRDefault="002214E3" w:rsidP="00F016FA">
      <w:pPr>
        <w:ind w:left="0"/>
        <w:rPr>
          <w:rFonts w:ascii="Times New Roman" w:hAnsi="Times New Roman" w:cs="Times New Roman"/>
          <w:sz w:val="24"/>
          <w:szCs w:val="24"/>
        </w:rPr>
      </w:pPr>
      <w:r w:rsidRPr="002C3DDE">
        <w:rPr>
          <w:rFonts w:ascii="Times New Roman" w:hAnsi="Times New Roman" w:cs="Times New Roman"/>
          <w:sz w:val="24"/>
          <w:szCs w:val="24"/>
        </w:rPr>
        <w:t xml:space="preserve">This course introduces students to </w:t>
      </w:r>
      <w:r w:rsidR="00910491" w:rsidRPr="002C3DDE">
        <w:rPr>
          <w:rFonts w:ascii="Times New Roman" w:hAnsi="Times New Roman" w:cs="Times New Roman"/>
          <w:sz w:val="24"/>
          <w:szCs w:val="24"/>
        </w:rPr>
        <w:t>World Regional Geography</w:t>
      </w:r>
      <w:r w:rsidRPr="002C3DDE">
        <w:rPr>
          <w:rFonts w:ascii="Times New Roman" w:hAnsi="Times New Roman" w:cs="Times New Roman"/>
          <w:sz w:val="24"/>
          <w:szCs w:val="24"/>
        </w:rPr>
        <w:t>.  Geography</w:t>
      </w:r>
      <w:r w:rsidR="00836544" w:rsidRPr="002C3DDE">
        <w:rPr>
          <w:rFonts w:ascii="Times New Roman" w:hAnsi="Times New Roman" w:cs="Times New Roman"/>
          <w:sz w:val="24"/>
          <w:szCs w:val="24"/>
        </w:rPr>
        <w:t xml:space="preserve"> is </w:t>
      </w:r>
      <w:r w:rsidR="004D1359" w:rsidRPr="002C3DDE">
        <w:rPr>
          <w:rFonts w:ascii="Times New Roman" w:hAnsi="Times New Roman" w:cs="Times New Roman"/>
          <w:sz w:val="24"/>
          <w:szCs w:val="24"/>
        </w:rPr>
        <w:t>an interdisciplinary field of inquiry</w:t>
      </w:r>
      <w:r w:rsidR="007B1113" w:rsidRPr="002C3DDE">
        <w:rPr>
          <w:rFonts w:ascii="Times New Roman" w:hAnsi="Times New Roman" w:cs="Times New Roman"/>
          <w:sz w:val="24"/>
          <w:szCs w:val="24"/>
        </w:rPr>
        <w:t xml:space="preserve"> that focuses on understanding the relationships between people, environment and places</w:t>
      </w:r>
      <w:r w:rsidR="004D1359" w:rsidRPr="002C3DDE">
        <w:rPr>
          <w:rFonts w:ascii="Times New Roman" w:hAnsi="Times New Roman" w:cs="Times New Roman"/>
          <w:sz w:val="24"/>
          <w:szCs w:val="24"/>
        </w:rPr>
        <w:t xml:space="preserve">.  </w:t>
      </w:r>
      <w:r w:rsidR="007B1113" w:rsidRPr="002C3DDE">
        <w:rPr>
          <w:rFonts w:ascii="Times New Roman" w:hAnsi="Times New Roman" w:cs="Times New Roman"/>
          <w:sz w:val="24"/>
          <w:szCs w:val="24"/>
        </w:rPr>
        <w:t>World Regional Geography explores the distinctiveness of places and regions</w:t>
      </w:r>
      <w:r w:rsidR="007B471C" w:rsidRPr="002C3DDE">
        <w:rPr>
          <w:rFonts w:ascii="Times New Roman" w:hAnsi="Times New Roman" w:cs="Times New Roman"/>
          <w:sz w:val="24"/>
          <w:szCs w:val="24"/>
        </w:rPr>
        <w:t xml:space="preserve"> and makes sense of the world’s regions, people and landscapes.  It examines how the world's regions and places relate to and interact with each other.  Our world is made up of </w:t>
      </w:r>
      <w:r w:rsidR="002C3DDE" w:rsidRPr="002C3DDE">
        <w:rPr>
          <w:rFonts w:ascii="Times New Roman" w:hAnsi="Times New Roman" w:cs="Times New Roman"/>
          <w:sz w:val="24"/>
          <w:szCs w:val="24"/>
        </w:rPr>
        <w:t>a diversity of</w:t>
      </w:r>
      <w:r w:rsidR="007B471C" w:rsidRPr="002C3DDE">
        <w:rPr>
          <w:rFonts w:ascii="Times New Roman" w:hAnsi="Times New Roman" w:cs="Times New Roman"/>
          <w:sz w:val="24"/>
          <w:szCs w:val="24"/>
        </w:rPr>
        <w:t xml:space="preserve"> regions</w:t>
      </w:r>
      <w:r w:rsidR="002C3DDE" w:rsidRPr="002C3DDE">
        <w:rPr>
          <w:rFonts w:ascii="Times New Roman" w:hAnsi="Times New Roman" w:cs="Times New Roman"/>
          <w:sz w:val="24"/>
          <w:szCs w:val="24"/>
        </w:rPr>
        <w:t>, people</w:t>
      </w:r>
      <w:r w:rsidR="007B471C" w:rsidRPr="002C3DDE">
        <w:rPr>
          <w:rFonts w:ascii="Times New Roman" w:hAnsi="Times New Roman" w:cs="Times New Roman"/>
          <w:sz w:val="24"/>
          <w:szCs w:val="24"/>
        </w:rPr>
        <w:t xml:space="preserve"> and places that are interconnected and linked in an increasingly dynamic system of interdependence.  As such one of our </w:t>
      </w:r>
      <w:r w:rsidR="002C3DDE" w:rsidRPr="002C3DDE">
        <w:rPr>
          <w:rFonts w:ascii="Times New Roman" w:hAnsi="Times New Roman" w:cs="Times New Roman"/>
          <w:sz w:val="24"/>
          <w:szCs w:val="24"/>
        </w:rPr>
        <w:t>core goals is to understand the importance of places and the connections and linkages that exist.</w:t>
      </w:r>
      <w:r w:rsidR="007B471C" w:rsidRPr="002C3DDE">
        <w:rPr>
          <w:rFonts w:ascii="Times New Roman" w:hAnsi="Times New Roman" w:cs="Times New Roman"/>
          <w:sz w:val="24"/>
          <w:szCs w:val="24"/>
        </w:rPr>
        <w:t xml:space="preserve"> </w:t>
      </w:r>
      <w:r w:rsidR="002C3DDE" w:rsidRPr="002C3DDE">
        <w:rPr>
          <w:rFonts w:ascii="Times New Roman" w:hAnsi="Times New Roman" w:cs="Times New Roman"/>
          <w:sz w:val="24"/>
          <w:szCs w:val="24"/>
        </w:rPr>
        <w:t xml:space="preserve">We explore </w:t>
      </w:r>
      <w:r w:rsidR="004D1359" w:rsidRPr="002C3DDE">
        <w:rPr>
          <w:rFonts w:ascii="Times New Roman" w:hAnsi="Times New Roman" w:cs="Times New Roman"/>
          <w:sz w:val="24"/>
          <w:szCs w:val="24"/>
        </w:rPr>
        <w:t>the relationship between society and the natural environment, the interconnections and interdependencies of economic and political forces across</w:t>
      </w:r>
      <w:r w:rsidR="00E56A1F" w:rsidRPr="002C3DDE">
        <w:rPr>
          <w:rFonts w:ascii="Times New Roman" w:hAnsi="Times New Roman" w:cs="Times New Roman"/>
          <w:sz w:val="24"/>
          <w:szCs w:val="24"/>
        </w:rPr>
        <w:t xml:space="preserve"> </w:t>
      </w:r>
      <w:r w:rsidR="004D1359" w:rsidRPr="002C3DDE">
        <w:rPr>
          <w:rFonts w:ascii="Times New Roman" w:hAnsi="Times New Roman" w:cs="Times New Roman"/>
          <w:sz w:val="24"/>
          <w:szCs w:val="24"/>
        </w:rPr>
        <w:t xml:space="preserve">space and at various </w:t>
      </w:r>
      <w:r w:rsidR="008E1A8B" w:rsidRPr="002C3DDE">
        <w:rPr>
          <w:rFonts w:ascii="Times New Roman" w:hAnsi="Times New Roman" w:cs="Times New Roman"/>
          <w:sz w:val="24"/>
          <w:szCs w:val="24"/>
        </w:rPr>
        <w:t>scales; and the fixity and fluidity of cultural values, practices, and influences over time and place</w:t>
      </w:r>
      <w:r w:rsidR="004D1359" w:rsidRPr="002C3DDE">
        <w:rPr>
          <w:rFonts w:ascii="Times New Roman" w:hAnsi="Times New Roman" w:cs="Times New Roman"/>
          <w:sz w:val="24"/>
          <w:szCs w:val="24"/>
        </w:rPr>
        <w:t>.</w:t>
      </w:r>
      <w:r w:rsidR="008E1A8B" w:rsidRPr="002C3DDE">
        <w:rPr>
          <w:rFonts w:ascii="Times New Roman" w:hAnsi="Times New Roman" w:cs="Times New Roman"/>
          <w:sz w:val="24"/>
          <w:szCs w:val="24"/>
        </w:rPr>
        <w:t xml:space="preserve"> </w:t>
      </w:r>
    </w:p>
    <w:p w:rsidR="008E1A8B" w:rsidRPr="00676CC0" w:rsidRDefault="00DF3519" w:rsidP="00F35611">
      <w:pPr>
        <w:spacing w:after="120"/>
        <w:ind w:left="0"/>
        <w:rPr>
          <w:rFonts w:ascii="Times New Roman" w:hAnsi="Times New Roman" w:cs="Times New Roman"/>
          <w:b/>
          <w:sz w:val="28"/>
          <w:szCs w:val="28"/>
        </w:rPr>
      </w:pPr>
      <w:r w:rsidRPr="00676CC0">
        <w:rPr>
          <w:rFonts w:ascii="Times New Roman" w:hAnsi="Times New Roman" w:cs="Times New Roman"/>
          <w:b/>
          <w:sz w:val="28"/>
          <w:szCs w:val="28"/>
        </w:rPr>
        <w:t>Class Format:</w:t>
      </w:r>
    </w:p>
    <w:p w:rsidR="00933F73" w:rsidRPr="00676CC0" w:rsidRDefault="00DF3519" w:rsidP="000A4DE4">
      <w:pPr>
        <w:ind w:left="0"/>
        <w:rPr>
          <w:rFonts w:ascii="Times New Roman" w:hAnsi="Times New Roman" w:cs="Times New Roman"/>
        </w:rPr>
      </w:pPr>
      <w:r w:rsidRPr="00676CC0">
        <w:rPr>
          <w:rFonts w:ascii="Times New Roman" w:hAnsi="Times New Roman" w:cs="Times New Roman"/>
        </w:rPr>
        <w:t xml:space="preserve">This course </w:t>
      </w:r>
      <w:r w:rsidR="00C17492" w:rsidRPr="00676CC0">
        <w:rPr>
          <w:rFonts w:ascii="Times New Roman" w:hAnsi="Times New Roman" w:cs="Times New Roman"/>
        </w:rPr>
        <w:t xml:space="preserve">will include lectures </w:t>
      </w:r>
      <w:r w:rsidR="00A232B1" w:rsidRPr="00676CC0">
        <w:rPr>
          <w:rFonts w:ascii="Times New Roman" w:hAnsi="Times New Roman" w:cs="Times New Roman"/>
        </w:rPr>
        <w:t>and</w:t>
      </w:r>
      <w:r w:rsidR="00C17492" w:rsidRPr="00676CC0">
        <w:rPr>
          <w:rFonts w:ascii="Times New Roman" w:hAnsi="Times New Roman" w:cs="Times New Roman"/>
        </w:rPr>
        <w:t xml:space="preserve"> open discussion</w:t>
      </w:r>
      <w:r w:rsidR="00A232B1" w:rsidRPr="00676CC0">
        <w:rPr>
          <w:rFonts w:ascii="Times New Roman" w:hAnsi="Times New Roman" w:cs="Times New Roman"/>
        </w:rPr>
        <w:t>s</w:t>
      </w:r>
      <w:r w:rsidR="00C17492" w:rsidRPr="00676CC0">
        <w:rPr>
          <w:rFonts w:ascii="Times New Roman" w:hAnsi="Times New Roman" w:cs="Times New Roman"/>
        </w:rPr>
        <w:t xml:space="preserve"> of the assigned readings and other course materials.  Students are expected to come to class well prepared</w:t>
      </w:r>
      <w:r w:rsidR="00396ABD" w:rsidRPr="00676CC0">
        <w:rPr>
          <w:rFonts w:ascii="Times New Roman" w:hAnsi="Times New Roman" w:cs="Times New Roman"/>
        </w:rPr>
        <w:t xml:space="preserve"> to share their reactions to the readings, to respond to discussion questions, and to actively engage the ideas presented by their peers.  </w:t>
      </w:r>
    </w:p>
    <w:p w:rsidR="00737FF0" w:rsidRPr="00676CC0" w:rsidRDefault="00933F73" w:rsidP="00737FF0">
      <w:pPr>
        <w:spacing w:after="0"/>
        <w:ind w:left="0"/>
        <w:rPr>
          <w:rFonts w:ascii="Times New Roman" w:hAnsi="Times New Roman" w:cs="Times New Roman"/>
          <w:b/>
          <w:bCs/>
          <w:i/>
          <w:iCs/>
          <w:sz w:val="28"/>
          <w:szCs w:val="28"/>
        </w:rPr>
      </w:pPr>
      <w:r w:rsidRPr="00676CC0">
        <w:rPr>
          <w:rFonts w:ascii="Times New Roman" w:hAnsi="Times New Roman" w:cs="Times New Roman"/>
          <w:b/>
          <w:i/>
          <w:sz w:val="28"/>
          <w:szCs w:val="28"/>
        </w:rPr>
        <w:t xml:space="preserve">Course </w:t>
      </w:r>
      <w:r w:rsidR="006028F0" w:rsidRPr="00676CC0">
        <w:rPr>
          <w:rFonts w:ascii="Times New Roman" w:hAnsi="Times New Roman" w:cs="Times New Roman"/>
          <w:b/>
          <w:i/>
          <w:sz w:val="28"/>
          <w:szCs w:val="28"/>
        </w:rPr>
        <w:t>r</w:t>
      </w:r>
      <w:r w:rsidRPr="00676CC0">
        <w:rPr>
          <w:rFonts w:ascii="Times New Roman" w:hAnsi="Times New Roman" w:cs="Times New Roman"/>
          <w:b/>
          <w:i/>
          <w:sz w:val="28"/>
          <w:szCs w:val="28"/>
        </w:rPr>
        <w:t>ules</w:t>
      </w:r>
      <w:r w:rsidR="00737FF0" w:rsidRPr="00676CC0">
        <w:rPr>
          <w:rFonts w:ascii="Times New Roman" w:hAnsi="Times New Roman" w:cs="Times New Roman"/>
          <w:b/>
          <w:i/>
          <w:sz w:val="28"/>
          <w:szCs w:val="28"/>
        </w:rPr>
        <w:t>,</w:t>
      </w:r>
      <w:r w:rsidR="00737FF0" w:rsidRPr="00676CC0">
        <w:rPr>
          <w:rFonts w:ascii="Times New Roman" w:hAnsi="Times New Roman" w:cs="Times New Roman"/>
          <w:b/>
          <w:bCs/>
          <w:i/>
          <w:iCs/>
        </w:rPr>
        <w:t xml:space="preserve"> </w:t>
      </w:r>
      <w:r w:rsidR="00737FF0" w:rsidRPr="00676CC0">
        <w:rPr>
          <w:rFonts w:ascii="Times New Roman" w:hAnsi="Times New Roman" w:cs="Times New Roman"/>
          <w:b/>
          <w:bCs/>
          <w:i/>
          <w:iCs/>
          <w:sz w:val="28"/>
          <w:szCs w:val="28"/>
        </w:rPr>
        <w:t>Late Paper, Missed Exam Policy/Other Policies</w:t>
      </w:r>
    </w:p>
    <w:p w:rsidR="00933F73" w:rsidRPr="00676CC0" w:rsidRDefault="00933F73" w:rsidP="00F016FA">
      <w:pPr>
        <w:spacing w:after="0"/>
        <w:ind w:left="0"/>
        <w:rPr>
          <w:rFonts w:ascii="Times New Roman" w:hAnsi="Times New Roman" w:cs="Times New Roman"/>
          <w:b/>
          <w:sz w:val="28"/>
          <w:szCs w:val="28"/>
        </w:rPr>
      </w:pPr>
    </w:p>
    <w:p w:rsidR="0018176B" w:rsidRDefault="00933F73" w:rsidP="00F016FA">
      <w:pPr>
        <w:spacing w:after="0"/>
        <w:ind w:left="0"/>
        <w:rPr>
          <w:rFonts w:ascii="Times New Roman" w:hAnsi="Times New Roman" w:cs="Times New Roman"/>
          <w:sz w:val="24"/>
          <w:szCs w:val="24"/>
        </w:rPr>
      </w:pPr>
      <w:r w:rsidRPr="0069044B">
        <w:rPr>
          <w:rFonts w:ascii="Times New Roman" w:hAnsi="Times New Roman" w:cs="Times New Roman"/>
          <w:sz w:val="24"/>
          <w:szCs w:val="24"/>
        </w:rPr>
        <w:t xml:space="preserve">All Students are expected to attend class regularly, to arrive on time, and to remain for the </w:t>
      </w:r>
      <w:r w:rsidR="002C3DDE">
        <w:rPr>
          <w:rFonts w:ascii="Times New Roman" w:hAnsi="Times New Roman" w:cs="Times New Roman"/>
          <w:sz w:val="24"/>
          <w:szCs w:val="24"/>
        </w:rPr>
        <w:t>duration of the class</w:t>
      </w:r>
      <w:r w:rsidRPr="005A12E5">
        <w:rPr>
          <w:rFonts w:ascii="Times New Roman" w:hAnsi="Times New Roman" w:cs="Times New Roman"/>
          <w:sz w:val="24"/>
          <w:szCs w:val="24"/>
        </w:rPr>
        <w:t xml:space="preserve">.  </w:t>
      </w:r>
      <w:r w:rsidR="0018176B" w:rsidRPr="0018176B">
        <w:rPr>
          <w:rFonts w:ascii="Times New Roman" w:hAnsi="Times New Roman" w:cs="Times New Roman"/>
          <w:sz w:val="24"/>
          <w:szCs w:val="24"/>
        </w:rPr>
        <w:t>If you fail to attend the first two classes, you will be dropped from the course.</w:t>
      </w:r>
      <w:r w:rsidR="007464E1">
        <w:rPr>
          <w:rFonts w:ascii="Times New Roman" w:hAnsi="Times New Roman" w:cs="Times New Roman"/>
          <w:sz w:val="24"/>
          <w:szCs w:val="24"/>
        </w:rPr>
        <w:t xml:space="preserve">  S</w:t>
      </w:r>
      <w:r w:rsidR="007464E1" w:rsidRPr="007464E1">
        <w:rPr>
          <w:rFonts w:ascii="Times New Roman" w:hAnsi="Times New Roman" w:cs="Times New Roman"/>
          <w:sz w:val="24"/>
          <w:szCs w:val="24"/>
        </w:rPr>
        <w:t xml:space="preserve">tudents who sign their name and then leave will not </w:t>
      </w:r>
      <w:r w:rsidR="007464E1">
        <w:rPr>
          <w:rFonts w:ascii="Times New Roman" w:hAnsi="Times New Roman" w:cs="Times New Roman"/>
          <w:sz w:val="24"/>
          <w:szCs w:val="24"/>
        </w:rPr>
        <w:t xml:space="preserve">get </w:t>
      </w:r>
      <w:r w:rsidR="007464E1" w:rsidRPr="007464E1">
        <w:rPr>
          <w:rFonts w:ascii="Times New Roman" w:hAnsi="Times New Roman" w:cs="Times New Roman"/>
          <w:sz w:val="24"/>
          <w:szCs w:val="24"/>
        </w:rPr>
        <w:t>credit for attendance.</w:t>
      </w:r>
    </w:p>
    <w:p w:rsidR="0018176B" w:rsidRDefault="0018176B" w:rsidP="00F016FA">
      <w:pPr>
        <w:spacing w:after="0"/>
        <w:ind w:left="0"/>
        <w:rPr>
          <w:rFonts w:ascii="Times New Roman" w:hAnsi="Times New Roman" w:cs="Times New Roman"/>
          <w:sz w:val="24"/>
          <w:szCs w:val="24"/>
        </w:rPr>
      </w:pPr>
    </w:p>
    <w:p w:rsidR="00933F73" w:rsidRPr="0069044B" w:rsidRDefault="00933F73" w:rsidP="00F016FA">
      <w:pPr>
        <w:spacing w:after="0"/>
        <w:ind w:left="0"/>
        <w:rPr>
          <w:rFonts w:ascii="Times New Roman" w:hAnsi="Times New Roman" w:cs="Times New Roman"/>
          <w:sz w:val="24"/>
          <w:szCs w:val="24"/>
        </w:rPr>
      </w:pPr>
      <w:r w:rsidRPr="0069044B">
        <w:rPr>
          <w:rFonts w:ascii="Times New Roman" w:hAnsi="Times New Roman" w:cs="Times New Roman"/>
          <w:sz w:val="24"/>
          <w:szCs w:val="24"/>
        </w:rPr>
        <w:t xml:space="preserve">If you miss more than </w:t>
      </w:r>
      <w:r w:rsidRPr="0069044B">
        <w:rPr>
          <w:rFonts w:ascii="Times New Roman" w:hAnsi="Times New Roman" w:cs="Times New Roman"/>
          <w:b/>
          <w:sz w:val="24"/>
          <w:szCs w:val="24"/>
        </w:rPr>
        <w:t>three meetings</w:t>
      </w:r>
      <w:r w:rsidR="006A501D" w:rsidRPr="0069044B">
        <w:rPr>
          <w:rFonts w:ascii="Times New Roman" w:hAnsi="Times New Roman" w:cs="Times New Roman"/>
          <w:sz w:val="24"/>
          <w:szCs w:val="24"/>
        </w:rPr>
        <w:t>,</w:t>
      </w:r>
      <w:r w:rsidRPr="0069044B">
        <w:rPr>
          <w:rFonts w:ascii="Times New Roman" w:hAnsi="Times New Roman" w:cs="Times New Roman"/>
          <w:sz w:val="24"/>
          <w:szCs w:val="24"/>
        </w:rPr>
        <w:t xml:space="preserve"> point</w:t>
      </w:r>
      <w:r w:rsidR="0018176B">
        <w:rPr>
          <w:rFonts w:ascii="Times New Roman" w:hAnsi="Times New Roman" w:cs="Times New Roman"/>
          <w:sz w:val="24"/>
          <w:szCs w:val="24"/>
        </w:rPr>
        <w:t>s</w:t>
      </w:r>
      <w:r w:rsidRPr="0069044B">
        <w:rPr>
          <w:rFonts w:ascii="Times New Roman" w:hAnsi="Times New Roman" w:cs="Times New Roman"/>
          <w:sz w:val="24"/>
          <w:szCs w:val="24"/>
        </w:rPr>
        <w:t xml:space="preserve"> will be</w:t>
      </w:r>
      <w:r w:rsidR="002F5450">
        <w:rPr>
          <w:rFonts w:ascii="Times New Roman" w:hAnsi="Times New Roman" w:cs="Times New Roman"/>
          <w:sz w:val="24"/>
          <w:szCs w:val="24"/>
        </w:rPr>
        <w:t xml:space="preserve"> </w:t>
      </w:r>
      <w:r w:rsidRPr="0069044B">
        <w:rPr>
          <w:rFonts w:ascii="Times New Roman" w:hAnsi="Times New Roman" w:cs="Times New Roman"/>
          <w:sz w:val="24"/>
          <w:szCs w:val="24"/>
        </w:rPr>
        <w:t xml:space="preserve">deducted from your grade; missing more than </w:t>
      </w:r>
      <w:r w:rsidR="008F2E95" w:rsidRPr="0069044B">
        <w:rPr>
          <w:rFonts w:ascii="Times New Roman" w:hAnsi="Times New Roman" w:cs="Times New Roman"/>
          <w:sz w:val="24"/>
          <w:szCs w:val="24"/>
        </w:rPr>
        <w:t xml:space="preserve">six classes will </w:t>
      </w:r>
      <w:r w:rsidR="002C3DDE">
        <w:rPr>
          <w:rFonts w:ascii="Times New Roman" w:hAnsi="Times New Roman" w:cs="Times New Roman"/>
          <w:sz w:val="24"/>
          <w:szCs w:val="24"/>
        </w:rPr>
        <w:t>result in zero points for attendance</w:t>
      </w:r>
      <w:r w:rsidR="0018176B">
        <w:rPr>
          <w:rFonts w:ascii="Times New Roman" w:hAnsi="Times New Roman" w:cs="Times New Roman"/>
          <w:sz w:val="24"/>
          <w:szCs w:val="24"/>
        </w:rPr>
        <w:t>; missing more than nine classes will result in a failing grade for the entire class.</w:t>
      </w:r>
      <w:r w:rsidR="0063077C">
        <w:rPr>
          <w:rFonts w:ascii="Times New Roman" w:hAnsi="Times New Roman" w:cs="Times New Roman"/>
          <w:sz w:val="24"/>
          <w:szCs w:val="24"/>
        </w:rPr>
        <w:t xml:space="preserve">  Student</w:t>
      </w:r>
      <w:r w:rsidR="007464E1">
        <w:rPr>
          <w:rFonts w:ascii="Times New Roman" w:hAnsi="Times New Roman" w:cs="Times New Roman"/>
          <w:sz w:val="24"/>
          <w:szCs w:val="24"/>
        </w:rPr>
        <w:t>s</w:t>
      </w:r>
      <w:r w:rsidR="0063077C">
        <w:rPr>
          <w:rFonts w:ascii="Times New Roman" w:hAnsi="Times New Roman" w:cs="Times New Roman"/>
          <w:sz w:val="24"/>
          <w:szCs w:val="24"/>
        </w:rPr>
        <w:t xml:space="preserve"> who are caught signing on behalf of their peer will receive a zero for attendance. </w:t>
      </w:r>
      <w:r w:rsidR="008F2E95" w:rsidRPr="0069044B">
        <w:rPr>
          <w:rFonts w:ascii="Times New Roman" w:hAnsi="Times New Roman" w:cs="Times New Roman"/>
          <w:sz w:val="24"/>
          <w:szCs w:val="24"/>
        </w:rPr>
        <w:t xml:space="preserve"> </w:t>
      </w:r>
      <w:r w:rsidRPr="0069044B">
        <w:rPr>
          <w:rFonts w:ascii="Times New Roman" w:hAnsi="Times New Roman" w:cs="Times New Roman"/>
          <w:sz w:val="24"/>
          <w:szCs w:val="24"/>
        </w:rPr>
        <w:t xml:space="preserve">I also reserve the right to drop from class students who engage in disruptive behavior.  Disruptive behaviors include, but are not restricted to </w:t>
      </w:r>
      <w:r w:rsidR="008F2E95" w:rsidRPr="0069044B">
        <w:rPr>
          <w:rFonts w:ascii="Times New Roman" w:hAnsi="Times New Roman" w:cs="Times New Roman"/>
          <w:sz w:val="24"/>
          <w:szCs w:val="24"/>
        </w:rPr>
        <w:t>talking, gum snapping, coming late, leaving during class, cell phones</w:t>
      </w:r>
      <w:r w:rsidR="007464E1">
        <w:rPr>
          <w:rFonts w:ascii="Times New Roman" w:hAnsi="Times New Roman" w:cs="Times New Roman"/>
          <w:sz w:val="24"/>
          <w:szCs w:val="24"/>
        </w:rPr>
        <w:t xml:space="preserve"> related disruption</w:t>
      </w:r>
      <w:r w:rsidR="008F2E95" w:rsidRPr="0069044B">
        <w:rPr>
          <w:rFonts w:ascii="Times New Roman" w:hAnsi="Times New Roman" w:cs="Times New Roman"/>
          <w:sz w:val="24"/>
          <w:szCs w:val="24"/>
        </w:rPr>
        <w:t>, etc..</w:t>
      </w:r>
    </w:p>
    <w:p w:rsidR="006028F0" w:rsidRPr="0069044B" w:rsidRDefault="006028F0" w:rsidP="00F016FA">
      <w:pPr>
        <w:spacing w:after="0"/>
        <w:ind w:left="0"/>
        <w:rPr>
          <w:rFonts w:ascii="Times New Roman" w:hAnsi="Times New Roman" w:cs="Times New Roman"/>
          <w:sz w:val="24"/>
          <w:szCs w:val="24"/>
        </w:rPr>
      </w:pPr>
    </w:p>
    <w:p w:rsidR="006028F0" w:rsidRPr="0069044B" w:rsidRDefault="006028F0" w:rsidP="00F016FA">
      <w:pPr>
        <w:spacing w:after="0"/>
        <w:ind w:left="0"/>
        <w:rPr>
          <w:rFonts w:ascii="Times New Roman" w:hAnsi="Times New Roman" w:cs="Times New Roman"/>
          <w:sz w:val="24"/>
          <w:szCs w:val="24"/>
        </w:rPr>
      </w:pPr>
      <w:r w:rsidRPr="0069044B">
        <w:rPr>
          <w:rFonts w:ascii="Times New Roman" w:hAnsi="Times New Roman" w:cs="Times New Roman"/>
          <w:sz w:val="24"/>
          <w:szCs w:val="24"/>
        </w:rPr>
        <w:t xml:space="preserve">You should complete the assigned readings and any xeroxed materials I distribute before coming to class.  Be prepared to discuss these readings as you will receive </w:t>
      </w:r>
      <w:r w:rsidR="007C03AF" w:rsidRPr="00891DB3">
        <w:rPr>
          <w:rFonts w:ascii="Times New Roman" w:hAnsi="Times New Roman" w:cs="Times New Roman"/>
          <w:sz w:val="24"/>
          <w:szCs w:val="24"/>
        </w:rPr>
        <w:t xml:space="preserve">credit for quality </w:t>
      </w:r>
      <w:r w:rsidR="00F35611" w:rsidRPr="00891DB3">
        <w:rPr>
          <w:rFonts w:ascii="Times New Roman" w:hAnsi="Times New Roman" w:cs="Times New Roman"/>
          <w:sz w:val="24"/>
          <w:szCs w:val="24"/>
        </w:rPr>
        <w:t xml:space="preserve">class </w:t>
      </w:r>
      <w:r w:rsidR="007C03AF" w:rsidRPr="00891DB3">
        <w:rPr>
          <w:rFonts w:ascii="Times New Roman" w:hAnsi="Times New Roman" w:cs="Times New Roman"/>
          <w:sz w:val="24"/>
          <w:szCs w:val="24"/>
        </w:rPr>
        <w:t>participation</w:t>
      </w:r>
      <w:r w:rsidR="007C03AF" w:rsidRPr="0069044B">
        <w:rPr>
          <w:rFonts w:ascii="Times New Roman" w:hAnsi="Times New Roman" w:cs="Times New Roman"/>
          <w:sz w:val="24"/>
          <w:szCs w:val="24"/>
        </w:rPr>
        <w:t>.</w:t>
      </w:r>
    </w:p>
    <w:p w:rsidR="00737FF0" w:rsidRPr="0069044B" w:rsidRDefault="00737FF0" w:rsidP="00F016FA">
      <w:pPr>
        <w:spacing w:after="0"/>
        <w:ind w:left="0"/>
        <w:rPr>
          <w:rFonts w:ascii="Times New Roman" w:hAnsi="Times New Roman" w:cs="Times New Roman"/>
          <w:b/>
          <w:sz w:val="24"/>
          <w:szCs w:val="24"/>
        </w:rPr>
      </w:pPr>
    </w:p>
    <w:p w:rsidR="00737FF0" w:rsidRPr="0069044B" w:rsidRDefault="00737FF0" w:rsidP="00737FF0">
      <w:pPr>
        <w:spacing w:after="0"/>
        <w:ind w:left="0"/>
        <w:rPr>
          <w:rFonts w:ascii="Times New Roman" w:hAnsi="Times New Roman" w:cs="Times New Roman"/>
          <w:sz w:val="24"/>
          <w:szCs w:val="24"/>
        </w:rPr>
      </w:pPr>
      <w:r w:rsidRPr="0069044B">
        <w:rPr>
          <w:rFonts w:ascii="Times New Roman" w:hAnsi="Times New Roman" w:cs="Times New Roman"/>
          <w:sz w:val="24"/>
          <w:szCs w:val="24"/>
        </w:rPr>
        <w:t xml:space="preserve">There will be no extensions of due dates of any assignment unless, of course, you have a valid reason or you are ill. A doctor’s note is required as proof of an illness on the date in question. You will receive a zero for unverified absences and missed assignment. There will be no makeup exams unless you are ill and you provide a doctor’s note. Also note, computer related problem is not a valid excuse for missing an assignment, especially if you choose to wait the last minute to submit it.  Be aware of the increase traffic on </w:t>
      </w:r>
      <w:r w:rsidR="00891DB3">
        <w:rPr>
          <w:rFonts w:ascii="Times New Roman" w:hAnsi="Times New Roman" w:cs="Times New Roman"/>
          <w:sz w:val="24"/>
          <w:szCs w:val="24"/>
        </w:rPr>
        <w:t>M</w:t>
      </w:r>
      <w:r w:rsidR="003312DC" w:rsidRPr="0069044B">
        <w:rPr>
          <w:rFonts w:ascii="Times New Roman" w:hAnsi="Times New Roman" w:cs="Times New Roman"/>
          <w:sz w:val="24"/>
          <w:szCs w:val="24"/>
        </w:rPr>
        <w:t>oodle</w:t>
      </w:r>
      <w:r w:rsidR="007464E1">
        <w:rPr>
          <w:rFonts w:ascii="Times New Roman" w:hAnsi="Times New Roman" w:cs="Times New Roman"/>
          <w:sz w:val="24"/>
          <w:szCs w:val="24"/>
        </w:rPr>
        <w:t>/Canvas</w:t>
      </w:r>
      <w:r w:rsidRPr="0069044B">
        <w:rPr>
          <w:rFonts w:ascii="Times New Roman" w:hAnsi="Times New Roman" w:cs="Times New Roman"/>
          <w:sz w:val="24"/>
          <w:szCs w:val="24"/>
        </w:rPr>
        <w:t xml:space="preserve"> during last minute submission. </w:t>
      </w:r>
    </w:p>
    <w:p w:rsidR="00737FF0" w:rsidRPr="0069044B" w:rsidRDefault="00737FF0" w:rsidP="00737FF0">
      <w:pPr>
        <w:spacing w:after="0"/>
        <w:ind w:left="0"/>
        <w:rPr>
          <w:rFonts w:ascii="Times New Roman" w:hAnsi="Times New Roman" w:cs="Times New Roman"/>
          <w:sz w:val="24"/>
          <w:szCs w:val="24"/>
        </w:rPr>
      </w:pPr>
    </w:p>
    <w:p w:rsidR="00BD4C38" w:rsidRPr="0069044B" w:rsidRDefault="00BD4C38" w:rsidP="00BD4C38">
      <w:pPr>
        <w:spacing w:after="0"/>
        <w:ind w:left="0"/>
        <w:rPr>
          <w:rFonts w:ascii="Times New Roman" w:hAnsi="Times New Roman" w:cs="Times New Roman"/>
          <w:sz w:val="24"/>
          <w:szCs w:val="24"/>
        </w:rPr>
      </w:pPr>
      <w:r w:rsidRPr="0069044B">
        <w:rPr>
          <w:rFonts w:ascii="Times New Roman" w:hAnsi="Times New Roman" w:cs="Times New Roman"/>
          <w:sz w:val="24"/>
          <w:szCs w:val="24"/>
        </w:rPr>
        <w:t>Please</w:t>
      </w:r>
      <w:r>
        <w:rPr>
          <w:rFonts w:ascii="Times New Roman" w:hAnsi="Times New Roman" w:cs="Times New Roman"/>
          <w:sz w:val="24"/>
          <w:szCs w:val="24"/>
        </w:rPr>
        <w:t xml:space="preserve"> </w:t>
      </w:r>
      <w:r w:rsidRPr="0069044B">
        <w:rPr>
          <w:rFonts w:ascii="Times New Roman" w:hAnsi="Times New Roman" w:cs="Times New Roman"/>
          <w:sz w:val="24"/>
          <w:szCs w:val="24"/>
        </w:rPr>
        <w:t xml:space="preserve">verify all scores </w:t>
      </w:r>
      <w:r>
        <w:rPr>
          <w:rFonts w:ascii="Times New Roman" w:hAnsi="Times New Roman" w:cs="Times New Roman"/>
          <w:sz w:val="24"/>
          <w:szCs w:val="24"/>
        </w:rPr>
        <w:t>for</w:t>
      </w:r>
      <w:r w:rsidRPr="0069044B">
        <w:rPr>
          <w:rFonts w:ascii="Times New Roman" w:hAnsi="Times New Roman" w:cs="Times New Roman"/>
          <w:sz w:val="24"/>
          <w:szCs w:val="24"/>
        </w:rPr>
        <w:t xml:space="preserve"> your assignments/exams before the final exam. </w:t>
      </w:r>
      <w:r>
        <w:rPr>
          <w:rFonts w:ascii="Times New Roman" w:hAnsi="Times New Roman" w:cs="Times New Roman"/>
          <w:sz w:val="24"/>
          <w:szCs w:val="24"/>
        </w:rPr>
        <w:t xml:space="preserve">After an assignment is graded and released, students have two weeks to discuss any concerns that they may have about their grades.  Instructor will not discuss </w:t>
      </w:r>
      <w:r w:rsidR="004B2394">
        <w:rPr>
          <w:rFonts w:ascii="Times New Roman" w:hAnsi="Times New Roman" w:cs="Times New Roman"/>
          <w:sz w:val="24"/>
          <w:szCs w:val="24"/>
        </w:rPr>
        <w:t xml:space="preserve">the </w:t>
      </w:r>
      <w:r>
        <w:rPr>
          <w:rFonts w:ascii="Times New Roman" w:hAnsi="Times New Roman" w:cs="Times New Roman"/>
          <w:sz w:val="24"/>
          <w:szCs w:val="24"/>
        </w:rPr>
        <w:t>assignment beyond that point.  Note, barring extraordinary circumstances</w:t>
      </w:r>
      <w:r w:rsidRPr="0069044B">
        <w:rPr>
          <w:rFonts w:ascii="Times New Roman" w:hAnsi="Times New Roman" w:cs="Times New Roman"/>
          <w:sz w:val="24"/>
          <w:szCs w:val="24"/>
        </w:rPr>
        <w:t>, no changes to scores will be made after the final course grades are submitted to the registrar’s office at the end of the quarter.</w:t>
      </w:r>
    </w:p>
    <w:p w:rsidR="00933F73" w:rsidRPr="00676CC0" w:rsidRDefault="00933F73" w:rsidP="00F016FA">
      <w:pPr>
        <w:spacing w:after="0"/>
        <w:ind w:left="0"/>
        <w:rPr>
          <w:rFonts w:ascii="Times New Roman" w:hAnsi="Times New Roman" w:cs="Times New Roman"/>
          <w:b/>
        </w:rPr>
      </w:pPr>
    </w:p>
    <w:p w:rsidR="003D3677" w:rsidRPr="00676CC0" w:rsidRDefault="003D3677" w:rsidP="00F016FA">
      <w:pPr>
        <w:spacing w:after="0"/>
        <w:ind w:left="0"/>
        <w:rPr>
          <w:rFonts w:ascii="Times New Roman" w:hAnsi="Times New Roman" w:cs="Times New Roman"/>
          <w:b/>
          <w:sz w:val="28"/>
          <w:szCs w:val="28"/>
        </w:rPr>
      </w:pPr>
      <w:r w:rsidRPr="00676CC0">
        <w:rPr>
          <w:rFonts w:ascii="Times New Roman" w:hAnsi="Times New Roman" w:cs="Times New Roman"/>
          <w:b/>
          <w:sz w:val="28"/>
          <w:szCs w:val="28"/>
        </w:rPr>
        <w:t>Required Reading:</w:t>
      </w:r>
    </w:p>
    <w:p w:rsidR="007B084C" w:rsidRPr="00891DB3" w:rsidRDefault="007464E1" w:rsidP="007B084C">
      <w:pPr>
        <w:spacing w:after="0"/>
        <w:ind w:left="0"/>
        <w:rPr>
          <w:rFonts w:ascii="Times New Roman" w:hAnsi="Times New Roman" w:cs="Times New Roman"/>
          <w:sz w:val="24"/>
          <w:szCs w:val="24"/>
        </w:rPr>
      </w:pPr>
      <w:r>
        <w:rPr>
          <w:rFonts w:ascii="Times New Roman" w:hAnsi="Times New Roman" w:cs="Times New Roman"/>
          <w:sz w:val="24"/>
          <w:szCs w:val="24"/>
        </w:rPr>
        <w:t>Rowntree</w:t>
      </w:r>
      <w:r w:rsidR="0048526C">
        <w:rPr>
          <w:rFonts w:ascii="Times New Roman" w:hAnsi="Times New Roman" w:cs="Times New Roman"/>
          <w:sz w:val="24"/>
          <w:szCs w:val="24"/>
        </w:rPr>
        <w:t xml:space="preserve"> et al. (2015</w:t>
      </w:r>
      <w:r>
        <w:rPr>
          <w:rFonts w:ascii="Times New Roman" w:hAnsi="Times New Roman" w:cs="Times New Roman"/>
          <w:sz w:val="24"/>
          <w:szCs w:val="24"/>
        </w:rPr>
        <w:t>).</w:t>
      </w:r>
      <w:r w:rsidR="007B084C" w:rsidRPr="00891DB3">
        <w:rPr>
          <w:rFonts w:ascii="Times New Roman" w:hAnsi="Times New Roman" w:cs="Times New Roman"/>
          <w:sz w:val="24"/>
          <w:szCs w:val="24"/>
        </w:rPr>
        <w:t xml:space="preserve"> </w:t>
      </w:r>
      <w:r w:rsidR="0048526C">
        <w:rPr>
          <w:rFonts w:ascii="Times New Roman" w:hAnsi="Times New Roman" w:cs="Times New Roman"/>
          <w:i/>
          <w:iCs/>
          <w:sz w:val="24"/>
          <w:szCs w:val="24"/>
        </w:rPr>
        <w:t>Diversity Amid Globalization: World Regions, Environment, Development</w:t>
      </w:r>
      <w:r w:rsidR="007B084C" w:rsidRPr="00891DB3">
        <w:rPr>
          <w:rFonts w:ascii="Times New Roman" w:hAnsi="Times New Roman" w:cs="Times New Roman"/>
          <w:sz w:val="24"/>
          <w:szCs w:val="24"/>
        </w:rPr>
        <w:t xml:space="preserve">. </w:t>
      </w:r>
      <w:r w:rsidR="0048526C">
        <w:rPr>
          <w:rFonts w:ascii="Times New Roman" w:hAnsi="Times New Roman" w:cs="Times New Roman"/>
          <w:sz w:val="24"/>
          <w:szCs w:val="24"/>
        </w:rPr>
        <w:t>Pearson</w:t>
      </w:r>
      <w:r w:rsidR="007B084C" w:rsidRPr="00891DB3">
        <w:rPr>
          <w:rFonts w:ascii="Times New Roman" w:hAnsi="Times New Roman" w:cs="Times New Roman"/>
          <w:sz w:val="24"/>
          <w:szCs w:val="24"/>
        </w:rPr>
        <w:t>; </w:t>
      </w:r>
      <w:r w:rsidR="0048526C">
        <w:rPr>
          <w:rFonts w:ascii="Times New Roman" w:hAnsi="Times New Roman" w:cs="Times New Roman"/>
          <w:sz w:val="24"/>
          <w:szCs w:val="24"/>
        </w:rPr>
        <w:t>6</w:t>
      </w:r>
      <w:r w:rsidR="0048526C" w:rsidRPr="0048526C">
        <w:rPr>
          <w:rFonts w:ascii="Times New Roman" w:hAnsi="Times New Roman" w:cs="Times New Roman"/>
          <w:sz w:val="24"/>
          <w:szCs w:val="24"/>
          <w:vertAlign w:val="superscript"/>
        </w:rPr>
        <w:t>th</w:t>
      </w:r>
      <w:r w:rsidR="007B084C" w:rsidRPr="00891DB3">
        <w:rPr>
          <w:rFonts w:ascii="Times New Roman" w:hAnsi="Times New Roman" w:cs="Times New Roman"/>
          <w:sz w:val="24"/>
          <w:szCs w:val="24"/>
        </w:rPr>
        <w:t xml:space="preserve"> edition.</w:t>
      </w:r>
    </w:p>
    <w:p w:rsidR="00D6153C" w:rsidRPr="00676CC0" w:rsidRDefault="00D6153C" w:rsidP="00F016FA">
      <w:pPr>
        <w:spacing w:after="0"/>
        <w:ind w:left="0"/>
        <w:rPr>
          <w:rFonts w:ascii="Times New Roman" w:hAnsi="Times New Roman" w:cs="Times New Roman"/>
        </w:rPr>
      </w:pPr>
    </w:p>
    <w:p w:rsidR="00446994" w:rsidRPr="0069044B" w:rsidRDefault="00D6153C" w:rsidP="00F016FA">
      <w:pPr>
        <w:spacing w:after="0"/>
        <w:ind w:left="0"/>
        <w:rPr>
          <w:rFonts w:ascii="Times New Roman" w:hAnsi="Times New Roman" w:cs="Times New Roman"/>
          <w:sz w:val="24"/>
          <w:szCs w:val="24"/>
        </w:rPr>
      </w:pPr>
      <w:r w:rsidRPr="0069044B">
        <w:rPr>
          <w:rFonts w:ascii="Times New Roman" w:hAnsi="Times New Roman" w:cs="Times New Roman"/>
          <w:sz w:val="24"/>
          <w:szCs w:val="24"/>
        </w:rPr>
        <w:t>In addition</w:t>
      </w:r>
      <w:r w:rsidR="00446994" w:rsidRPr="0069044B">
        <w:rPr>
          <w:rFonts w:ascii="Times New Roman" w:hAnsi="Times New Roman" w:cs="Times New Roman"/>
          <w:sz w:val="24"/>
          <w:szCs w:val="24"/>
        </w:rPr>
        <w:t xml:space="preserve">, students might be presented with extra reading </w:t>
      </w:r>
      <w:r w:rsidR="0032093E">
        <w:rPr>
          <w:rFonts w:ascii="Times New Roman" w:hAnsi="Times New Roman" w:cs="Times New Roman"/>
          <w:sz w:val="24"/>
          <w:szCs w:val="24"/>
        </w:rPr>
        <w:t>materials</w:t>
      </w:r>
      <w:r w:rsidR="00446994" w:rsidRPr="0069044B">
        <w:rPr>
          <w:rFonts w:ascii="Times New Roman" w:hAnsi="Times New Roman" w:cs="Times New Roman"/>
          <w:sz w:val="24"/>
          <w:szCs w:val="24"/>
        </w:rPr>
        <w:t>.</w:t>
      </w:r>
    </w:p>
    <w:p w:rsidR="00446994" w:rsidRPr="00676CC0" w:rsidRDefault="00446994" w:rsidP="00F016FA">
      <w:pPr>
        <w:spacing w:after="0"/>
        <w:ind w:left="0"/>
        <w:rPr>
          <w:rFonts w:ascii="Times New Roman" w:hAnsi="Times New Roman" w:cs="Times New Roman"/>
        </w:rPr>
      </w:pPr>
    </w:p>
    <w:p w:rsidR="003D3677" w:rsidRPr="00676CC0" w:rsidRDefault="00290FC3" w:rsidP="00F016FA">
      <w:pPr>
        <w:ind w:left="0"/>
        <w:rPr>
          <w:rFonts w:ascii="Times New Roman" w:hAnsi="Times New Roman" w:cs="Times New Roman"/>
          <w:b/>
          <w:sz w:val="28"/>
          <w:szCs w:val="28"/>
        </w:rPr>
      </w:pPr>
      <w:r w:rsidRPr="00676CC0">
        <w:rPr>
          <w:rFonts w:ascii="Times New Roman" w:hAnsi="Times New Roman" w:cs="Times New Roman"/>
          <w:b/>
          <w:sz w:val="28"/>
          <w:szCs w:val="28"/>
        </w:rPr>
        <w:t>Grading and Assessment:</w:t>
      </w:r>
    </w:p>
    <w:p w:rsidR="00290FC3" w:rsidRPr="00676CC0" w:rsidRDefault="00290FC3" w:rsidP="00F016FA">
      <w:pPr>
        <w:ind w:left="0"/>
        <w:rPr>
          <w:rFonts w:ascii="Times New Roman" w:hAnsi="Times New Roman" w:cs="Times New Roman"/>
        </w:rPr>
      </w:pPr>
      <w:r w:rsidRPr="00676CC0">
        <w:rPr>
          <w:rFonts w:ascii="Times New Roman" w:hAnsi="Times New Roman" w:cs="Times New Roman"/>
        </w:rPr>
        <w:t>Your final grades will be calculated from the grades you earn on the following elements:</w:t>
      </w:r>
    </w:p>
    <w:tbl>
      <w:tblPr>
        <w:tblStyle w:val="TableGrid"/>
        <w:tblW w:w="0" w:type="auto"/>
        <w:tblLook w:val="04A0" w:firstRow="1" w:lastRow="0" w:firstColumn="1" w:lastColumn="0" w:noHBand="0" w:noVBand="1"/>
      </w:tblPr>
      <w:tblGrid>
        <w:gridCol w:w="3114"/>
        <w:gridCol w:w="2823"/>
        <w:gridCol w:w="2969"/>
      </w:tblGrid>
      <w:tr w:rsidR="00F35611" w:rsidRPr="00676CC0" w:rsidTr="00052F3B">
        <w:trPr>
          <w:trHeight w:val="286"/>
        </w:trPr>
        <w:tc>
          <w:tcPr>
            <w:tcW w:w="3114" w:type="dxa"/>
          </w:tcPr>
          <w:p w:rsidR="00F35611" w:rsidRPr="00676CC0" w:rsidRDefault="00F35611" w:rsidP="005615B2">
            <w:pPr>
              <w:autoSpaceDE w:val="0"/>
              <w:autoSpaceDN w:val="0"/>
              <w:adjustRightInd w:val="0"/>
              <w:rPr>
                <w:rFonts w:ascii="Times New Roman" w:hAnsi="Times New Roman" w:cs="Times New Roman"/>
                <w:sz w:val="24"/>
                <w:szCs w:val="24"/>
              </w:rPr>
            </w:pPr>
            <w:r w:rsidRPr="00676CC0">
              <w:rPr>
                <w:rFonts w:ascii="Times New Roman" w:hAnsi="Times New Roman" w:cs="Times New Roman"/>
                <w:sz w:val="24"/>
                <w:szCs w:val="24"/>
              </w:rPr>
              <w:t>Reaction Papers</w:t>
            </w:r>
          </w:p>
        </w:tc>
        <w:tc>
          <w:tcPr>
            <w:tcW w:w="2823" w:type="dxa"/>
          </w:tcPr>
          <w:p w:rsidR="00F35611" w:rsidRPr="00676CC0" w:rsidRDefault="00516736" w:rsidP="005615B2">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 xml:space="preserve"> *2 reaction papers, each 10</w:t>
            </w:r>
            <w:r w:rsidR="00F35611" w:rsidRPr="00676CC0">
              <w:rPr>
                <w:rFonts w:ascii="Times New Roman" w:hAnsi="Times New Roman" w:cs="Times New Roman"/>
                <w:sz w:val="18"/>
                <w:szCs w:val="18"/>
              </w:rPr>
              <w:t xml:space="preserve"> points </w:t>
            </w:r>
          </w:p>
        </w:tc>
        <w:tc>
          <w:tcPr>
            <w:tcW w:w="2969" w:type="dxa"/>
          </w:tcPr>
          <w:p w:rsidR="00F35611" w:rsidRPr="00676CC0" w:rsidRDefault="00945C0E" w:rsidP="005615B2">
            <w:pPr>
              <w:autoSpaceDE w:val="0"/>
              <w:autoSpaceDN w:val="0"/>
              <w:adjustRightInd w:val="0"/>
              <w:rPr>
                <w:rFonts w:ascii="Times New Roman" w:hAnsi="Times New Roman" w:cs="Times New Roman"/>
                <w:sz w:val="24"/>
                <w:szCs w:val="24"/>
              </w:rPr>
            </w:pPr>
            <w:r w:rsidRPr="00676CC0">
              <w:rPr>
                <w:rFonts w:ascii="Times New Roman" w:hAnsi="Times New Roman" w:cs="Times New Roman"/>
                <w:sz w:val="24"/>
                <w:szCs w:val="24"/>
              </w:rPr>
              <w:t>2</w:t>
            </w:r>
            <w:r w:rsidR="00F35611" w:rsidRPr="00676CC0">
              <w:rPr>
                <w:rFonts w:ascii="Times New Roman" w:hAnsi="Times New Roman" w:cs="Times New Roman"/>
                <w:sz w:val="24"/>
                <w:szCs w:val="24"/>
              </w:rPr>
              <w:t>0 points</w:t>
            </w:r>
          </w:p>
        </w:tc>
      </w:tr>
      <w:tr w:rsidR="00F35611" w:rsidRPr="00676CC0" w:rsidTr="00052F3B">
        <w:trPr>
          <w:trHeight w:val="276"/>
        </w:trPr>
        <w:tc>
          <w:tcPr>
            <w:tcW w:w="3114" w:type="dxa"/>
          </w:tcPr>
          <w:p w:rsidR="00F35611" w:rsidRPr="00676CC0" w:rsidRDefault="00F35611" w:rsidP="005615B2">
            <w:pPr>
              <w:autoSpaceDE w:val="0"/>
              <w:autoSpaceDN w:val="0"/>
              <w:adjustRightInd w:val="0"/>
              <w:rPr>
                <w:rFonts w:ascii="Times New Roman" w:hAnsi="Times New Roman" w:cs="Times New Roman"/>
                <w:sz w:val="24"/>
                <w:szCs w:val="24"/>
              </w:rPr>
            </w:pPr>
            <w:r w:rsidRPr="00676CC0">
              <w:rPr>
                <w:rFonts w:ascii="Times New Roman" w:hAnsi="Times New Roman" w:cs="Times New Roman"/>
                <w:sz w:val="24"/>
                <w:szCs w:val="24"/>
              </w:rPr>
              <w:t>Midterm Exam</w:t>
            </w:r>
          </w:p>
        </w:tc>
        <w:tc>
          <w:tcPr>
            <w:tcW w:w="2823" w:type="dxa"/>
          </w:tcPr>
          <w:p w:rsidR="00F35611" w:rsidRPr="00676CC0" w:rsidRDefault="00F35611" w:rsidP="005615B2">
            <w:pPr>
              <w:autoSpaceDE w:val="0"/>
              <w:autoSpaceDN w:val="0"/>
              <w:adjustRightInd w:val="0"/>
              <w:rPr>
                <w:rFonts w:ascii="Times New Roman" w:hAnsi="Times New Roman" w:cs="Times New Roman"/>
                <w:sz w:val="20"/>
                <w:szCs w:val="20"/>
              </w:rPr>
            </w:pPr>
          </w:p>
        </w:tc>
        <w:tc>
          <w:tcPr>
            <w:tcW w:w="2969" w:type="dxa"/>
          </w:tcPr>
          <w:p w:rsidR="00F35611" w:rsidRPr="00676CC0" w:rsidRDefault="00945C0E" w:rsidP="00945C0E">
            <w:pPr>
              <w:autoSpaceDE w:val="0"/>
              <w:autoSpaceDN w:val="0"/>
              <w:adjustRightInd w:val="0"/>
              <w:rPr>
                <w:rFonts w:ascii="Times New Roman" w:hAnsi="Times New Roman" w:cs="Times New Roman"/>
                <w:sz w:val="24"/>
                <w:szCs w:val="24"/>
              </w:rPr>
            </w:pPr>
            <w:r w:rsidRPr="00676CC0">
              <w:rPr>
                <w:rFonts w:ascii="Times New Roman" w:hAnsi="Times New Roman" w:cs="Times New Roman"/>
                <w:sz w:val="24"/>
                <w:szCs w:val="24"/>
              </w:rPr>
              <w:t>25</w:t>
            </w:r>
            <w:r w:rsidR="00F35611" w:rsidRPr="00676CC0">
              <w:rPr>
                <w:rFonts w:ascii="Times New Roman" w:hAnsi="Times New Roman" w:cs="Times New Roman"/>
                <w:sz w:val="24"/>
                <w:szCs w:val="24"/>
              </w:rPr>
              <w:t xml:space="preserve"> points</w:t>
            </w:r>
          </w:p>
        </w:tc>
      </w:tr>
      <w:tr w:rsidR="00F35611" w:rsidRPr="00676CC0" w:rsidTr="00052F3B">
        <w:trPr>
          <w:trHeight w:val="286"/>
        </w:trPr>
        <w:tc>
          <w:tcPr>
            <w:tcW w:w="3114" w:type="dxa"/>
          </w:tcPr>
          <w:p w:rsidR="00F35611" w:rsidRPr="00676CC0" w:rsidRDefault="00F35611" w:rsidP="005615B2">
            <w:pPr>
              <w:autoSpaceDE w:val="0"/>
              <w:autoSpaceDN w:val="0"/>
              <w:adjustRightInd w:val="0"/>
              <w:rPr>
                <w:rFonts w:ascii="Times New Roman" w:hAnsi="Times New Roman" w:cs="Times New Roman"/>
                <w:sz w:val="24"/>
                <w:szCs w:val="24"/>
              </w:rPr>
            </w:pPr>
            <w:r w:rsidRPr="00676CC0">
              <w:rPr>
                <w:rFonts w:ascii="Times New Roman" w:hAnsi="Times New Roman" w:cs="Times New Roman"/>
                <w:sz w:val="24"/>
                <w:szCs w:val="24"/>
              </w:rPr>
              <w:t>Final Exam</w:t>
            </w:r>
          </w:p>
        </w:tc>
        <w:tc>
          <w:tcPr>
            <w:tcW w:w="2823" w:type="dxa"/>
          </w:tcPr>
          <w:p w:rsidR="00F35611" w:rsidRPr="00676CC0" w:rsidRDefault="00F35611" w:rsidP="005615B2">
            <w:pPr>
              <w:autoSpaceDE w:val="0"/>
              <w:autoSpaceDN w:val="0"/>
              <w:adjustRightInd w:val="0"/>
              <w:rPr>
                <w:rFonts w:ascii="Times New Roman" w:hAnsi="Times New Roman" w:cs="Times New Roman"/>
                <w:sz w:val="24"/>
                <w:szCs w:val="24"/>
              </w:rPr>
            </w:pPr>
          </w:p>
        </w:tc>
        <w:tc>
          <w:tcPr>
            <w:tcW w:w="2969" w:type="dxa"/>
          </w:tcPr>
          <w:p w:rsidR="00F35611" w:rsidRPr="00676CC0" w:rsidRDefault="00945C0E" w:rsidP="005615B2">
            <w:pPr>
              <w:autoSpaceDE w:val="0"/>
              <w:autoSpaceDN w:val="0"/>
              <w:adjustRightInd w:val="0"/>
              <w:rPr>
                <w:rFonts w:ascii="Times New Roman" w:hAnsi="Times New Roman" w:cs="Times New Roman"/>
                <w:sz w:val="24"/>
                <w:szCs w:val="24"/>
              </w:rPr>
            </w:pPr>
            <w:r w:rsidRPr="00676CC0">
              <w:rPr>
                <w:rFonts w:ascii="Times New Roman" w:hAnsi="Times New Roman" w:cs="Times New Roman"/>
                <w:sz w:val="24"/>
                <w:szCs w:val="24"/>
              </w:rPr>
              <w:t>30</w:t>
            </w:r>
            <w:r w:rsidR="00F35611" w:rsidRPr="00676CC0">
              <w:rPr>
                <w:rFonts w:ascii="Times New Roman" w:hAnsi="Times New Roman" w:cs="Times New Roman"/>
                <w:sz w:val="24"/>
                <w:szCs w:val="24"/>
              </w:rPr>
              <w:t xml:space="preserve"> points</w:t>
            </w:r>
          </w:p>
        </w:tc>
      </w:tr>
      <w:tr w:rsidR="000129E7" w:rsidRPr="00676CC0" w:rsidTr="00052F3B">
        <w:trPr>
          <w:trHeight w:val="276"/>
        </w:trPr>
        <w:tc>
          <w:tcPr>
            <w:tcW w:w="3114" w:type="dxa"/>
          </w:tcPr>
          <w:p w:rsidR="00F35611" w:rsidRPr="00676CC0" w:rsidRDefault="00F35611" w:rsidP="005615B2">
            <w:pPr>
              <w:autoSpaceDE w:val="0"/>
              <w:autoSpaceDN w:val="0"/>
              <w:adjustRightInd w:val="0"/>
              <w:rPr>
                <w:rFonts w:ascii="Times New Roman" w:hAnsi="Times New Roman" w:cs="Times New Roman"/>
                <w:sz w:val="24"/>
                <w:szCs w:val="24"/>
              </w:rPr>
            </w:pPr>
            <w:r w:rsidRPr="00676CC0">
              <w:rPr>
                <w:rFonts w:ascii="Times New Roman" w:hAnsi="Times New Roman" w:cs="Times New Roman"/>
                <w:sz w:val="24"/>
                <w:szCs w:val="24"/>
              </w:rPr>
              <w:t>Map Quiz</w:t>
            </w:r>
          </w:p>
        </w:tc>
        <w:tc>
          <w:tcPr>
            <w:tcW w:w="2823" w:type="dxa"/>
          </w:tcPr>
          <w:p w:rsidR="00F35611" w:rsidRPr="00676CC0" w:rsidRDefault="00B3603D" w:rsidP="00F35611">
            <w:pPr>
              <w:autoSpaceDE w:val="0"/>
              <w:autoSpaceDN w:val="0"/>
              <w:adjustRightInd w:val="0"/>
              <w:rPr>
                <w:rFonts w:ascii="Times New Roman" w:hAnsi="Times New Roman" w:cs="Times New Roman"/>
                <w:sz w:val="18"/>
                <w:szCs w:val="18"/>
              </w:rPr>
            </w:pPr>
            <w:r w:rsidRPr="00676CC0">
              <w:rPr>
                <w:rFonts w:ascii="Times New Roman" w:hAnsi="Times New Roman" w:cs="Times New Roman"/>
                <w:sz w:val="18"/>
                <w:szCs w:val="18"/>
              </w:rPr>
              <w:t>*3</w:t>
            </w:r>
            <w:r w:rsidR="00F35611" w:rsidRPr="00676CC0">
              <w:rPr>
                <w:rFonts w:ascii="Times New Roman" w:hAnsi="Times New Roman" w:cs="Times New Roman"/>
                <w:sz w:val="18"/>
                <w:szCs w:val="18"/>
              </w:rPr>
              <w:t xml:space="preserve"> map quizzes</w:t>
            </w:r>
            <w:r w:rsidR="00737FF0" w:rsidRPr="00676CC0">
              <w:rPr>
                <w:rFonts w:ascii="Times New Roman" w:hAnsi="Times New Roman" w:cs="Times New Roman"/>
                <w:sz w:val="18"/>
                <w:szCs w:val="18"/>
              </w:rPr>
              <w:t>, each 5 point</w:t>
            </w:r>
          </w:p>
        </w:tc>
        <w:tc>
          <w:tcPr>
            <w:tcW w:w="2969" w:type="dxa"/>
          </w:tcPr>
          <w:p w:rsidR="00F35611" w:rsidRPr="00676CC0" w:rsidRDefault="00B3603D" w:rsidP="005615B2">
            <w:pPr>
              <w:autoSpaceDE w:val="0"/>
              <w:autoSpaceDN w:val="0"/>
              <w:adjustRightInd w:val="0"/>
              <w:rPr>
                <w:rFonts w:ascii="Times New Roman" w:hAnsi="Times New Roman" w:cs="Times New Roman"/>
                <w:sz w:val="24"/>
                <w:szCs w:val="24"/>
              </w:rPr>
            </w:pPr>
            <w:r w:rsidRPr="00676CC0">
              <w:rPr>
                <w:rFonts w:ascii="Times New Roman" w:hAnsi="Times New Roman" w:cs="Times New Roman"/>
                <w:sz w:val="24"/>
                <w:szCs w:val="24"/>
              </w:rPr>
              <w:t>15</w:t>
            </w:r>
            <w:r w:rsidR="000129E7" w:rsidRPr="00676CC0">
              <w:rPr>
                <w:rFonts w:ascii="Times New Roman" w:hAnsi="Times New Roman" w:cs="Times New Roman"/>
                <w:sz w:val="24"/>
                <w:szCs w:val="24"/>
              </w:rPr>
              <w:t xml:space="preserve"> </w:t>
            </w:r>
            <w:r w:rsidR="00F35611" w:rsidRPr="00676CC0">
              <w:rPr>
                <w:rFonts w:ascii="Times New Roman" w:hAnsi="Times New Roman" w:cs="Times New Roman"/>
                <w:sz w:val="24"/>
                <w:szCs w:val="24"/>
              </w:rPr>
              <w:t>points</w:t>
            </w:r>
          </w:p>
        </w:tc>
      </w:tr>
      <w:tr w:rsidR="00F35611" w:rsidRPr="00676CC0" w:rsidTr="00052F3B">
        <w:trPr>
          <w:trHeight w:val="286"/>
        </w:trPr>
        <w:tc>
          <w:tcPr>
            <w:tcW w:w="3114" w:type="dxa"/>
          </w:tcPr>
          <w:p w:rsidR="00F35611" w:rsidRPr="00676CC0" w:rsidRDefault="00F35611" w:rsidP="00FE49AF">
            <w:pPr>
              <w:autoSpaceDE w:val="0"/>
              <w:autoSpaceDN w:val="0"/>
              <w:adjustRightInd w:val="0"/>
              <w:rPr>
                <w:rFonts w:ascii="Times New Roman" w:hAnsi="Times New Roman" w:cs="Times New Roman"/>
                <w:sz w:val="24"/>
                <w:szCs w:val="24"/>
              </w:rPr>
            </w:pPr>
            <w:r w:rsidRPr="00676CC0">
              <w:rPr>
                <w:rFonts w:ascii="Times New Roman" w:hAnsi="Times New Roman" w:cs="Times New Roman"/>
                <w:sz w:val="24"/>
                <w:szCs w:val="24"/>
              </w:rPr>
              <w:t>Attendance and Participation</w:t>
            </w:r>
          </w:p>
        </w:tc>
        <w:tc>
          <w:tcPr>
            <w:tcW w:w="2823" w:type="dxa"/>
          </w:tcPr>
          <w:p w:rsidR="00F35611" w:rsidRPr="00676CC0" w:rsidRDefault="00F35611" w:rsidP="00FE49AF">
            <w:pPr>
              <w:autoSpaceDE w:val="0"/>
              <w:autoSpaceDN w:val="0"/>
              <w:adjustRightInd w:val="0"/>
              <w:rPr>
                <w:rFonts w:ascii="Times New Roman" w:hAnsi="Times New Roman" w:cs="Times New Roman"/>
                <w:sz w:val="24"/>
                <w:szCs w:val="24"/>
              </w:rPr>
            </w:pPr>
          </w:p>
        </w:tc>
        <w:tc>
          <w:tcPr>
            <w:tcW w:w="2969" w:type="dxa"/>
          </w:tcPr>
          <w:p w:rsidR="00F35611" w:rsidRPr="00676CC0" w:rsidRDefault="00945C0E" w:rsidP="00B3603D">
            <w:pPr>
              <w:autoSpaceDE w:val="0"/>
              <w:autoSpaceDN w:val="0"/>
              <w:adjustRightInd w:val="0"/>
              <w:rPr>
                <w:rFonts w:ascii="Times New Roman" w:hAnsi="Times New Roman" w:cs="Times New Roman"/>
                <w:sz w:val="24"/>
                <w:szCs w:val="24"/>
              </w:rPr>
            </w:pPr>
            <w:r w:rsidRPr="00676CC0">
              <w:rPr>
                <w:rFonts w:ascii="Times New Roman" w:hAnsi="Times New Roman" w:cs="Times New Roman"/>
                <w:sz w:val="24"/>
                <w:szCs w:val="24"/>
              </w:rPr>
              <w:t>1</w:t>
            </w:r>
            <w:r w:rsidR="00B3603D" w:rsidRPr="00676CC0">
              <w:rPr>
                <w:rFonts w:ascii="Times New Roman" w:hAnsi="Times New Roman" w:cs="Times New Roman"/>
                <w:sz w:val="24"/>
                <w:szCs w:val="24"/>
              </w:rPr>
              <w:t>0</w:t>
            </w:r>
            <w:r w:rsidR="00F35611" w:rsidRPr="00676CC0">
              <w:rPr>
                <w:rFonts w:ascii="Times New Roman" w:hAnsi="Times New Roman" w:cs="Times New Roman"/>
                <w:sz w:val="24"/>
                <w:szCs w:val="24"/>
              </w:rPr>
              <w:t xml:space="preserve"> Point</w:t>
            </w:r>
          </w:p>
        </w:tc>
      </w:tr>
    </w:tbl>
    <w:p w:rsidR="008A3839" w:rsidRPr="00676CC0" w:rsidRDefault="008A3839" w:rsidP="00F016FA">
      <w:pPr>
        <w:spacing w:after="0"/>
        <w:ind w:left="0"/>
        <w:rPr>
          <w:rFonts w:ascii="Times New Roman" w:hAnsi="Times New Roman" w:cs="Times New Roman"/>
          <w:b/>
          <w:i/>
          <w:color w:val="7030A0"/>
        </w:rPr>
      </w:pPr>
    </w:p>
    <w:p w:rsidR="001D2E3F" w:rsidRDefault="001D2E3F" w:rsidP="00F016FA">
      <w:pPr>
        <w:spacing w:after="0"/>
        <w:ind w:left="0"/>
        <w:rPr>
          <w:rFonts w:ascii="Times New Roman" w:hAnsi="Times New Roman" w:cs="Times New Roman"/>
          <w:b/>
          <w:i/>
        </w:rPr>
      </w:pPr>
    </w:p>
    <w:p w:rsidR="001D2E3F" w:rsidRPr="001D2E3F" w:rsidRDefault="001D2E3F" w:rsidP="00F40F97">
      <w:pPr>
        <w:spacing w:after="0"/>
        <w:ind w:left="0" w:right="0"/>
        <w:jc w:val="left"/>
        <w:rPr>
          <w:rFonts w:ascii="Times New Roman" w:eastAsia="Times New Roman" w:hAnsi="Times New Roman" w:cs="Times New Roman"/>
          <w:sz w:val="24"/>
          <w:szCs w:val="24"/>
        </w:rPr>
      </w:pPr>
      <w:r w:rsidRPr="001D2E3F">
        <w:rPr>
          <w:rFonts w:ascii="Times New Roman" w:eastAsia="Times New Roman" w:hAnsi="Times New Roman" w:cs="Times New Roman"/>
          <w:b/>
          <w:sz w:val="24"/>
          <w:szCs w:val="24"/>
        </w:rPr>
        <w:t>Grading Scale</w:t>
      </w:r>
    </w:p>
    <w:p w:rsidR="00F40F97" w:rsidRPr="004F5106" w:rsidRDefault="00F40F97" w:rsidP="00F40F97">
      <w:pPr>
        <w:spacing w:before="100" w:beforeAutospacing="1" w:after="100" w:afterAutospacing="1"/>
        <w:ind w:left="0" w:right="0"/>
        <w:jc w:val="left"/>
        <w:rPr>
          <w:rFonts w:ascii="Times New Roman" w:eastAsia="Times New Roman" w:hAnsi="Times New Roman" w:cs="Times New Roman"/>
          <w:sz w:val="24"/>
          <w:szCs w:val="24"/>
        </w:rPr>
      </w:pPr>
      <w:r w:rsidRPr="004F5106">
        <w:rPr>
          <w:rFonts w:ascii="Times New Roman" w:eastAsia="Times New Roman" w:hAnsi="Times New Roman" w:cs="Times New Roman"/>
          <w:sz w:val="24"/>
          <w:szCs w:val="24"/>
        </w:rPr>
        <w:t>93-100%</w:t>
      </w:r>
      <w:r w:rsidRPr="004F5106">
        <w:rPr>
          <w:rFonts w:ascii="Times New Roman" w:eastAsia="Times New Roman" w:hAnsi="Times New Roman" w:cs="Times New Roman"/>
          <w:sz w:val="24"/>
          <w:szCs w:val="24"/>
        </w:rPr>
        <w:tab/>
        <w:t>A</w:t>
      </w:r>
      <w:r w:rsidRPr="004F5106">
        <w:rPr>
          <w:rFonts w:ascii="Times New Roman" w:eastAsia="Times New Roman" w:hAnsi="Times New Roman" w:cs="Times New Roman"/>
          <w:sz w:val="24"/>
          <w:szCs w:val="24"/>
        </w:rPr>
        <w:tab/>
      </w:r>
      <w:r w:rsidRPr="004F5106">
        <w:rPr>
          <w:rFonts w:ascii="Times New Roman" w:eastAsia="Times New Roman" w:hAnsi="Times New Roman" w:cs="Times New Roman"/>
          <w:sz w:val="24"/>
          <w:szCs w:val="24"/>
        </w:rPr>
        <w:tab/>
        <w:t>83-8</w:t>
      </w:r>
      <w:r>
        <w:rPr>
          <w:rFonts w:ascii="Times New Roman" w:eastAsia="Times New Roman" w:hAnsi="Times New Roman" w:cs="Times New Roman"/>
          <w:sz w:val="24"/>
          <w:szCs w:val="24"/>
        </w:rPr>
        <w:t>6</w:t>
      </w:r>
      <w:r w:rsidRPr="004F5106">
        <w:rPr>
          <w:rFonts w:ascii="Times New Roman" w:eastAsia="Times New Roman" w:hAnsi="Times New Roman" w:cs="Times New Roman"/>
          <w:sz w:val="24"/>
          <w:szCs w:val="24"/>
        </w:rPr>
        <w:t>%</w:t>
      </w:r>
      <w:r w:rsidRPr="004F5106">
        <w:rPr>
          <w:rFonts w:ascii="Times New Roman" w:eastAsia="Times New Roman" w:hAnsi="Times New Roman" w:cs="Times New Roman"/>
          <w:sz w:val="24"/>
          <w:szCs w:val="24"/>
        </w:rPr>
        <w:tab/>
        <w:t>B</w:t>
      </w:r>
      <w:r w:rsidRPr="004F5106">
        <w:rPr>
          <w:rFonts w:ascii="Times New Roman" w:eastAsia="Times New Roman" w:hAnsi="Times New Roman" w:cs="Times New Roman"/>
          <w:sz w:val="24"/>
          <w:szCs w:val="24"/>
        </w:rPr>
        <w:tab/>
      </w:r>
      <w:r w:rsidRPr="004F5106">
        <w:rPr>
          <w:rFonts w:ascii="Times New Roman" w:eastAsia="Times New Roman" w:hAnsi="Times New Roman" w:cs="Times New Roman"/>
          <w:sz w:val="24"/>
          <w:szCs w:val="24"/>
        </w:rPr>
        <w:tab/>
        <w:t>73-7</w:t>
      </w:r>
      <w:r>
        <w:rPr>
          <w:rFonts w:ascii="Times New Roman" w:eastAsia="Times New Roman" w:hAnsi="Times New Roman" w:cs="Times New Roman"/>
          <w:sz w:val="24"/>
          <w:szCs w:val="24"/>
        </w:rPr>
        <w:t>6</w:t>
      </w:r>
      <w:r w:rsidRPr="004F5106">
        <w:rPr>
          <w:rFonts w:ascii="Times New Roman" w:eastAsia="Times New Roman" w:hAnsi="Times New Roman" w:cs="Times New Roman"/>
          <w:sz w:val="24"/>
          <w:szCs w:val="24"/>
        </w:rPr>
        <w:t>%</w:t>
      </w:r>
      <w:r w:rsidRPr="004F5106">
        <w:rPr>
          <w:rFonts w:ascii="Times New Roman" w:eastAsia="Times New Roman" w:hAnsi="Times New Roman" w:cs="Times New Roman"/>
          <w:sz w:val="24"/>
          <w:szCs w:val="24"/>
        </w:rPr>
        <w:tab/>
        <w:t>C</w:t>
      </w:r>
    </w:p>
    <w:p w:rsidR="00F40F97" w:rsidRPr="004F5106" w:rsidRDefault="00F40F97" w:rsidP="00F40F97">
      <w:pPr>
        <w:spacing w:before="100" w:beforeAutospacing="1" w:after="100" w:afterAutospacing="1"/>
        <w:ind w:left="0" w:right="0"/>
        <w:jc w:val="left"/>
        <w:rPr>
          <w:rFonts w:ascii="Times New Roman" w:eastAsia="Times New Roman" w:hAnsi="Times New Roman" w:cs="Times New Roman"/>
          <w:sz w:val="24"/>
          <w:szCs w:val="24"/>
        </w:rPr>
      </w:pPr>
      <w:r w:rsidRPr="004F5106">
        <w:rPr>
          <w:rFonts w:ascii="Times New Roman" w:eastAsia="Times New Roman" w:hAnsi="Times New Roman" w:cs="Times New Roman"/>
          <w:sz w:val="24"/>
          <w:szCs w:val="24"/>
        </w:rPr>
        <w:t>90-92%</w:t>
      </w:r>
      <w:r w:rsidRPr="004F5106">
        <w:rPr>
          <w:rFonts w:ascii="Times New Roman" w:eastAsia="Times New Roman" w:hAnsi="Times New Roman" w:cs="Times New Roman"/>
          <w:sz w:val="24"/>
          <w:szCs w:val="24"/>
        </w:rPr>
        <w:tab/>
        <w:t>A-</w:t>
      </w:r>
      <w:r w:rsidRPr="004F5106">
        <w:rPr>
          <w:rFonts w:ascii="Times New Roman" w:eastAsia="Times New Roman" w:hAnsi="Times New Roman" w:cs="Times New Roman"/>
          <w:sz w:val="24"/>
          <w:szCs w:val="24"/>
        </w:rPr>
        <w:tab/>
      </w:r>
      <w:r w:rsidRPr="004F5106">
        <w:rPr>
          <w:rFonts w:ascii="Times New Roman" w:eastAsia="Times New Roman" w:hAnsi="Times New Roman" w:cs="Times New Roman"/>
          <w:sz w:val="24"/>
          <w:szCs w:val="24"/>
        </w:rPr>
        <w:tab/>
        <w:t>80-82%</w:t>
      </w:r>
      <w:r w:rsidRPr="004F5106">
        <w:rPr>
          <w:rFonts w:ascii="Times New Roman" w:eastAsia="Times New Roman" w:hAnsi="Times New Roman" w:cs="Times New Roman"/>
          <w:sz w:val="24"/>
          <w:szCs w:val="24"/>
        </w:rPr>
        <w:tab/>
        <w:t>B-</w:t>
      </w:r>
      <w:r w:rsidRPr="004F5106">
        <w:rPr>
          <w:rFonts w:ascii="Times New Roman" w:eastAsia="Times New Roman" w:hAnsi="Times New Roman" w:cs="Times New Roman"/>
          <w:sz w:val="24"/>
          <w:szCs w:val="24"/>
        </w:rPr>
        <w:tab/>
      </w:r>
      <w:r w:rsidRPr="004F5106">
        <w:rPr>
          <w:rFonts w:ascii="Times New Roman" w:eastAsia="Times New Roman" w:hAnsi="Times New Roman" w:cs="Times New Roman"/>
          <w:sz w:val="24"/>
          <w:szCs w:val="24"/>
        </w:rPr>
        <w:tab/>
        <w:t>70-72%</w:t>
      </w:r>
      <w:r w:rsidRPr="004F5106">
        <w:rPr>
          <w:rFonts w:ascii="Times New Roman" w:eastAsia="Times New Roman" w:hAnsi="Times New Roman" w:cs="Times New Roman"/>
          <w:sz w:val="24"/>
          <w:szCs w:val="24"/>
        </w:rPr>
        <w:tab/>
        <w:t>C-</w:t>
      </w:r>
    </w:p>
    <w:p w:rsidR="00F40F97" w:rsidRPr="004F5106" w:rsidRDefault="00F40F97" w:rsidP="00F40F97">
      <w:pPr>
        <w:spacing w:before="100" w:beforeAutospacing="1" w:after="100" w:afterAutospacing="1"/>
        <w:ind w:left="0" w:right="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87</w:t>
      </w:r>
      <w:r w:rsidRPr="004F5106">
        <w:rPr>
          <w:rFonts w:ascii="Times New Roman" w:eastAsia="Times New Roman" w:hAnsi="Times New Roman" w:cs="Times New Roman"/>
          <w:sz w:val="24"/>
          <w:szCs w:val="24"/>
        </w:rPr>
        <w:t>-89%</w:t>
      </w:r>
      <w:r w:rsidRPr="004F5106">
        <w:rPr>
          <w:rFonts w:ascii="Times New Roman" w:eastAsia="Times New Roman" w:hAnsi="Times New Roman" w:cs="Times New Roman"/>
          <w:sz w:val="24"/>
          <w:szCs w:val="24"/>
        </w:rPr>
        <w:tab/>
        <w:t>B+</w:t>
      </w:r>
      <w:r w:rsidRPr="004F5106">
        <w:rPr>
          <w:rFonts w:ascii="Times New Roman" w:eastAsia="Times New Roman" w:hAnsi="Times New Roman" w:cs="Times New Roman"/>
          <w:sz w:val="24"/>
          <w:szCs w:val="24"/>
        </w:rPr>
        <w:tab/>
      </w:r>
      <w:r w:rsidRPr="004F5106">
        <w:rPr>
          <w:rFonts w:ascii="Times New Roman" w:eastAsia="Times New Roman" w:hAnsi="Times New Roman" w:cs="Times New Roman"/>
          <w:sz w:val="24"/>
          <w:szCs w:val="24"/>
        </w:rPr>
        <w:tab/>
        <w:t>7</w:t>
      </w:r>
      <w:r>
        <w:rPr>
          <w:rFonts w:ascii="Times New Roman" w:eastAsia="Times New Roman" w:hAnsi="Times New Roman" w:cs="Times New Roman"/>
          <w:sz w:val="24"/>
          <w:szCs w:val="24"/>
        </w:rPr>
        <w:t>7-79</w:t>
      </w:r>
      <w:r w:rsidRPr="004F5106">
        <w:rPr>
          <w:rFonts w:ascii="Times New Roman" w:eastAsia="Times New Roman" w:hAnsi="Times New Roman" w:cs="Times New Roman"/>
          <w:sz w:val="24"/>
          <w:szCs w:val="24"/>
        </w:rPr>
        <w:t>%</w:t>
      </w:r>
      <w:r w:rsidRPr="004F5106">
        <w:rPr>
          <w:rFonts w:ascii="Times New Roman" w:eastAsia="Times New Roman" w:hAnsi="Times New Roman" w:cs="Times New Roman"/>
          <w:sz w:val="24"/>
          <w:szCs w:val="24"/>
        </w:rPr>
        <w:tab/>
        <w:t>C+</w:t>
      </w:r>
      <w:r w:rsidRPr="004F5106">
        <w:rPr>
          <w:rFonts w:ascii="Times New Roman" w:eastAsia="Times New Roman" w:hAnsi="Times New Roman" w:cs="Times New Roman"/>
          <w:sz w:val="24"/>
          <w:szCs w:val="24"/>
        </w:rPr>
        <w:tab/>
      </w:r>
      <w:r w:rsidRPr="004F5106">
        <w:rPr>
          <w:rFonts w:ascii="Times New Roman" w:eastAsia="Times New Roman" w:hAnsi="Times New Roman" w:cs="Times New Roman"/>
          <w:sz w:val="24"/>
          <w:szCs w:val="24"/>
        </w:rPr>
        <w:tab/>
        <w:t>60-69%</w:t>
      </w:r>
      <w:r w:rsidRPr="004F5106">
        <w:rPr>
          <w:rFonts w:ascii="Times New Roman" w:eastAsia="Times New Roman" w:hAnsi="Times New Roman" w:cs="Times New Roman"/>
          <w:sz w:val="24"/>
          <w:szCs w:val="24"/>
        </w:rPr>
        <w:tab/>
        <w:t>D</w:t>
      </w:r>
    </w:p>
    <w:p w:rsidR="00F40F97" w:rsidRPr="004F5106" w:rsidRDefault="00F40F97" w:rsidP="00F40F97">
      <w:pPr>
        <w:spacing w:before="100" w:beforeAutospacing="1" w:after="100" w:afterAutospacing="1"/>
        <w:ind w:left="0" w:right="0"/>
        <w:jc w:val="left"/>
        <w:rPr>
          <w:rFonts w:ascii="Times New Roman" w:eastAsia="Times New Roman" w:hAnsi="Times New Roman" w:cs="Times New Roman"/>
          <w:sz w:val="24"/>
          <w:szCs w:val="24"/>
        </w:rPr>
      </w:pPr>
      <w:r w:rsidRPr="004F5106">
        <w:rPr>
          <w:rFonts w:ascii="Times New Roman" w:eastAsia="Times New Roman" w:hAnsi="Times New Roman" w:cs="Times New Roman"/>
          <w:sz w:val="24"/>
          <w:szCs w:val="24"/>
        </w:rPr>
        <w:tab/>
      </w:r>
      <w:r w:rsidRPr="004F5106">
        <w:rPr>
          <w:rFonts w:ascii="Times New Roman" w:eastAsia="Times New Roman" w:hAnsi="Times New Roman" w:cs="Times New Roman"/>
          <w:sz w:val="24"/>
          <w:szCs w:val="24"/>
        </w:rPr>
        <w:tab/>
      </w:r>
      <w:r w:rsidRPr="004F5106">
        <w:rPr>
          <w:rFonts w:ascii="Times New Roman" w:eastAsia="Times New Roman" w:hAnsi="Times New Roman" w:cs="Times New Roman"/>
          <w:sz w:val="24"/>
          <w:szCs w:val="24"/>
        </w:rPr>
        <w:tab/>
      </w:r>
      <w:r w:rsidRPr="004F5106">
        <w:rPr>
          <w:rFonts w:ascii="Times New Roman" w:eastAsia="Times New Roman" w:hAnsi="Times New Roman" w:cs="Times New Roman"/>
          <w:sz w:val="24"/>
          <w:szCs w:val="24"/>
        </w:rPr>
        <w:tab/>
      </w:r>
      <w:r w:rsidRPr="004F5106">
        <w:rPr>
          <w:rFonts w:ascii="Times New Roman" w:eastAsia="Times New Roman" w:hAnsi="Times New Roman" w:cs="Times New Roman"/>
          <w:sz w:val="24"/>
          <w:szCs w:val="24"/>
        </w:rPr>
        <w:tab/>
      </w:r>
      <w:r w:rsidRPr="004F5106">
        <w:rPr>
          <w:rFonts w:ascii="Times New Roman" w:eastAsia="Times New Roman" w:hAnsi="Times New Roman" w:cs="Times New Roman"/>
          <w:sz w:val="24"/>
          <w:szCs w:val="24"/>
        </w:rPr>
        <w:tab/>
      </w:r>
      <w:r w:rsidRPr="004F5106">
        <w:rPr>
          <w:rFonts w:ascii="Times New Roman" w:eastAsia="Times New Roman" w:hAnsi="Times New Roman" w:cs="Times New Roman"/>
          <w:sz w:val="24"/>
          <w:szCs w:val="24"/>
        </w:rPr>
        <w:tab/>
      </w:r>
      <w:r w:rsidRPr="004F5106">
        <w:rPr>
          <w:rFonts w:ascii="Times New Roman" w:eastAsia="Times New Roman" w:hAnsi="Times New Roman" w:cs="Times New Roman"/>
          <w:sz w:val="24"/>
          <w:szCs w:val="24"/>
        </w:rPr>
        <w:tab/>
        <w:t>59% or below</w:t>
      </w:r>
      <w:r w:rsidRPr="004F5106">
        <w:rPr>
          <w:rFonts w:ascii="Times New Roman" w:eastAsia="Times New Roman" w:hAnsi="Times New Roman" w:cs="Times New Roman"/>
          <w:sz w:val="24"/>
          <w:szCs w:val="24"/>
        </w:rPr>
        <w:tab/>
        <w:t>F</w:t>
      </w:r>
    </w:p>
    <w:p w:rsidR="001D2E3F" w:rsidRDefault="001D2E3F" w:rsidP="00F016FA">
      <w:pPr>
        <w:spacing w:after="0"/>
        <w:ind w:left="0"/>
        <w:rPr>
          <w:rFonts w:ascii="Times New Roman" w:hAnsi="Times New Roman" w:cs="Times New Roman"/>
          <w:b/>
          <w:i/>
        </w:rPr>
      </w:pPr>
    </w:p>
    <w:p w:rsidR="004E2FB7" w:rsidRPr="00676CC0" w:rsidRDefault="004E2FB7" w:rsidP="00F016FA">
      <w:pPr>
        <w:spacing w:after="0"/>
        <w:ind w:left="0"/>
        <w:rPr>
          <w:rFonts w:ascii="Times New Roman" w:hAnsi="Times New Roman" w:cs="Times New Roman"/>
          <w:b/>
          <w:i/>
        </w:rPr>
      </w:pPr>
      <w:r w:rsidRPr="00676CC0">
        <w:rPr>
          <w:rFonts w:ascii="Times New Roman" w:hAnsi="Times New Roman" w:cs="Times New Roman"/>
          <w:b/>
          <w:i/>
        </w:rPr>
        <w:t>Exams</w:t>
      </w:r>
    </w:p>
    <w:p w:rsidR="00542E07" w:rsidRPr="00676CC0" w:rsidRDefault="004E2FB7" w:rsidP="00E22419">
      <w:pPr>
        <w:spacing w:after="0"/>
        <w:ind w:left="0" w:right="900"/>
        <w:jc w:val="left"/>
        <w:rPr>
          <w:rFonts w:ascii="Times New Roman" w:hAnsi="Times New Roman" w:cs="Times New Roman"/>
        </w:rPr>
      </w:pPr>
      <w:r w:rsidRPr="00676CC0">
        <w:rPr>
          <w:rFonts w:ascii="Times New Roman" w:hAnsi="Times New Roman" w:cs="Times New Roman"/>
        </w:rPr>
        <w:t xml:space="preserve">There will be </w:t>
      </w:r>
      <w:r w:rsidR="00A560F8" w:rsidRPr="0069044B">
        <w:rPr>
          <w:rFonts w:ascii="Times New Roman" w:hAnsi="Times New Roman" w:cs="Times New Roman"/>
          <w:b/>
        </w:rPr>
        <w:t>two</w:t>
      </w:r>
      <w:r w:rsidRPr="0069044B">
        <w:rPr>
          <w:rFonts w:ascii="Times New Roman" w:hAnsi="Times New Roman" w:cs="Times New Roman"/>
          <w:b/>
        </w:rPr>
        <w:t xml:space="preserve"> </w:t>
      </w:r>
      <w:r w:rsidR="00E22419" w:rsidRPr="0069044B">
        <w:rPr>
          <w:rFonts w:ascii="Times New Roman" w:hAnsi="Times New Roman" w:cs="Times New Roman"/>
          <w:b/>
        </w:rPr>
        <w:t>exam</w:t>
      </w:r>
      <w:r w:rsidR="008A3839" w:rsidRPr="0069044B">
        <w:rPr>
          <w:rFonts w:ascii="Times New Roman" w:hAnsi="Times New Roman" w:cs="Times New Roman"/>
          <w:b/>
        </w:rPr>
        <w:t>s</w:t>
      </w:r>
      <w:r w:rsidR="008A3839" w:rsidRPr="0069044B">
        <w:rPr>
          <w:rFonts w:ascii="Times New Roman" w:hAnsi="Times New Roman" w:cs="Times New Roman"/>
        </w:rPr>
        <w:t xml:space="preserve"> </w:t>
      </w:r>
      <w:r w:rsidR="00E22419" w:rsidRPr="00676CC0">
        <w:rPr>
          <w:rFonts w:ascii="Times New Roman" w:hAnsi="Times New Roman" w:cs="Times New Roman"/>
        </w:rPr>
        <w:t>(a</w:t>
      </w:r>
      <w:r w:rsidR="00F93DF7" w:rsidRPr="00676CC0">
        <w:rPr>
          <w:rFonts w:ascii="Times New Roman" w:hAnsi="Times New Roman" w:cs="Times New Roman"/>
        </w:rPr>
        <w:t xml:space="preserve"> </w:t>
      </w:r>
      <w:r w:rsidR="00A560F8" w:rsidRPr="00676CC0">
        <w:rPr>
          <w:rFonts w:ascii="Times New Roman" w:hAnsi="Times New Roman" w:cs="Times New Roman"/>
        </w:rPr>
        <w:t>midterm and a final)</w:t>
      </w:r>
      <w:r w:rsidR="00E22419" w:rsidRPr="00676CC0">
        <w:rPr>
          <w:rFonts w:ascii="Times New Roman" w:hAnsi="Times New Roman" w:cs="Times New Roman"/>
        </w:rPr>
        <w:t xml:space="preserve"> </w:t>
      </w:r>
      <w:r w:rsidRPr="00676CC0">
        <w:rPr>
          <w:rFonts w:ascii="Times New Roman" w:hAnsi="Times New Roman" w:cs="Times New Roman"/>
        </w:rPr>
        <w:t>covering the material presented in the assigned reading</w:t>
      </w:r>
      <w:r w:rsidR="006B33D0" w:rsidRPr="00676CC0">
        <w:rPr>
          <w:rFonts w:ascii="Times New Roman" w:hAnsi="Times New Roman" w:cs="Times New Roman"/>
        </w:rPr>
        <w:t>s</w:t>
      </w:r>
      <w:r w:rsidRPr="00676CC0">
        <w:rPr>
          <w:rFonts w:ascii="Times New Roman" w:hAnsi="Times New Roman" w:cs="Times New Roman"/>
        </w:rPr>
        <w:t xml:space="preserve"> and lectures.  The exams are generally not cumulative,</w:t>
      </w:r>
      <w:r w:rsidR="00542E07" w:rsidRPr="00676CC0">
        <w:rPr>
          <w:rFonts w:ascii="Times New Roman" w:hAnsi="Times New Roman" w:cs="Times New Roman"/>
        </w:rPr>
        <w:t xml:space="preserve"> but some materials </w:t>
      </w:r>
      <w:r w:rsidR="00542E07" w:rsidRPr="00676CC0">
        <w:rPr>
          <w:rFonts w:ascii="Times New Roman" w:hAnsi="Times New Roman" w:cs="Times New Roman"/>
        </w:rPr>
        <w:lastRenderedPageBreak/>
        <w:t xml:space="preserve">may appear several times in the term.  Exam questions </w:t>
      </w:r>
      <w:r w:rsidR="00F35611" w:rsidRPr="00676CC0">
        <w:rPr>
          <w:rFonts w:ascii="Times New Roman" w:hAnsi="Times New Roman" w:cs="Times New Roman"/>
        </w:rPr>
        <w:t>maybe</w:t>
      </w:r>
      <w:r w:rsidR="00542E07" w:rsidRPr="00676CC0">
        <w:rPr>
          <w:rFonts w:ascii="Times New Roman" w:hAnsi="Times New Roman" w:cs="Times New Roman"/>
        </w:rPr>
        <w:t xml:space="preserve"> multiple-choice, true-false,</w:t>
      </w:r>
      <w:r w:rsidR="00A560F8" w:rsidRPr="00676CC0">
        <w:rPr>
          <w:rFonts w:ascii="Times New Roman" w:hAnsi="Times New Roman" w:cs="Times New Roman"/>
        </w:rPr>
        <w:t xml:space="preserve"> and</w:t>
      </w:r>
      <w:r w:rsidR="00542E07" w:rsidRPr="00676CC0">
        <w:rPr>
          <w:rFonts w:ascii="Times New Roman" w:hAnsi="Times New Roman" w:cs="Times New Roman"/>
        </w:rPr>
        <w:t xml:space="preserve"> short answers</w:t>
      </w:r>
      <w:r w:rsidR="00A560F8" w:rsidRPr="00676CC0">
        <w:rPr>
          <w:rFonts w:ascii="Times New Roman" w:hAnsi="Times New Roman" w:cs="Times New Roman"/>
        </w:rPr>
        <w:t xml:space="preserve"> essays</w:t>
      </w:r>
      <w:r w:rsidR="00F35611" w:rsidRPr="00676CC0">
        <w:rPr>
          <w:rFonts w:ascii="Times New Roman" w:hAnsi="Times New Roman" w:cs="Times New Roman"/>
        </w:rPr>
        <w:t xml:space="preserve"> or essay questions.</w:t>
      </w:r>
    </w:p>
    <w:p w:rsidR="00542E07" w:rsidRPr="00676CC0" w:rsidRDefault="00542E07" w:rsidP="00F016FA">
      <w:pPr>
        <w:spacing w:after="0"/>
        <w:ind w:left="0"/>
        <w:rPr>
          <w:rFonts w:ascii="Times New Roman" w:hAnsi="Times New Roman" w:cs="Times New Roman"/>
        </w:rPr>
      </w:pPr>
    </w:p>
    <w:p w:rsidR="00A379B8" w:rsidRPr="00676CC0" w:rsidRDefault="00A379B8" w:rsidP="00F016FA">
      <w:pPr>
        <w:spacing w:after="0"/>
        <w:ind w:left="0"/>
        <w:rPr>
          <w:rFonts w:ascii="Times New Roman" w:hAnsi="Times New Roman" w:cs="Times New Roman"/>
          <w:b/>
          <w:i/>
        </w:rPr>
      </w:pPr>
      <w:r w:rsidRPr="00676CC0">
        <w:rPr>
          <w:rFonts w:ascii="Times New Roman" w:hAnsi="Times New Roman" w:cs="Times New Roman"/>
          <w:b/>
          <w:i/>
        </w:rPr>
        <w:t>Map Quizzes</w:t>
      </w:r>
    </w:p>
    <w:p w:rsidR="00A379B8" w:rsidRPr="00676CC0" w:rsidRDefault="00A379B8" w:rsidP="00F016FA">
      <w:pPr>
        <w:spacing w:after="0"/>
        <w:ind w:left="0"/>
        <w:rPr>
          <w:rFonts w:ascii="Times New Roman" w:hAnsi="Times New Roman" w:cs="Times New Roman"/>
          <w:b/>
          <w:i/>
        </w:rPr>
      </w:pPr>
      <w:r w:rsidRPr="00676CC0">
        <w:rPr>
          <w:rFonts w:ascii="Times New Roman" w:hAnsi="Times New Roman" w:cs="Times New Roman"/>
        </w:rPr>
        <w:t xml:space="preserve">There will be </w:t>
      </w:r>
      <w:r w:rsidR="000129E7" w:rsidRPr="0069044B">
        <w:rPr>
          <w:rFonts w:ascii="Times New Roman" w:hAnsi="Times New Roman" w:cs="Times New Roman"/>
          <w:b/>
        </w:rPr>
        <w:t>3</w:t>
      </w:r>
      <w:r w:rsidRPr="0069044B">
        <w:rPr>
          <w:rFonts w:ascii="Times New Roman" w:hAnsi="Times New Roman" w:cs="Times New Roman"/>
          <w:b/>
        </w:rPr>
        <w:t xml:space="preserve"> quizzes</w:t>
      </w:r>
      <w:r w:rsidR="007B5C57" w:rsidRPr="0069044B">
        <w:rPr>
          <w:rFonts w:ascii="Times New Roman" w:hAnsi="Times New Roman" w:cs="Times New Roman"/>
        </w:rPr>
        <w:t xml:space="preserve"> </w:t>
      </w:r>
      <w:r w:rsidR="007B5C57" w:rsidRPr="00676CC0">
        <w:rPr>
          <w:rFonts w:ascii="Times New Roman" w:hAnsi="Times New Roman" w:cs="Times New Roman"/>
        </w:rPr>
        <w:t xml:space="preserve">based </w:t>
      </w:r>
      <w:r w:rsidRPr="00676CC0">
        <w:rPr>
          <w:rFonts w:ascii="Times New Roman" w:hAnsi="Times New Roman" w:cs="Times New Roman"/>
        </w:rPr>
        <w:t xml:space="preserve">on major features of </w:t>
      </w:r>
      <w:r w:rsidR="003462B9">
        <w:rPr>
          <w:rFonts w:ascii="Times New Roman" w:hAnsi="Times New Roman" w:cs="Times New Roman"/>
        </w:rPr>
        <w:t xml:space="preserve">a </w:t>
      </w:r>
      <w:r w:rsidRPr="00676CC0">
        <w:rPr>
          <w:rFonts w:ascii="Times New Roman" w:hAnsi="Times New Roman" w:cs="Times New Roman"/>
        </w:rPr>
        <w:t>world region.</w:t>
      </w:r>
    </w:p>
    <w:p w:rsidR="00A379B8" w:rsidRPr="00676CC0" w:rsidRDefault="00A379B8" w:rsidP="00F016FA">
      <w:pPr>
        <w:spacing w:after="0"/>
        <w:ind w:left="0"/>
        <w:rPr>
          <w:rFonts w:ascii="Times New Roman" w:hAnsi="Times New Roman" w:cs="Times New Roman"/>
          <w:b/>
          <w:i/>
        </w:rPr>
      </w:pPr>
    </w:p>
    <w:p w:rsidR="00542E07" w:rsidRPr="00676CC0" w:rsidRDefault="00F93DF7" w:rsidP="00F016FA">
      <w:pPr>
        <w:spacing w:after="0"/>
        <w:ind w:left="0"/>
        <w:rPr>
          <w:rFonts w:ascii="Times New Roman" w:hAnsi="Times New Roman" w:cs="Times New Roman"/>
          <w:b/>
          <w:i/>
        </w:rPr>
      </w:pPr>
      <w:r w:rsidRPr="00676CC0">
        <w:rPr>
          <w:rFonts w:ascii="Times New Roman" w:hAnsi="Times New Roman" w:cs="Times New Roman"/>
          <w:b/>
          <w:i/>
        </w:rPr>
        <w:t>Reaction papers</w:t>
      </w:r>
    </w:p>
    <w:p w:rsidR="00A379B8" w:rsidRPr="00676CC0" w:rsidRDefault="000129E7" w:rsidP="00F016FA">
      <w:pPr>
        <w:spacing w:after="0"/>
        <w:ind w:left="0"/>
        <w:rPr>
          <w:rFonts w:ascii="Times New Roman" w:hAnsi="Times New Roman" w:cs="Times New Roman"/>
          <w:i/>
        </w:rPr>
      </w:pPr>
      <w:r w:rsidRPr="00676CC0">
        <w:rPr>
          <w:rFonts w:ascii="Times New Roman" w:hAnsi="Times New Roman" w:cs="Times New Roman"/>
        </w:rPr>
        <w:t xml:space="preserve">You will be asked to write </w:t>
      </w:r>
      <w:r w:rsidR="00052F3B" w:rsidRPr="0069044B">
        <w:rPr>
          <w:rFonts w:ascii="Times New Roman" w:hAnsi="Times New Roman" w:cs="Times New Roman"/>
          <w:b/>
        </w:rPr>
        <w:t>2</w:t>
      </w:r>
      <w:r w:rsidRPr="0069044B">
        <w:rPr>
          <w:rFonts w:ascii="Times New Roman" w:hAnsi="Times New Roman" w:cs="Times New Roman"/>
          <w:b/>
        </w:rPr>
        <w:t xml:space="preserve"> reaction</w:t>
      </w:r>
      <w:r w:rsidRPr="0069044B">
        <w:rPr>
          <w:rFonts w:ascii="Times New Roman" w:hAnsi="Times New Roman" w:cs="Times New Roman"/>
        </w:rPr>
        <w:t xml:space="preserve"> </w:t>
      </w:r>
      <w:r w:rsidRPr="00676CC0">
        <w:rPr>
          <w:rFonts w:ascii="Times New Roman" w:hAnsi="Times New Roman" w:cs="Times New Roman"/>
        </w:rPr>
        <w:t>papers based on the assigned readings</w:t>
      </w:r>
      <w:r w:rsidR="003462B9">
        <w:rPr>
          <w:rFonts w:ascii="Times New Roman" w:hAnsi="Times New Roman" w:cs="Times New Roman"/>
        </w:rPr>
        <w:t>, class discussions and other class materials</w:t>
      </w:r>
      <w:r w:rsidRPr="00676CC0">
        <w:rPr>
          <w:rFonts w:ascii="Times New Roman" w:hAnsi="Times New Roman" w:cs="Times New Roman"/>
        </w:rPr>
        <w:t xml:space="preserve">.  The papers are to be submitted on </w:t>
      </w:r>
      <w:r w:rsidR="0032093E" w:rsidRPr="00086AF3">
        <w:rPr>
          <w:rFonts w:ascii="Times New Roman" w:hAnsi="Times New Roman" w:cs="Times New Roman"/>
        </w:rPr>
        <w:t>Canvas</w:t>
      </w:r>
      <w:r w:rsidRPr="00086AF3">
        <w:rPr>
          <w:rFonts w:ascii="Times New Roman" w:hAnsi="Times New Roman" w:cs="Times New Roman"/>
        </w:rPr>
        <w:t xml:space="preserve"> at </w:t>
      </w:r>
      <w:r w:rsidRPr="001539B7">
        <w:rPr>
          <w:rFonts w:ascii="Times New Roman" w:hAnsi="Times New Roman" w:cs="Times New Roman"/>
          <w:b/>
        </w:rPr>
        <w:t>11:59 pm</w:t>
      </w:r>
      <w:r w:rsidRPr="00676CC0">
        <w:rPr>
          <w:rFonts w:ascii="Times New Roman" w:hAnsi="Times New Roman" w:cs="Times New Roman"/>
        </w:rPr>
        <w:t xml:space="preserve"> on the indicated due dates.</w:t>
      </w:r>
      <w:r w:rsidR="00C00859">
        <w:rPr>
          <w:rFonts w:ascii="Times New Roman" w:hAnsi="Times New Roman" w:cs="Times New Roman"/>
        </w:rPr>
        <w:t xml:space="preserve"> All submission must be in Word Document format</w:t>
      </w:r>
      <w:r w:rsidR="0032093E">
        <w:rPr>
          <w:rFonts w:ascii="Times New Roman" w:hAnsi="Times New Roman" w:cs="Times New Roman"/>
        </w:rPr>
        <w:t xml:space="preserve"> or PDF</w:t>
      </w:r>
      <w:r w:rsidR="00C00859">
        <w:rPr>
          <w:rFonts w:ascii="Times New Roman" w:hAnsi="Times New Roman" w:cs="Times New Roman"/>
        </w:rPr>
        <w:t>.  No other format is accepted.</w:t>
      </w:r>
    </w:p>
    <w:p w:rsidR="004E2FB7" w:rsidRPr="00676CC0" w:rsidRDefault="004E2FB7" w:rsidP="00F016FA">
      <w:pPr>
        <w:spacing w:after="0"/>
        <w:ind w:left="0"/>
        <w:rPr>
          <w:rFonts w:ascii="Times New Roman" w:hAnsi="Times New Roman" w:cs="Times New Roman"/>
        </w:rPr>
      </w:pPr>
    </w:p>
    <w:p w:rsidR="00913E10" w:rsidRDefault="00913E10" w:rsidP="00F016FA">
      <w:pPr>
        <w:spacing w:after="0"/>
        <w:ind w:left="0"/>
        <w:rPr>
          <w:rFonts w:ascii="Times New Roman" w:hAnsi="Times New Roman" w:cs="Times New Roman"/>
        </w:rPr>
      </w:pPr>
    </w:p>
    <w:p w:rsidR="0032093E" w:rsidRPr="00676CC0" w:rsidRDefault="0032093E" w:rsidP="00F016FA">
      <w:pPr>
        <w:spacing w:after="0"/>
        <w:ind w:left="0"/>
        <w:rPr>
          <w:rFonts w:ascii="Times New Roman" w:hAnsi="Times New Roman" w:cs="Times New Roman"/>
        </w:rPr>
      </w:pPr>
    </w:p>
    <w:p w:rsidR="005C6AA0" w:rsidRPr="00FC3DFD" w:rsidRDefault="00913E10" w:rsidP="00F016FA">
      <w:pPr>
        <w:ind w:left="0"/>
        <w:rPr>
          <w:rFonts w:ascii="Times New Roman" w:hAnsi="Times New Roman" w:cs="Times New Roman"/>
          <w:b/>
          <w:sz w:val="28"/>
          <w:szCs w:val="28"/>
        </w:rPr>
      </w:pPr>
      <w:r w:rsidRPr="00676CC0">
        <w:rPr>
          <w:rFonts w:ascii="Times New Roman" w:hAnsi="Times New Roman" w:cs="Times New Roman"/>
          <w:b/>
          <w:sz w:val="28"/>
          <w:szCs w:val="28"/>
        </w:rPr>
        <w:t>Course Calendar</w:t>
      </w:r>
    </w:p>
    <w:tbl>
      <w:tblPr>
        <w:tblpPr w:leftFromText="180" w:rightFromText="180" w:vertAnchor="text" w:tblpX="-36" w:tblpY="1"/>
        <w:tblOverlap w:val="neve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210"/>
        <w:gridCol w:w="2700"/>
      </w:tblGrid>
      <w:tr w:rsidR="00676CC0" w:rsidRPr="00676CC0" w:rsidTr="007773EF">
        <w:trPr>
          <w:trHeight w:val="255"/>
        </w:trPr>
        <w:tc>
          <w:tcPr>
            <w:tcW w:w="1548" w:type="dxa"/>
            <w:shd w:val="clear" w:color="auto" w:fill="auto"/>
            <w:noWrap/>
          </w:tcPr>
          <w:p w:rsidR="0074731E" w:rsidRPr="00027685" w:rsidRDefault="0074731E" w:rsidP="005D2847">
            <w:pPr>
              <w:pStyle w:val="BodyText"/>
              <w:ind w:right="-108"/>
              <w:jc w:val="left"/>
              <w:rPr>
                <w:b/>
                <w:i/>
                <w:color w:val="FF0000"/>
                <w:highlight w:val="yellow"/>
              </w:rPr>
            </w:pPr>
            <w:r w:rsidRPr="00027685">
              <w:rPr>
                <w:b/>
                <w:i/>
              </w:rPr>
              <w:t>Date</w:t>
            </w:r>
          </w:p>
        </w:tc>
        <w:tc>
          <w:tcPr>
            <w:tcW w:w="6210" w:type="dxa"/>
            <w:shd w:val="clear" w:color="auto" w:fill="auto"/>
          </w:tcPr>
          <w:p w:rsidR="0074731E" w:rsidRPr="00027685" w:rsidRDefault="0074731E" w:rsidP="005D2847">
            <w:pPr>
              <w:pStyle w:val="BodyText"/>
              <w:jc w:val="center"/>
              <w:rPr>
                <w:b/>
                <w:i/>
              </w:rPr>
            </w:pPr>
            <w:r w:rsidRPr="00027685">
              <w:rPr>
                <w:b/>
                <w:i/>
              </w:rPr>
              <w:t>Topic</w:t>
            </w:r>
          </w:p>
        </w:tc>
        <w:tc>
          <w:tcPr>
            <w:tcW w:w="2700" w:type="dxa"/>
            <w:shd w:val="clear" w:color="auto" w:fill="auto"/>
          </w:tcPr>
          <w:p w:rsidR="0074731E" w:rsidRPr="003835A3" w:rsidRDefault="0074731E" w:rsidP="005D2847">
            <w:pPr>
              <w:pStyle w:val="BodyText"/>
              <w:jc w:val="center"/>
              <w:rPr>
                <w:b/>
                <w:i/>
              </w:rPr>
            </w:pPr>
            <w:r w:rsidRPr="003835A3">
              <w:rPr>
                <w:b/>
                <w:i/>
              </w:rPr>
              <w:t>Reading Assignment</w:t>
            </w:r>
          </w:p>
        </w:tc>
      </w:tr>
      <w:tr w:rsidR="00276BC6" w:rsidRPr="00676CC0" w:rsidTr="007773EF">
        <w:trPr>
          <w:trHeight w:val="255"/>
        </w:trPr>
        <w:tc>
          <w:tcPr>
            <w:tcW w:w="1548" w:type="dxa"/>
            <w:shd w:val="clear" w:color="auto" w:fill="auto"/>
            <w:noWrap/>
          </w:tcPr>
          <w:p w:rsidR="00276BC6" w:rsidRPr="00E934BA" w:rsidRDefault="00276BC6" w:rsidP="005D2847">
            <w:pPr>
              <w:pStyle w:val="BodyText"/>
              <w:ind w:right="-108"/>
              <w:jc w:val="left"/>
              <w:rPr>
                <w:b/>
                <w:i/>
                <w:color w:val="4F6228" w:themeColor="accent3" w:themeShade="80"/>
              </w:rPr>
            </w:pPr>
          </w:p>
        </w:tc>
        <w:tc>
          <w:tcPr>
            <w:tcW w:w="6210" w:type="dxa"/>
            <w:shd w:val="clear" w:color="auto" w:fill="auto"/>
          </w:tcPr>
          <w:p w:rsidR="00276BC6" w:rsidRPr="00276BC6" w:rsidRDefault="00276BC6" w:rsidP="005D2847">
            <w:pPr>
              <w:pStyle w:val="BodyText"/>
              <w:jc w:val="center"/>
              <w:rPr>
                <w:b/>
                <w:sz w:val="36"/>
                <w:szCs w:val="36"/>
              </w:rPr>
            </w:pPr>
            <w:r w:rsidRPr="00276BC6">
              <w:rPr>
                <w:b/>
                <w:sz w:val="36"/>
                <w:szCs w:val="36"/>
              </w:rPr>
              <w:t>Intro, Themes Concepts</w:t>
            </w:r>
          </w:p>
        </w:tc>
        <w:tc>
          <w:tcPr>
            <w:tcW w:w="2700" w:type="dxa"/>
            <w:shd w:val="clear" w:color="auto" w:fill="auto"/>
          </w:tcPr>
          <w:p w:rsidR="00276BC6" w:rsidRPr="00086AF3" w:rsidRDefault="00276BC6" w:rsidP="005D2847">
            <w:pPr>
              <w:pStyle w:val="BodyText"/>
              <w:jc w:val="center"/>
              <w:rPr>
                <w:b/>
                <w:i/>
              </w:rPr>
            </w:pPr>
          </w:p>
        </w:tc>
      </w:tr>
      <w:tr w:rsidR="00676CC0" w:rsidRPr="00676CC0" w:rsidTr="007773EF">
        <w:trPr>
          <w:trHeight w:val="255"/>
        </w:trPr>
        <w:tc>
          <w:tcPr>
            <w:tcW w:w="1548" w:type="dxa"/>
            <w:shd w:val="clear" w:color="auto" w:fill="auto"/>
            <w:noWrap/>
            <w:vAlign w:val="bottom"/>
          </w:tcPr>
          <w:p w:rsidR="00860C40" w:rsidRPr="00E934BA" w:rsidRDefault="00FC3332" w:rsidP="00FC3332">
            <w:pPr>
              <w:spacing w:after="0"/>
              <w:ind w:left="0" w:right="-108"/>
              <w:rPr>
                <w:rFonts w:ascii="Times New Roman" w:hAnsi="Times New Roman" w:cs="Times New Roman"/>
                <w:color w:val="4F6228" w:themeColor="accent3" w:themeShade="80"/>
                <w:sz w:val="20"/>
                <w:szCs w:val="20"/>
                <w:highlight w:val="yellow"/>
              </w:rPr>
            </w:pPr>
            <w:r w:rsidRPr="00E934BA">
              <w:rPr>
                <w:rFonts w:ascii="Times New Roman" w:hAnsi="Times New Roman" w:cs="Times New Roman"/>
                <w:color w:val="4F6228" w:themeColor="accent3" w:themeShade="80"/>
                <w:sz w:val="20"/>
                <w:szCs w:val="20"/>
              </w:rPr>
              <w:t>Tue, Aug. 2</w:t>
            </w:r>
            <w:r w:rsidR="00BB3689" w:rsidRPr="00E934BA">
              <w:rPr>
                <w:rFonts w:ascii="Times New Roman" w:hAnsi="Times New Roman" w:cs="Times New Roman"/>
                <w:color w:val="4F6228" w:themeColor="accent3" w:themeShade="80"/>
                <w:sz w:val="20"/>
                <w:szCs w:val="20"/>
              </w:rPr>
              <w:t>0</w:t>
            </w:r>
          </w:p>
        </w:tc>
        <w:tc>
          <w:tcPr>
            <w:tcW w:w="6210" w:type="dxa"/>
            <w:shd w:val="clear" w:color="auto" w:fill="auto"/>
          </w:tcPr>
          <w:p w:rsidR="00860C40" w:rsidRPr="009625C9" w:rsidRDefault="00C73FDD" w:rsidP="00276BC6">
            <w:pPr>
              <w:pStyle w:val="BodyText"/>
              <w:numPr>
                <w:ilvl w:val="0"/>
                <w:numId w:val="36"/>
              </w:numPr>
              <w:jc w:val="left"/>
              <w:rPr>
                <w:b/>
                <w:sz w:val="32"/>
                <w:szCs w:val="32"/>
              </w:rPr>
            </w:pPr>
            <w:r w:rsidRPr="009625C9">
              <w:t>Introduction</w:t>
            </w:r>
          </w:p>
        </w:tc>
        <w:tc>
          <w:tcPr>
            <w:tcW w:w="2700" w:type="dxa"/>
            <w:shd w:val="clear" w:color="auto" w:fill="auto"/>
          </w:tcPr>
          <w:p w:rsidR="00860C40" w:rsidRPr="00086AF3" w:rsidRDefault="00860C40" w:rsidP="005D2847">
            <w:pPr>
              <w:pStyle w:val="BodyText"/>
              <w:jc w:val="left"/>
            </w:pPr>
          </w:p>
        </w:tc>
      </w:tr>
      <w:tr w:rsidR="005D2847" w:rsidRPr="00676CC0" w:rsidTr="007773EF">
        <w:trPr>
          <w:trHeight w:val="255"/>
        </w:trPr>
        <w:tc>
          <w:tcPr>
            <w:tcW w:w="1548" w:type="dxa"/>
            <w:shd w:val="clear" w:color="auto" w:fill="auto"/>
            <w:noWrap/>
            <w:vAlign w:val="bottom"/>
          </w:tcPr>
          <w:p w:rsidR="005D2847" w:rsidRPr="00E934BA" w:rsidRDefault="00BB3689" w:rsidP="00957D9A">
            <w:pPr>
              <w:spacing w:after="0"/>
              <w:ind w:left="0" w:right="-108"/>
              <w:rPr>
                <w:rFonts w:ascii="Times New Roman" w:hAnsi="Times New Roman" w:cs="Times New Roman"/>
                <w:color w:val="4F6228" w:themeColor="accent3" w:themeShade="80"/>
                <w:sz w:val="20"/>
                <w:szCs w:val="20"/>
              </w:rPr>
            </w:pPr>
            <w:r w:rsidRPr="00E934BA">
              <w:rPr>
                <w:rFonts w:ascii="Times New Roman" w:hAnsi="Times New Roman" w:cs="Times New Roman"/>
                <w:color w:val="4F6228" w:themeColor="accent3" w:themeShade="80"/>
                <w:sz w:val="20"/>
                <w:szCs w:val="20"/>
              </w:rPr>
              <w:t>Thurs, Aug. 22</w:t>
            </w:r>
          </w:p>
        </w:tc>
        <w:tc>
          <w:tcPr>
            <w:tcW w:w="6210" w:type="dxa"/>
            <w:shd w:val="clear" w:color="auto" w:fill="auto"/>
          </w:tcPr>
          <w:p w:rsidR="005D2847" w:rsidRPr="009625C9" w:rsidRDefault="00C73FDD" w:rsidP="00276BC6">
            <w:pPr>
              <w:pStyle w:val="BodyText"/>
              <w:numPr>
                <w:ilvl w:val="0"/>
                <w:numId w:val="35"/>
              </w:numPr>
            </w:pPr>
            <w:r w:rsidRPr="009625C9">
              <w:t>Geographical Concepts and Themes</w:t>
            </w:r>
          </w:p>
        </w:tc>
        <w:tc>
          <w:tcPr>
            <w:tcW w:w="2700" w:type="dxa"/>
            <w:shd w:val="clear" w:color="auto" w:fill="auto"/>
          </w:tcPr>
          <w:p w:rsidR="005D2847" w:rsidRPr="00086AF3" w:rsidRDefault="00C73FDD" w:rsidP="005D2847">
            <w:pPr>
              <w:pStyle w:val="BodyText"/>
              <w:jc w:val="left"/>
            </w:pPr>
            <w:r w:rsidRPr="00086AF3">
              <w:t>Rowntree et al (2015) Chapter 1 (pp. 2-47)</w:t>
            </w:r>
          </w:p>
        </w:tc>
      </w:tr>
      <w:tr w:rsidR="00676CC0" w:rsidRPr="00676CC0" w:rsidTr="007773EF">
        <w:trPr>
          <w:trHeight w:val="255"/>
        </w:trPr>
        <w:tc>
          <w:tcPr>
            <w:tcW w:w="1548" w:type="dxa"/>
            <w:shd w:val="clear" w:color="auto" w:fill="auto"/>
            <w:noWrap/>
            <w:vAlign w:val="bottom"/>
          </w:tcPr>
          <w:p w:rsidR="00E0372E" w:rsidRPr="00E934BA" w:rsidRDefault="00E86DE8" w:rsidP="001E0437">
            <w:pPr>
              <w:spacing w:after="0"/>
              <w:ind w:left="0" w:right="-108"/>
              <w:rPr>
                <w:rFonts w:ascii="Times New Roman" w:hAnsi="Times New Roman" w:cs="Times New Roman"/>
                <w:color w:val="4F6228" w:themeColor="accent3" w:themeShade="80"/>
                <w:sz w:val="20"/>
                <w:szCs w:val="20"/>
              </w:rPr>
            </w:pPr>
            <w:r w:rsidRPr="00E934BA">
              <w:rPr>
                <w:rFonts w:ascii="Times New Roman" w:hAnsi="Times New Roman" w:cs="Times New Roman"/>
                <w:color w:val="4F6228" w:themeColor="accent3" w:themeShade="80"/>
                <w:sz w:val="20"/>
                <w:szCs w:val="20"/>
              </w:rPr>
              <w:t>Tues</w:t>
            </w:r>
            <w:r w:rsidR="00BB3689" w:rsidRPr="00E934BA">
              <w:rPr>
                <w:rFonts w:ascii="Times New Roman" w:hAnsi="Times New Roman" w:cs="Times New Roman"/>
                <w:color w:val="4F6228" w:themeColor="accent3" w:themeShade="80"/>
                <w:sz w:val="20"/>
                <w:szCs w:val="20"/>
              </w:rPr>
              <w:t>, Aug. 27</w:t>
            </w:r>
          </w:p>
        </w:tc>
        <w:tc>
          <w:tcPr>
            <w:tcW w:w="6210" w:type="dxa"/>
            <w:shd w:val="clear" w:color="auto" w:fill="auto"/>
          </w:tcPr>
          <w:p w:rsidR="00E0372E" w:rsidRPr="009625C9" w:rsidRDefault="00C73FDD" w:rsidP="00276BC6">
            <w:pPr>
              <w:pStyle w:val="BodyText"/>
              <w:numPr>
                <w:ilvl w:val="0"/>
                <w:numId w:val="34"/>
              </w:numPr>
              <w:jc w:val="left"/>
            </w:pPr>
            <w:r w:rsidRPr="009625C9">
              <w:t>Physical Geography and the Environment</w:t>
            </w:r>
          </w:p>
        </w:tc>
        <w:tc>
          <w:tcPr>
            <w:tcW w:w="2700" w:type="dxa"/>
            <w:shd w:val="clear" w:color="auto" w:fill="auto"/>
          </w:tcPr>
          <w:p w:rsidR="00E0372E" w:rsidRPr="00086AF3" w:rsidRDefault="00C73FDD" w:rsidP="005D2847">
            <w:pPr>
              <w:pStyle w:val="BodyText"/>
              <w:jc w:val="left"/>
            </w:pPr>
            <w:r w:rsidRPr="00086AF3">
              <w:t>Rowntree et al (2015) Chapter 2 (pp. 50-79)</w:t>
            </w:r>
          </w:p>
        </w:tc>
      </w:tr>
      <w:tr w:rsidR="00C73FDD" w:rsidRPr="00676CC0" w:rsidTr="007773EF">
        <w:trPr>
          <w:trHeight w:val="255"/>
        </w:trPr>
        <w:tc>
          <w:tcPr>
            <w:tcW w:w="1548" w:type="dxa"/>
            <w:shd w:val="clear" w:color="auto" w:fill="auto"/>
            <w:noWrap/>
            <w:vAlign w:val="bottom"/>
          </w:tcPr>
          <w:p w:rsidR="00C73FDD" w:rsidRPr="00E934BA" w:rsidRDefault="00C73FDD" w:rsidP="001E0437">
            <w:pPr>
              <w:spacing w:after="0"/>
              <w:ind w:left="0" w:right="-108"/>
              <w:rPr>
                <w:rFonts w:ascii="Times New Roman" w:hAnsi="Times New Roman" w:cs="Times New Roman"/>
                <w:color w:val="4F6228" w:themeColor="accent3" w:themeShade="80"/>
                <w:sz w:val="20"/>
                <w:szCs w:val="20"/>
              </w:rPr>
            </w:pPr>
          </w:p>
        </w:tc>
        <w:tc>
          <w:tcPr>
            <w:tcW w:w="6210" w:type="dxa"/>
            <w:shd w:val="clear" w:color="auto" w:fill="auto"/>
          </w:tcPr>
          <w:p w:rsidR="00C73FDD" w:rsidRPr="009625C9" w:rsidRDefault="00C73FDD" w:rsidP="00C73FDD">
            <w:pPr>
              <w:pStyle w:val="BodyText"/>
              <w:ind w:left="792"/>
              <w:jc w:val="center"/>
              <w:rPr>
                <w:b/>
                <w:sz w:val="36"/>
                <w:szCs w:val="36"/>
              </w:rPr>
            </w:pPr>
            <w:r w:rsidRPr="009625C9">
              <w:rPr>
                <w:b/>
                <w:sz w:val="36"/>
                <w:szCs w:val="36"/>
              </w:rPr>
              <w:t>North America</w:t>
            </w:r>
          </w:p>
        </w:tc>
        <w:tc>
          <w:tcPr>
            <w:tcW w:w="2700" w:type="dxa"/>
            <w:shd w:val="clear" w:color="auto" w:fill="auto"/>
          </w:tcPr>
          <w:p w:rsidR="00C73FDD" w:rsidRPr="00086AF3" w:rsidRDefault="00225BED" w:rsidP="005D2847">
            <w:pPr>
              <w:pStyle w:val="BodyText"/>
              <w:jc w:val="left"/>
            </w:pPr>
            <w:r w:rsidRPr="00086AF3">
              <w:t>Rowntree et al (2015) Chapter 3</w:t>
            </w:r>
          </w:p>
        </w:tc>
      </w:tr>
      <w:tr w:rsidR="00676CC0" w:rsidRPr="00676CC0" w:rsidTr="007773EF">
        <w:trPr>
          <w:trHeight w:val="255"/>
        </w:trPr>
        <w:tc>
          <w:tcPr>
            <w:tcW w:w="1548" w:type="dxa"/>
            <w:shd w:val="clear" w:color="auto" w:fill="auto"/>
            <w:noWrap/>
            <w:vAlign w:val="bottom"/>
          </w:tcPr>
          <w:p w:rsidR="00DF5114" w:rsidRPr="00E934BA" w:rsidRDefault="00BB3689" w:rsidP="005D2847">
            <w:pPr>
              <w:spacing w:after="0"/>
              <w:ind w:left="0" w:right="-108"/>
              <w:rPr>
                <w:rFonts w:ascii="Times New Roman" w:hAnsi="Times New Roman" w:cs="Times New Roman"/>
                <w:color w:val="4F6228" w:themeColor="accent3" w:themeShade="80"/>
                <w:sz w:val="20"/>
                <w:szCs w:val="20"/>
              </w:rPr>
            </w:pPr>
            <w:r w:rsidRPr="00E934BA">
              <w:rPr>
                <w:rFonts w:ascii="Times New Roman" w:hAnsi="Times New Roman" w:cs="Times New Roman"/>
                <w:color w:val="4F6228" w:themeColor="accent3" w:themeShade="80"/>
                <w:sz w:val="20"/>
                <w:szCs w:val="20"/>
              </w:rPr>
              <w:t>Thurs Aug. 29</w:t>
            </w:r>
          </w:p>
        </w:tc>
        <w:tc>
          <w:tcPr>
            <w:tcW w:w="6210" w:type="dxa"/>
            <w:shd w:val="clear" w:color="auto" w:fill="auto"/>
          </w:tcPr>
          <w:p w:rsidR="00DF5114" w:rsidRPr="009625C9" w:rsidRDefault="00C73FDD" w:rsidP="00276BC6">
            <w:pPr>
              <w:pStyle w:val="BodyText"/>
              <w:numPr>
                <w:ilvl w:val="0"/>
                <w:numId w:val="33"/>
              </w:numPr>
              <w:jc w:val="left"/>
            </w:pPr>
            <w:r w:rsidRPr="009625C9">
              <w:t>Cultural Geography I</w:t>
            </w:r>
          </w:p>
          <w:p w:rsidR="00EC4146" w:rsidRPr="009625C9" w:rsidRDefault="00EC4146" w:rsidP="00EC4146">
            <w:pPr>
              <w:pStyle w:val="BodyText"/>
              <w:ind w:left="720"/>
              <w:jc w:val="center"/>
              <w:rPr>
                <w:sz w:val="28"/>
                <w:szCs w:val="28"/>
              </w:rPr>
            </w:pPr>
          </w:p>
        </w:tc>
        <w:tc>
          <w:tcPr>
            <w:tcW w:w="2700" w:type="dxa"/>
            <w:shd w:val="clear" w:color="auto" w:fill="auto"/>
          </w:tcPr>
          <w:p w:rsidR="00DF5114" w:rsidRPr="00086AF3" w:rsidRDefault="00225BED" w:rsidP="005D2847">
            <w:pPr>
              <w:pStyle w:val="BodyText"/>
              <w:jc w:val="left"/>
            </w:pPr>
            <w:r w:rsidRPr="00086AF3">
              <w:t>Rowntree et al (2015) Chapter 3 (p.g 103-116)</w:t>
            </w:r>
          </w:p>
        </w:tc>
      </w:tr>
      <w:tr w:rsidR="00750E29" w:rsidRPr="00676CC0" w:rsidTr="007773EF">
        <w:trPr>
          <w:trHeight w:val="507"/>
        </w:trPr>
        <w:tc>
          <w:tcPr>
            <w:tcW w:w="1548" w:type="dxa"/>
            <w:shd w:val="clear" w:color="auto" w:fill="auto"/>
            <w:noWrap/>
            <w:vAlign w:val="bottom"/>
          </w:tcPr>
          <w:p w:rsidR="00750E29" w:rsidRPr="00E934BA" w:rsidRDefault="00BB3689" w:rsidP="002949CE">
            <w:pPr>
              <w:spacing w:after="0"/>
              <w:ind w:left="0" w:right="-108"/>
              <w:jc w:val="left"/>
              <w:rPr>
                <w:rFonts w:ascii="Times New Roman" w:hAnsi="Times New Roman" w:cs="Times New Roman"/>
                <w:color w:val="4F6228" w:themeColor="accent3" w:themeShade="80"/>
                <w:sz w:val="20"/>
                <w:szCs w:val="20"/>
              </w:rPr>
            </w:pPr>
            <w:r w:rsidRPr="00E934BA">
              <w:rPr>
                <w:rFonts w:ascii="Times New Roman" w:hAnsi="Times New Roman" w:cs="Times New Roman"/>
                <w:color w:val="4F6228" w:themeColor="accent3" w:themeShade="80"/>
                <w:sz w:val="20"/>
                <w:szCs w:val="20"/>
              </w:rPr>
              <w:t>Tues, Sept. 3</w:t>
            </w:r>
          </w:p>
        </w:tc>
        <w:tc>
          <w:tcPr>
            <w:tcW w:w="6210" w:type="dxa"/>
            <w:shd w:val="clear" w:color="auto" w:fill="auto"/>
          </w:tcPr>
          <w:p w:rsidR="007464E1" w:rsidRPr="009625C9" w:rsidRDefault="00FF192A" w:rsidP="00276BC6">
            <w:pPr>
              <w:pStyle w:val="BodyText"/>
              <w:numPr>
                <w:ilvl w:val="0"/>
                <w:numId w:val="32"/>
              </w:numPr>
              <w:jc w:val="left"/>
            </w:pPr>
            <w:r w:rsidRPr="009625C9">
              <w:t xml:space="preserve">Globalization and  Cultural Geography </w:t>
            </w:r>
            <w:r w:rsidR="007464E1" w:rsidRPr="009625C9">
              <w:rPr>
                <w:color w:val="E36C0A" w:themeColor="accent6" w:themeShade="BF"/>
                <w:sz w:val="28"/>
                <w:szCs w:val="28"/>
              </w:rPr>
              <w:t xml:space="preserve"> </w:t>
            </w:r>
          </w:p>
          <w:p w:rsidR="00FF192A" w:rsidRPr="009625C9" w:rsidRDefault="007464E1" w:rsidP="007464E1">
            <w:pPr>
              <w:pStyle w:val="BodyText"/>
              <w:ind w:left="720"/>
              <w:jc w:val="left"/>
            </w:pPr>
            <w:r w:rsidRPr="009625C9">
              <w:rPr>
                <w:color w:val="E36C0A" w:themeColor="accent6" w:themeShade="BF"/>
                <w:sz w:val="28"/>
                <w:szCs w:val="28"/>
              </w:rPr>
              <w:t>Map Quiz</w:t>
            </w:r>
            <w:r w:rsidR="00E13AF5">
              <w:rPr>
                <w:color w:val="E36C0A" w:themeColor="accent6" w:themeShade="BF"/>
                <w:sz w:val="28"/>
                <w:szCs w:val="28"/>
              </w:rPr>
              <w:t xml:space="preserve"> 1</w:t>
            </w:r>
            <w:r w:rsidRPr="009625C9">
              <w:rPr>
                <w:color w:val="E36C0A" w:themeColor="accent6" w:themeShade="BF"/>
                <w:sz w:val="28"/>
                <w:szCs w:val="28"/>
              </w:rPr>
              <w:t>: North America</w:t>
            </w:r>
          </w:p>
        </w:tc>
        <w:tc>
          <w:tcPr>
            <w:tcW w:w="2700" w:type="dxa"/>
            <w:shd w:val="clear" w:color="auto" w:fill="auto"/>
          </w:tcPr>
          <w:p w:rsidR="00FF192A" w:rsidRPr="00086AF3" w:rsidRDefault="00FF192A" w:rsidP="00750E29">
            <w:pPr>
              <w:pStyle w:val="BodyText"/>
              <w:jc w:val="left"/>
            </w:pPr>
          </w:p>
        </w:tc>
      </w:tr>
      <w:tr w:rsidR="00E93F91" w:rsidRPr="00676CC0" w:rsidTr="007773EF">
        <w:trPr>
          <w:trHeight w:val="428"/>
        </w:trPr>
        <w:tc>
          <w:tcPr>
            <w:tcW w:w="1548" w:type="dxa"/>
            <w:shd w:val="clear" w:color="auto" w:fill="auto"/>
            <w:noWrap/>
            <w:vAlign w:val="bottom"/>
          </w:tcPr>
          <w:p w:rsidR="00E93F91" w:rsidRPr="00E934BA" w:rsidRDefault="00BB3689" w:rsidP="001E0437">
            <w:pPr>
              <w:spacing w:after="0"/>
              <w:ind w:left="0" w:right="-108"/>
              <w:rPr>
                <w:rFonts w:ascii="Times New Roman" w:hAnsi="Times New Roman" w:cs="Times New Roman"/>
                <w:color w:val="4F6228" w:themeColor="accent3" w:themeShade="80"/>
                <w:sz w:val="20"/>
                <w:szCs w:val="20"/>
              </w:rPr>
            </w:pPr>
            <w:r w:rsidRPr="00E934BA">
              <w:rPr>
                <w:rFonts w:ascii="Times New Roman" w:hAnsi="Times New Roman" w:cs="Times New Roman"/>
                <w:color w:val="4F6228" w:themeColor="accent3" w:themeShade="80"/>
                <w:sz w:val="20"/>
                <w:szCs w:val="20"/>
              </w:rPr>
              <w:t>Thurs Sept 5</w:t>
            </w:r>
          </w:p>
        </w:tc>
        <w:tc>
          <w:tcPr>
            <w:tcW w:w="6210" w:type="dxa"/>
            <w:shd w:val="clear" w:color="auto" w:fill="auto"/>
          </w:tcPr>
          <w:p w:rsidR="00E93F91" w:rsidRPr="009625C9" w:rsidRDefault="00C73FDD" w:rsidP="00276BC6">
            <w:pPr>
              <w:pStyle w:val="BodyText"/>
              <w:numPr>
                <w:ilvl w:val="0"/>
                <w:numId w:val="10"/>
              </w:numPr>
              <w:jc w:val="left"/>
            </w:pPr>
            <w:r w:rsidRPr="009625C9">
              <w:t>Geographies of Race and Ethnicity I</w:t>
            </w:r>
          </w:p>
          <w:p w:rsidR="00A969B0" w:rsidRPr="009625C9" w:rsidRDefault="00A969B0" w:rsidP="00276BC6">
            <w:pPr>
              <w:pStyle w:val="BodyText"/>
              <w:numPr>
                <w:ilvl w:val="0"/>
                <w:numId w:val="10"/>
              </w:numPr>
              <w:jc w:val="left"/>
            </w:pPr>
            <w:r w:rsidRPr="009625C9">
              <w:t>Race and Social Relations</w:t>
            </w:r>
          </w:p>
        </w:tc>
        <w:tc>
          <w:tcPr>
            <w:tcW w:w="2700" w:type="dxa"/>
            <w:shd w:val="clear" w:color="auto" w:fill="auto"/>
          </w:tcPr>
          <w:p w:rsidR="00E93F91" w:rsidRPr="00086AF3" w:rsidRDefault="00225BED" w:rsidP="00750E29">
            <w:pPr>
              <w:pStyle w:val="BodyText"/>
              <w:jc w:val="left"/>
            </w:pPr>
            <w:r w:rsidRPr="00086AF3">
              <w:t>Pinder</w:t>
            </w:r>
            <w:r w:rsidR="00086AF3">
              <w:t>, 2015</w:t>
            </w:r>
            <w:r w:rsidRPr="00086AF3">
              <w:t xml:space="preserve"> chapter 1</w:t>
            </w:r>
          </w:p>
        </w:tc>
      </w:tr>
      <w:tr w:rsidR="006E54E4" w:rsidRPr="00676CC0" w:rsidTr="007773EF">
        <w:trPr>
          <w:trHeight w:val="563"/>
        </w:trPr>
        <w:tc>
          <w:tcPr>
            <w:tcW w:w="1548" w:type="dxa"/>
            <w:shd w:val="clear" w:color="auto" w:fill="auto"/>
            <w:noWrap/>
            <w:vAlign w:val="bottom"/>
          </w:tcPr>
          <w:p w:rsidR="00981881" w:rsidRPr="00E934BA" w:rsidRDefault="00BB3689" w:rsidP="00E86DE8">
            <w:pPr>
              <w:spacing w:after="0"/>
              <w:ind w:left="0" w:right="-108"/>
              <w:rPr>
                <w:rFonts w:ascii="Times New Roman" w:hAnsi="Times New Roman" w:cs="Times New Roman"/>
                <w:color w:val="4F6228" w:themeColor="accent3" w:themeShade="80"/>
                <w:sz w:val="20"/>
                <w:szCs w:val="20"/>
                <w:highlight w:val="yellow"/>
              </w:rPr>
            </w:pPr>
            <w:r w:rsidRPr="00E934BA">
              <w:rPr>
                <w:rFonts w:ascii="Times New Roman" w:hAnsi="Times New Roman" w:cs="Times New Roman"/>
                <w:color w:val="4F6228" w:themeColor="accent3" w:themeShade="80"/>
                <w:sz w:val="20"/>
                <w:szCs w:val="20"/>
              </w:rPr>
              <w:t>Tues Sept 10</w:t>
            </w:r>
          </w:p>
        </w:tc>
        <w:tc>
          <w:tcPr>
            <w:tcW w:w="6210" w:type="dxa"/>
            <w:shd w:val="clear" w:color="auto" w:fill="auto"/>
          </w:tcPr>
          <w:p w:rsidR="00C73FDD" w:rsidRPr="009625C9" w:rsidRDefault="00C73FDD" w:rsidP="00C73FDD">
            <w:pPr>
              <w:pStyle w:val="BodyText"/>
              <w:numPr>
                <w:ilvl w:val="0"/>
                <w:numId w:val="10"/>
              </w:numPr>
              <w:ind w:left="522" w:firstLine="540"/>
              <w:jc w:val="left"/>
            </w:pPr>
            <w:r w:rsidRPr="009625C9">
              <w:t>Film Race the Power of an Illusion</w:t>
            </w:r>
          </w:p>
          <w:p w:rsidR="006E54E4" w:rsidRPr="009625C9" w:rsidRDefault="00F043C6" w:rsidP="00276BC6">
            <w:pPr>
              <w:pStyle w:val="BodyText"/>
              <w:numPr>
                <w:ilvl w:val="0"/>
                <w:numId w:val="10"/>
              </w:numPr>
              <w:jc w:val="left"/>
              <w:rPr>
                <w:b/>
                <w:sz w:val="36"/>
                <w:szCs w:val="36"/>
              </w:rPr>
            </w:pPr>
            <w:hyperlink r:id="rId9" w:history="1">
              <w:r w:rsidR="00C73FDD" w:rsidRPr="009625C9">
                <w:rPr>
                  <w:rStyle w:val="Hyperlink"/>
                  <w:color w:val="auto"/>
                </w:rPr>
                <w:t>https://www.youtube.com/watch?v=NGLsn8O_Lvk</w:t>
              </w:r>
            </w:hyperlink>
          </w:p>
        </w:tc>
        <w:tc>
          <w:tcPr>
            <w:tcW w:w="2700" w:type="dxa"/>
            <w:shd w:val="clear" w:color="auto" w:fill="auto"/>
          </w:tcPr>
          <w:p w:rsidR="006E54E4" w:rsidRPr="00086AF3" w:rsidRDefault="006E54E4" w:rsidP="00750E29">
            <w:pPr>
              <w:pStyle w:val="BodyText"/>
              <w:jc w:val="left"/>
            </w:pPr>
          </w:p>
        </w:tc>
      </w:tr>
      <w:tr w:rsidR="002949CE" w:rsidRPr="00676CC0" w:rsidTr="007773EF">
        <w:trPr>
          <w:trHeight w:val="255"/>
        </w:trPr>
        <w:tc>
          <w:tcPr>
            <w:tcW w:w="1548" w:type="dxa"/>
            <w:shd w:val="clear" w:color="auto" w:fill="auto"/>
            <w:noWrap/>
            <w:vAlign w:val="bottom"/>
          </w:tcPr>
          <w:p w:rsidR="002949CE" w:rsidRPr="00E934BA" w:rsidRDefault="00BB3689" w:rsidP="002949CE">
            <w:pPr>
              <w:spacing w:after="0"/>
              <w:ind w:left="0" w:right="-108"/>
              <w:rPr>
                <w:rFonts w:ascii="Times New Roman" w:hAnsi="Times New Roman" w:cs="Times New Roman"/>
                <w:color w:val="4F6228" w:themeColor="accent3" w:themeShade="80"/>
                <w:sz w:val="20"/>
                <w:szCs w:val="20"/>
              </w:rPr>
            </w:pPr>
            <w:r w:rsidRPr="00E934BA">
              <w:rPr>
                <w:rFonts w:ascii="Times New Roman" w:hAnsi="Times New Roman" w:cs="Times New Roman"/>
                <w:color w:val="4F6228" w:themeColor="accent3" w:themeShade="80"/>
                <w:sz w:val="20"/>
                <w:szCs w:val="20"/>
              </w:rPr>
              <w:t>Thurs Sept 12</w:t>
            </w:r>
          </w:p>
        </w:tc>
        <w:tc>
          <w:tcPr>
            <w:tcW w:w="6210" w:type="dxa"/>
            <w:shd w:val="clear" w:color="auto" w:fill="auto"/>
          </w:tcPr>
          <w:p w:rsidR="002949CE" w:rsidRPr="009625C9" w:rsidRDefault="00BF72A5" w:rsidP="00276BC6">
            <w:pPr>
              <w:pStyle w:val="BodyText"/>
              <w:numPr>
                <w:ilvl w:val="0"/>
                <w:numId w:val="12"/>
              </w:numPr>
              <w:jc w:val="left"/>
            </w:pPr>
            <w:r w:rsidRPr="009625C9">
              <w:t>Geography of Race and Ethnicity II</w:t>
            </w:r>
          </w:p>
        </w:tc>
        <w:tc>
          <w:tcPr>
            <w:tcW w:w="2700" w:type="dxa"/>
            <w:shd w:val="clear" w:color="auto" w:fill="auto"/>
          </w:tcPr>
          <w:p w:rsidR="002949CE" w:rsidRPr="00086AF3" w:rsidRDefault="002949CE" w:rsidP="002949CE">
            <w:pPr>
              <w:pStyle w:val="BodyText"/>
              <w:jc w:val="left"/>
            </w:pPr>
          </w:p>
        </w:tc>
      </w:tr>
      <w:tr w:rsidR="002949CE" w:rsidRPr="00676CC0" w:rsidTr="007773EF">
        <w:trPr>
          <w:trHeight w:val="453"/>
        </w:trPr>
        <w:tc>
          <w:tcPr>
            <w:tcW w:w="1548" w:type="dxa"/>
            <w:shd w:val="clear" w:color="auto" w:fill="auto"/>
            <w:noWrap/>
            <w:vAlign w:val="bottom"/>
          </w:tcPr>
          <w:p w:rsidR="002949CE" w:rsidRPr="00E934BA" w:rsidRDefault="00BB3689" w:rsidP="002949CE">
            <w:pPr>
              <w:spacing w:after="0"/>
              <w:ind w:left="0" w:right="-108"/>
              <w:rPr>
                <w:rFonts w:ascii="Times New Roman" w:hAnsi="Times New Roman" w:cs="Times New Roman"/>
                <w:color w:val="4F6228" w:themeColor="accent3" w:themeShade="80"/>
                <w:sz w:val="20"/>
                <w:szCs w:val="20"/>
              </w:rPr>
            </w:pPr>
            <w:r w:rsidRPr="00E934BA">
              <w:rPr>
                <w:rFonts w:ascii="Times New Roman" w:hAnsi="Times New Roman" w:cs="Times New Roman"/>
                <w:color w:val="4F6228" w:themeColor="accent3" w:themeShade="80"/>
                <w:sz w:val="20"/>
                <w:szCs w:val="20"/>
              </w:rPr>
              <w:t>Tues Sept 17</w:t>
            </w:r>
          </w:p>
        </w:tc>
        <w:tc>
          <w:tcPr>
            <w:tcW w:w="6210" w:type="dxa"/>
            <w:shd w:val="clear" w:color="auto" w:fill="auto"/>
          </w:tcPr>
          <w:p w:rsidR="002949CE" w:rsidRPr="009625C9" w:rsidRDefault="00EC1F6B" w:rsidP="00276BC6">
            <w:pPr>
              <w:pStyle w:val="BodyText"/>
              <w:numPr>
                <w:ilvl w:val="0"/>
                <w:numId w:val="12"/>
              </w:numPr>
              <w:jc w:val="left"/>
            </w:pPr>
            <w:r w:rsidRPr="009625C9">
              <w:t>Population &amp; Migration</w:t>
            </w:r>
          </w:p>
          <w:p w:rsidR="00A969B0" w:rsidRPr="009625C9" w:rsidRDefault="00A969B0" w:rsidP="00276BC6">
            <w:pPr>
              <w:pStyle w:val="BodyText"/>
              <w:numPr>
                <w:ilvl w:val="0"/>
                <w:numId w:val="15"/>
              </w:numPr>
              <w:jc w:val="left"/>
            </w:pPr>
            <w:r w:rsidRPr="009625C9">
              <w:t>Urbanization</w:t>
            </w:r>
          </w:p>
        </w:tc>
        <w:tc>
          <w:tcPr>
            <w:tcW w:w="2700" w:type="dxa"/>
            <w:shd w:val="clear" w:color="auto" w:fill="auto"/>
          </w:tcPr>
          <w:p w:rsidR="002949CE" w:rsidRPr="00086AF3" w:rsidRDefault="00225BED" w:rsidP="002949CE">
            <w:pPr>
              <w:pStyle w:val="BodyText"/>
              <w:jc w:val="left"/>
            </w:pPr>
            <w:r w:rsidRPr="00086AF3">
              <w:t>Rowntree et al (2015) Chapter 3 (95-102)</w:t>
            </w:r>
          </w:p>
        </w:tc>
      </w:tr>
      <w:tr w:rsidR="002949CE" w:rsidRPr="00676CC0" w:rsidTr="007773EF">
        <w:trPr>
          <w:trHeight w:val="480"/>
        </w:trPr>
        <w:tc>
          <w:tcPr>
            <w:tcW w:w="1548" w:type="dxa"/>
            <w:shd w:val="clear" w:color="auto" w:fill="auto"/>
            <w:noWrap/>
            <w:vAlign w:val="bottom"/>
          </w:tcPr>
          <w:p w:rsidR="002949CE" w:rsidRPr="00E934BA" w:rsidRDefault="00BB3689" w:rsidP="00BB3689">
            <w:pPr>
              <w:spacing w:after="0"/>
              <w:ind w:left="0" w:right="-108"/>
              <w:rPr>
                <w:rFonts w:ascii="Times New Roman" w:hAnsi="Times New Roman" w:cs="Times New Roman"/>
                <w:color w:val="4F6228" w:themeColor="accent3" w:themeShade="80"/>
                <w:sz w:val="20"/>
                <w:szCs w:val="20"/>
              </w:rPr>
            </w:pPr>
            <w:r w:rsidRPr="00E934BA">
              <w:rPr>
                <w:rFonts w:ascii="Times New Roman" w:hAnsi="Times New Roman" w:cs="Times New Roman"/>
                <w:color w:val="4F6228" w:themeColor="accent3" w:themeShade="80"/>
                <w:sz w:val="20"/>
                <w:szCs w:val="20"/>
              </w:rPr>
              <w:t>Thurs Sept 19</w:t>
            </w:r>
          </w:p>
        </w:tc>
        <w:tc>
          <w:tcPr>
            <w:tcW w:w="6210" w:type="dxa"/>
            <w:shd w:val="clear" w:color="auto" w:fill="auto"/>
          </w:tcPr>
          <w:p w:rsidR="00BF72A5" w:rsidRPr="009625C9" w:rsidRDefault="00866D62" w:rsidP="00BF72A5">
            <w:pPr>
              <w:pStyle w:val="BodyText"/>
              <w:numPr>
                <w:ilvl w:val="0"/>
                <w:numId w:val="28"/>
              </w:numPr>
            </w:pPr>
            <w:r w:rsidRPr="009625C9">
              <w:t>Rural geography</w:t>
            </w:r>
          </w:p>
          <w:p w:rsidR="002949CE" w:rsidRPr="009625C9" w:rsidRDefault="00BF72A5" w:rsidP="00BF72A5">
            <w:pPr>
              <w:pStyle w:val="BodyText"/>
              <w:numPr>
                <w:ilvl w:val="0"/>
                <w:numId w:val="28"/>
              </w:numPr>
            </w:pPr>
            <w:r w:rsidRPr="009625C9">
              <w:t>Geographies of economies</w:t>
            </w:r>
            <w:r w:rsidR="00866D62" w:rsidRPr="009625C9">
              <w:t xml:space="preserve"> and resources</w:t>
            </w:r>
          </w:p>
        </w:tc>
        <w:tc>
          <w:tcPr>
            <w:tcW w:w="2700" w:type="dxa"/>
            <w:shd w:val="clear" w:color="auto" w:fill="auto"/>
          </w:tcPr>
          <w:p w:rsidR="002949CE" w:rsidRPr="00086AF3" w:rsidRDefault="00225BED" w:rsidP="002949CE">
            <w:pPr>
              <w:pStyle w:val="BodyText"/>
              <w:jc w:val="left"/>
              <w:rPr>
                <w:b/>
                <w:i/>
              </w:rPr>
            </w:pPr>
            <w:r w:rsidRPr="00086AF3">
              <w:t>Rowntree et al (2015) Chapter 3(pg 122-134)</w:t>
            </w:r>
          </w:p>
        </w:tc>
      </w:tr>
      <w:tr w:rsidR="00866D62" w:rsidRPr="00676CC0" w:rsidTr="007773EF">
        <w:trPr>
          <w:trHeight w:val="255"/>
        </w:trPr>
        <w:tc>
          <w:tcPr>
            <w:tcW w:w="1548" w:type="dxa"/>
            <w:shd w:val="clear" w:color="auto" w:fill="auto"/>
            <w:noWrap/>
            <w:vAlign w:val="bottom"/>
          </w:tcPr>
          <w:p w:rsidR="00866D62" w:rsidRPr="00E934BA" w:rsidRDefault="00866D62" w:rsidP="00E86DE8">
            <w:pPr>
              <w:spacing w:after="0"/>
              <w:ind w:left="0" w:right="-108"/>
              <w:rPr>
                <w:rFonts w:ascii="Times New Roman" w:hAnsi="Times New Roman" w:cs="Times New Roman"/>
                <w:color w:val="4F6228" w:themeColor="accent3" w:themeShade="80"/>
                <w:sz w:val="20"/>
                <w:szCs w:val="20"/>
              </w:rPr>
            </w:pPr>
          </w:p>
        </w:tc>
        <w:tc>
          <w:tcPr>
            <w:tcW w:w="6210" w:type="dxa"/>
            <w:shd w:val="clear" w:color="auto" w:fill="auto"/>
          </w:tcPr>
          <w:p w:rsidR="00866D62" w:rsidRPr="009625C9" w:rsidRDefault="00866D62" w:rsidP="00866D62">
            <w:pPr>
              <w:pStyle w:val="BodyText"/>
              <w:jc w:val="center"/>
              <w:rPr>
                <w:b/>
                <w:sz w:val="36"/>
                <w:szCs w:val="36"/>
              </w:rPr>
            </w:pPr>
            <w:r w:rsidRPr="009625C9">
              <w:rPr>
                <w:b/>
                <w:sz w:val="36"/>
                <w:szCs w:val="36"/>
              </w:rPr>
              <w:t>Latin America</w:t>
            </w:r>
            <w:r w:rsidR="00B53CF9" w:rsidRPr="009625C9">
              <w:rPr>
                <w:b/>
                <w:sz w:val="36"/>
                <w:szCs w:val="36"/>
              </w:rPr>
              <w:t>/Caribbean</w:t>
            </w:r>
          </w:p>
        </w:tc>
        <w:tc>
          <w:tcPr>
            <w:tcW w:w="2700" w:type="dxa"/>
            <w:shd w:val="clear" w:color="auto" w:fill="auto"/>
          </w:tcPr>
          <w:p w:rsidR="00866D62" w:rsidRPr="00086AF3" w:rsidRDefault="00741AAE" w:rsidP="002949CE">
            <w:pPr>
              <w:pStyle w:val="BodyText"/>
              <w:jc w:val="left"/>
            </w:pPr>
            <w:r w:rsidRPr="00086AF3">
              <w:t>Rowntree et al (2015) Chapter 4</w:t>
            </w:r>
          </w:p>
        </w:tc>
      </w:tr>
      <w:tr w:rsidR="002949CE" w:rsidRPr="00676CC0" w:rsidTr="007773EF">
        <w:trPr>
          <w:trHeight w:val="255"/>
        </w:trPr>
        <w:tc>
          <w:tcPr>
            <w:tcW w:w="1548" w:type="dxa"/>
            <w:shd w:val="clear" w:color="auto" w:fill="auto"/>
            <w:noWrap/>
            <w:vAlign w:val="bottom"/>
          </w:tcPr>
          <w:p w:rsidR="002949CE" w:rsidRPr="00E934BA" w:rsidRDefault="00BB3689" w:rsidP="00E86DE8">
            <w:pPr>
              <w:spacing w:after="0"/>
              <w:ind w:left="0" w:right="-108"/>
              <w:rPr>
                <w:rFonts w:ascii="Times New Roman" w:hAnsi="Times New Roman" w:cs="Times New Roman"/>
                <w:color w:val="4F6228" w:themeColor="accent3" w:themeShade="80"/>
                <w:sz w:val="20"/>
                <w:szCs w:val="20"/>
                <w:highlight w:val="yellow"/>
              </w:rPr>
            </w:pPr>
            <w:r w:rsidRPr="00E934BA">
              <w:rPr>
                <w:rFonts w:ascii="Times New Roman" w:hAnsi="Times New Roman" w:cs="Times New Roman"/>
                <w:color w:val="4F6228" w:themeColor="accent3" w:themeShade="80"/>
                <w:sz w:val="20"/>
                <w:szCs w:val="20"/>
              </w:rPr>
              <w:t>Tues Sept 24</w:t>
            </w:r>
          </w:p>
        </w:tc>
        <w:tc>
          <w:tcPr>
            <w:tcW w:w="6210" w:type="dxa"/>
            <w:shd w:val="clear" w:color="auto" w:fill="auto"/>
          </w:tcPr>
          <w:p w:rsidR="002949CE" w:rsidRPr="009625C9" w:rsidRDefault="001754EA" w:rsidP="00866D62">
            <w:pPr>
              <w:pStyle w:val="BodyText"/>
              <w:numPr>
                <w:ilvl w:val="0"/>
                <w:numId w:val="29"/>
              </w:numPr>
              <w:jc w:val="left"/>
            </w:pPr>
            <w:r w:rsidRPr="009625C9">
              <w:t>Cultural Geography</w:t>
            </w:r>
          </w:p>
          <w:p w:rsidR="00EC4146" w:rsidRPr="009625C9" w:rsidRDefault="00EC4146" w:rsidP="007464E1">
            <w:pPr>
              <w:pStyle w:val="BodyText"/>
              <w:ind w:left="720"/>
              <w:rPr>
                <w:sz w:val="28"/>
                <w:szCs w:val="28"/>
              </w:rPr>
            </w:pPr>
            <w:r w:rsidRPr="009625C9">
              <w:rPr>
                <w:color w:val="E36C0A" w:themeColor="accent6" w:themeShade="BF"/>
                <w:sz w:val="28"/>
                <w:szCs w:val="28"/>
              </w:rPr>
              <w:t>Map Quiz</w:t>
            </w:r>
            <w:r w:rsidR="00E13AF5">
              <w:rPr>
                <w:color w:val="E36C0A" w:themeColor="accent6" w:themeShade="BF"/>
                <w:sz w:val="28"/>
                <w:szCs w:val="28"/>
              </w:rPr>
              <w:t xml:space="preserve"> 2</w:t>
            </w:r>
            <w:r w:rsidRPr="009625C9">
              <w:rPr>
                <w:color w:val="E36C0A" w:themeColor="accent6" w:themeShade="BF"/>
                <w:sz w:val="28"/>
                <w:szCs w:val="28"/>
              </w:rPr>
              <w:t>: Latin America/Caribbean</w:t>
            </w:r>
          </w:p>
        </w:tc>
        <w:tc>
          <w:tcPr>
            <w:tcW w:w="2700" w:type="dxa"/>
            <w:shd w:val="clear" w:color="auto" w:fill="auto"/>
          </w:tcPr>
          <w:p w:rsidR="002949CE" w:rsidRPr="00086AF3" w:rsidRDefault="00741AAE" w:rsidP="002949CE">
            <w:pPr>
              <w:pStyle w:val="BodyText"/>
              <w:jc w:val="left"/>
            </w:pPr>
            <w:r w:rsidRPr="00086AF3">
              <w:t>Telles, 2015</w:t>
            </w:r>
          </w:p>
        </w:tc>
      </w:tr>
      <w:tr w:rsidR="002949CE" w:rsidRPr="00676CC0" w:rsidTr="007773EF">
        <w:trPr>
          <w:trHeight w:val="255"/>
        </w:trPr>
        <w:tc>
          <w:tcPr>
            <w:tcW w:w="1548" w:type="dxa"/>
            <w:shd w:val="clear" w:color="auto" w:fill="auto"/>
            <w:noWrap/>
            <w:vAlign w:val="bottom"/>
          </w:tcPr>
          <w:p w:rsidR="002949CE" w:rsidRPr="00E934BA" w:rsidRDefault="00E86DE8" w:rsidP="00BB3689">
            <w:pPr>
              <w:spacing w:after="0"/>
              <w:ind w:left="0" w:right="-108"/>
              <w:rPr>
                <w:rFonts w:ascii="Times New Roman" w:hAnsi="Times New Roman" w:cs="Times New Roman"/>
                <w:color w:val="4F6228" w:themeColor="accent3" w:themeShade="80"/>
                <w:sz w:val="20"/>
                <w:szCs w:val="20"/>
              </w:rPr>
            </w:pPr>
            <w:r w:rsidRPr="00E934BA">
              <w:rPr>
                <w:rFonts w:ascii="Times New Roman" w:hAnsi="Times New Roman" w:cs="Times New Roman"/>
                <w:color w:val="4F6228" w:themeColor="accent3" w:themeShade="80"/>
                <w:sz w:val="20"/>
                <w:szCs w:val="20"/>
              </w:rPr>
              <w:t>Thurs Sept 2</w:t>
            </w:r>
            <w:r w:rsidR="00BB3689" w:rsidRPr="00E934BA">
              <w:rPr>
                <w:rFonts w:ascii="Times New Roman" w:hAnsi="Times New Roman" w:cs="Times New Roman"/>
                <w:color w:val="4F6228" w:themeColor="accent3" w:themeShade="80"/>
                <w:sz w:val="20"/>
                <w:szCs w:val="20"/>
              </w:rPr>
              <w:t>6</w:t>
            </w:r>
          </w:p>
        </w:tc>
        <w:tc>
          <w:tcPr>
            <w:tcW w:w="6210" w:type="dxa"/>
            <w:shd w:val="clear" w:color="auto" w:fill="auto"/>
          </w:tcPr>
          <w:p w:rsidR="002949CE" w:rsidRPr="009625C9" w:rsidRDefault="001754EA" w:rsidP="00276BC6">
            <w:pPr>
              <w:pStyle w:val="BodyText"/>
              <w:numPr>
                <w:ilvl w:val="0"/>
                <w:numId w:val="29"/>
              </w:numPr>
              <w:jc w:val="left"/>
            </w:pPr>
            <w:r w:rsidRPr="009625C9">
              <w:t>Geographies of Race and Ethnicity I</w:t>
            </w:r>
          </w:p>
        </w:tc>
        <w:tc>
          <w:tcPr>
            <w:tcW w:w="2700" w:type="dxa"/>
            <w:shd w:val="clear" w:color="auto" w:fill="auto"/>
          </w:tcPr>
          <w:p w:rsidR="002949CE" w:rsidRPr="00086AF3" w:rsidRDefault="007A280E" w:rsidP="002949CE">
            <w:pPr>
              <w:pStyle w:val="BodyText"/>
              <w:jc w:val="left"/>
            </w:pPr>
            <w:r>
              <w:t>Telles, 2007</w:t>
            </w:r>
          </w:p>
        </w:tc>
      </w:tr>
      <w:tr w:rsidR="002949CE" w:rsidRPr="00676CC0" w:rsidTr="007773EF">
        <w:trPr>
          <w:trHeight w:val="255"/>
        </w:trPr>
        <w:tc>
          <w:tcPr>
            <w:tcW w:w="1548" w:type="dxa"/>
            <w:shd w:val="clear" w:color="auto" w:fill="auto"/>
            <w:noWrap/>
            <w:vAlign w:val="bottom"/>
          </w:tcPr>
          <w:p w:rsidR="002949CE" w:rsidRPr="00E934BA" w:rsidRDefault="00BB3689" w:rsidP="002949CE">
            <w:pPr>
              <w:spacing w:after="0"/>
              <w:ind w:left="0" w:right="-108"/>
              <w:rPr>
                <w:rFonts w:ascii="Times New Roman" w:hAnsi="Times New Roman" w:cs="Times New Roman"/>
                <w:color w:val="4F6228" w:themeColor="accent3" w:themeShade="80"/>
                <w:sz w:val="20"/>
                <w:szCs w:val="20"/>
              </w:rPr>
            </w:pPr>
            <w:r w:rsidRPr="00E934BA">
              <w:rPr>
                <w:rFonts w:ascii="Times New Roman" w:hAnsi="Times New Roman" w:cs="Times New Roman"/>
                <w:color w:val="4F6228" w:themeColor="accent3" w:themeShade="80"/>
                <w:sz w:val="20"/>
                <w:szCs w:val="20"/>
              </w:rPr>
              <w:t>Tues Oct 1</w:t>
            </w:r>
          </w:p>
        </w:tc>
        <w:tc>
          <w:tcPr>
            <w:tcW w:w="6210" w:type="dxa"/>
            <w:shd w:val="clear" w:color="auto" w:fill="auto"/>
          </w:tcPr>
          <w:p w:rsidR="002949CE" w:rsidRPr="009625C9" w:rsidRDefault="001754EA" w:rsidP="001754EA">
            <w:pPr>
              <w:pStyle w:val="BodyText"/>
              <w:numPr>
                <w:ilvl w:val="0"/>
                <w:numId w:val="29"/>
              </w:numPr>
              <w:jc w:val="left"/>
            </w:pPr>
            <w:r w:rsidRPr="009625C9">
              <w:t>Race &amp; Social Relations</w:t>
            </w:r>
          </w:p>
          <w:p w:rsidR="001754EA" w:rsidRPr="009625C9" w:rsidRDefault="001754EA" w:rsidP="001754EA">
            <w:pPr>
              <w:pStyle w:val="BodyText"/>
              <w:numPr>
                <w:ilvl w:val="0"/>
                <w:numId w:val="29"/>
              </w:numPr>
              <w:jc w:val="left"/>
            </w:pPr>
            <w:r w:rsidRPr="009625C9">
              <w:t xml:space="preserve">Urbanization </w:t>
            </w:r>
          </w:p>
        </w:tc>
        <w:tc>
          <w:tcPr>
            <w:tcW w:w="2700" w:type="dxa"/>
            <w:shd w:val="clear" w:color="auto" w:fill="auto"/>
          </w:tcPr>
          <w:p w:rsidR="002949CE" w:rsidRPr="00086AF3" w:rsidRDefault="00741AAE" w:rsidP="002949CE">
            <w:pPr>
              <w:pStyle w:val="BodyText"/>
              <w:jc w:val="left"/>
            </w:pPr>
            <w:r w:rsidRPr="00086AF3">
              <w:t>Rowntree et al (2015) Chapter 4(pg 154-162)</w:t>
            </w:r>
          </w:p>
        </w:tc>
      </w:tr>
      <w:tr w:rsidR="002949CE" w:rsidRPr="00676CC0" w:rsidTr="007773EF">
        <w:trPr>
          <w:trHeight w:val="255"/>
        </w:trPr>
        <w:tc>
          <w:tcPr>
            <w:tcW w:w="1548" w:type="dxa"/>
            <w:shd w:val="clear" w:color="auto" w:fill="auto"/>
            <w:noWrap/>
            <w:vAlign w:val="bottom"/>
          </w:tcPr>
          <w:p w:rsidR="002949CE" w:rsidRPr="00E934BA" w:rsidRDefault="00BB3689" w:rsidP="00E86DE8">
            <w:pPr>
              <w:spacing w:after="0"/>
              <w:ind w:left="0" w:right="-108"/>
              <w:rPr>
                <w:rFonts w:ascii="Times New Roman" w:hAnsi="Times New Roman" w:cs="Times New Roman"/>
                <w:color w:val="4F6228" w:themeColor="accent3" w:themeShade="80"/>
                <w:sz w:val="20"/>
                <w:szCs w:val="20"/>
              </w:rPr>
            </w:pPr>
            <w:r w:rsidRPr="00E934BA">
              <w:rPr>
                <w:rFonts w:ascii="Times New Roman" w:hAnsi="Times New Roman" w:cs="Times New Roman"/>
                <w:color w:val="4F6228" w:themeColor="accent3" w:themeShade="80"/>
                <w:sz w:val="20"/>
                <w:szCs w:val="20"/>
              </w:rPr>
              <w:lastRenderedPageBreak/>
              <w:t>Thurs Oct 3</w:t>
            </w:r>
          </w:p>
        </w:tc>
        <w:tc>
          <w:tcPr>
            <w:tcW w:w="6210" w:type="dxa"/>
            <w:shd w:val="clear" w:color="auto" w:fill="auto"/>
          </w:tcPr>
          <w:p w:rsidR="002949CE" w:rsidRPr="009625C9" w:rsidRDefault="001754EA" w:rsidP="00276BC6">
            <w:pPr>
              <w:pStyle w:val="BodyText"/>
              <w:numPr>
                <w:ilvl w:val="0"/>
                <w:numId w:val="31"/>
              </w:numPr>
              <w:jc w:val="left"/>
              <w:rPr>
                <w:b/>
                <w:sz w:val="30"/>
                <w:szCs w:val="30"/>
              </w:rPr>
            </w:pPr>
            <w:r w:rsidRPr="009625C9">
              <w:t>Population, Migration and Mobility I</w:t>
            </w:r>
          </w:p>
        </w:tc>
        <w:tc>
          <w:tcPr>
            <w:tcW w:w="2700" w:type="dxa"/>
            <w:shd w:val="clear" w:color="auto" w:fill="auto"/>
          </w:tcPr>
          <w:p w:rsidR="002949CE" w:rsidRPr="00086AF3" w:rsidRDefault="00741AAE" w:rsidP="002949CE">
            <w:pPr>
              <w:pStyle w:val="BodyText"/>
              <w:jc w:val="left"/>
            </w:pPr>
            <w:r w:rsidRPr="00086AF3">
              <w:t>Rowntree et al (2015) Chapter 4 (164-170;</w:t>
            </w:r>
          </w:p>
        </w:tc>
      </w:tr>
      <w:tr w:rsidR="002949CE" w:rsidRPr="00676CC0" w:rsidTr="007773EF">
        <w:trPr>
          <w:trHeight w:val="255"/>
        </w:trPr>
        <w:tc>
          <w:tcPr>
            <w:tcW w:w="1548" w:type="dxa"/>
            <w:shd w:val="clear" w:color="auto" w:fill="auto"/>
            <w:noWrap/>
            <w:vAlign w:val="bottom"/>
          </w:tcPr>
          <w:p w:rsidR="002949CE" w:rsidRPr="00E934BA" w:rsidRDefault="00BB3689" w:rsidP="002949CE">
            <w:pPr>
              <w:spacing w:after="0"/>
              <w:ind w:left="0" w:right="-108"/>
              <w:rPr>
                <w:rFonts w:ascii="Times New Roman" w:hAnsi="Times New Roman" w:cs="Times New Roman"/>
                <w:color w:val="4F6228" w:themeColor="accent3" w:themeShade="80"/>
                <w:sz w:val="20"/>
                <w:szCs w:val="20"/>
              </w:rPr>
            </w:pPr>
            <w:r w:rsidRPr="00E934BA">
              <w:rPr>
                <w:rFonts w:ascii="Times New Roman" w:hAnsi="Times New Roman" w:cs="Times New Roman"/>
                <w:color w:val="4F6228" w:themeColor="accent3" w:themeShade="80"/>
                <w:sz w:val="20"/>
                <w:szCs w:val="20"/>
              </w:rPr>
              <w:t>Tues Oct 8</w:t>
            </w:r>
          </w:p>
        </w:tc>
        <w:tc>
          <w:tcPr>
            <w:tcW w:w="6210" w:type="dxa"/>
            <w:shd w:val="clear" w:color="auto" w:fill="auto"/>
          </w:tcPr>
          <w:p w:rsidR="002949CE" w:rsidRPr="009625C9" w:rsidRDefault="001754EA" w:rsidP="001754EA">
            <w:pPr>
              <w:pStyle w:val="BodyText"/>
              <w:numPr>
                <w:ilvl w:val="0"/>
                <w:numId w:val="29"/>
              </w:numPr>
              <w:rPr>
                <w:b/>
                <w:sz w:val="36"/>
                <w:szCs w:val="36"/>
              </w:rPr>
            </w:pPr>
            <w:r w:rsidRPr="009625C9">
              <w:t>Population Geography II</w:t>
            </w:r>
          </w:p>
        </w:tc>
        <w:tc>
          <w:tcPr>
            <w:tcW w:w="2700" w:type="dxa"/>
            <w:shd w:val="clear" w:color="auto" w:fill="auto"/>
          </w:tcPr>
          <w:p w:rsidR="002949CE" w:rsidRPr="00086AF3" w:rsidRDefault="00451F15" w:rsidP="002949CE">
            <w:pPr>
              <w:pStyle w:val="BodyText"/>
              <w:jc w:val="left"/>
            </w:pPr>
            <w:r w:rsidRPr="00086AF3">
              <w:t>Rowntree et al (2015) Chapter 5_Caribbean</w:t>
            </w:r>
          </w:p>
        </w:tc>
      </w:tr>
      <w:tr w:rsidR="002949CE" w:rsidRPr="00676CC0" w:rsidTr="007773EF">
        <w:trPr>
          <w:trHeight w:val="255"/>
        </w:trPr>
        <w:tc>
          <w:tcPr>
            <w:tcW w:w="1548" w:type="dxa"/>
            <w:shd w:val="clear" w:color="auto" w:fill="auto"/>
            <w:noWrap/>
            <w:vAlign w:val="bottom"/>
          </w:tcPr>
          <w:p w:rsidR="002949CE" w:rsidRPr="00E934BA" w:rsidRDefault="00BB3689" w:rsidP="002949CE">
            <w:pPr>
              <w:spacing w:after="0"/>
              <w:ind w:left="0" w:right="-108"/>
              <w:rPr>
                <w:rFonts w:ascii="Times New Roman" w:hAnsi="Times New Roman" w:cs="Times New Roman"/>
                <w:color w:val="4F6228" w:themeColor="accent3" w:themeShade="80"/>
                <w:sz w:val="20"/>
                <w:szCs w:val="20"/>
              </w:rPr>
            </w:pPr>
            <w:r w:rsidRPr="00E934BA">
              <w:rPr>
                <w:rFonts w:ascii="Times New Roman" w:hAnsi="Times New Roman" w:cs="Times New Roman"/>
                <w:color w:val="4F6228" w:themeColor="accent3" w:themeShade="80"/>
                <w:sz w:val="20"/>
                <w:szCs w:val="20"/>
              </w:rPr>
              <w:t>Thurs Oct 10</w:t>
            </w:r>
          </w:p>
        </w:tc>
        <w:tc>
          <w:tcPr>
            <w:tcW w:w="6210" w:type="dxa"/>
            <w:shd w:val="clear" w:color="auto" w:fill="auto"/>
          </w:tcPr>
          <w:p w:rsidR="002949CE" w:rsidRPr="009625C9" w:rsidRDefault="002949CE" w:rsidP="00276BC6">
            <w:pPr>
              <w:pStyle w:val="BodyText"/>
              <w:numPr>
                <w:ilvl w:val="0"/>
                <w:numId w:val="29"/>
              </w:numPr>
            </w:pPr>
            <w:r w:rsidRPr="009625C9">
              <w:t>Population Geography I</w:t>
            </w:r>
          </w:p>
          <w:p w:rsidR="002949CE" w:rsidRPr="009625C9" w:rsidRDefault="002949CE" w:rsidP="002949CE">
            <w:pPr>
              <w:pStyle w:val="BodyText"/>
              <w:ind w:left="1116"/>
              <w:rPr>
                <w:b/>
              </w:rPr>
            </w:pPr>
            <w:r w:rsidRPr="009625C9">
              <w:rPr>
                <w:b/>
              </w:rPr>
              <w:t>Discuss Reaction Paper</w:t>
            </w:r>
          </w:p>
        </w:tc>
        <w:tc>
          <w:tcPr>
            <w:tcW w:w="2700" w:type="dxa"/>
            <w:shd w:val="clear" w:color="auto" w:fill="auto"/>
          </w:tcPr>
          <w:p w:rsidR="002949CE" w:rsidRPr="00086AF3" w:rsidRDefault="002949CE" w:rsidP="002949CE">
            <w:pPr>
              <w:pStyle w:val="BodyText"/>
              <w:jc w:val="left"/>
            </w:pPr>
          </w:p>
        </w:tc>
      </w:tr>
      <w:tr w:rsidR="002949CE" w:rsidRPr="00676CC0" w:rsidTr="007773EF">
        <w:trPr>
          <w:trHeight w:val="404"/>
        </w:trPr>
        <w:tc>
          <w:tcPr>
            <w:tcW w:w="1548" w:type="dxa"/>
            <w:shd w:val="clear" w:color="auto" w:fill="auto"/>
            <w:noWrap/>
            <w:vAlign w:val="bottom"/>
          </w:tcPr>
          <w:p w:rsidR="002949CE" w:rsidRPr="00E934BA" w:rsidRDefault="00E86DE8" w:rsidP="00BB3689">
            <w:pPr>
              <w:spacing w:after="0"/>
              <w:ind w:left="0" w:right="-108"/>
              <w:rPr>
                <w:rFonts w:ascii="Times New Roman" w:hAnsi="Times New Roman" w:cs="Times New Roman"/>
                <w:color w:val="4F6228" w:themeColor="accent3" w:themeShade="80"/>
                <w:sz w:val="20"/>
                <w:szCs w:val="20"/>
              </w:rPr>
            </w:pPr>
            <w:r w:rsidRPr="00E934BA">
              <w:rPr>
                <w:rFonts w:ascii="Times New Roman" w:hAnsi="Times New Roman" w:cs="Times New Roman"/>
                <w:color w:val="4F6228" w:themeColor="accent3" w:themeShade="80"/>
                <w:sz w:val="20"/>
                <w:szCs w:val="20"/>
              </w:rPr>
              <w:t>Tues Oct 1</w:t>
            </w:r>
            <w:r w:rsidR="00BB3689" w:rsidRPr="00E934BA">
              <w:rPr>
                <w:rFonts w:ascii="Times New Roman" w:hAnsi="Times New Roman" w:cs="Times New Roman"/>
                <w:color w:val="4F6228" w:themeColor="accent3" w:themeShade="80"/>
                <w:sz w:val="20"/>
                <w:szCs w:val="20"/>
              </w:rPr>
              <w:t>5</w:t>
            </w:r>
          </w:p>
        </w:tc>
        <w:tc>
          <w:tcPr>
            <w:tcW w:w="6210" w:type="dxa"/>
            <w:shd w:val="clear" w:color="auto" w:fill="auto"/>
          </w:tcPr>
          <w:p w:rsidR="002949CE" w:rsidRPr="009625C9" w:rsidRDefault="001754EA" w:rsidP="001754EA">
            <w:pPr>
              <w:pStyle w:val="BodyText"/>
              <w:numPr>
                <w:ilvl w:val="0"/>
                <w:numId w:val="29"/>
              </w:numPr>
              <w:jc w:val="left"/>
            </w:pPr>
            <w:r w:rsidRPr="009625C9">
              <w:t>Political Geography I</w:t>
            </w:r>
          </w:p>
        </w:tc>
        <w:tc>
          <w:tcPr>
            <w:tcW w:w="2700" w:type="dxa"/>
            <w:shd w:val="clear" w:color="auto" w:fill="auto"/>
          </w:tcPr>
          <w:p w:rsidR="002949CE" w:rsidRPr="00086AF3" w:rsidRDefault="00451F15" w:rsidP="002949CE">
            <w:pPr>
              <w:pStyle w:val="BodyText"/>
              <w:jc w:val="left"/>
            </w:pPr>
            <w:r w:rsidRPr="00086AF3">
              <w:t>Rowntree et al (2015) Chapter 4(pg 171-176)</w:t>
            </w:r>
          </w:p>
        </w:tc>
      </w:tr>
      <w:tr w:rsidR="00B53CF9" w:rsidRPr="00676CC0" w:rsidTr="007773EF">
        <w:trPr>
          <w:trHeight w:val="404"/>
        </w:trPr>
        <w:tc>
          <w:tcPr>
            <w:tcW w:w="1548" w:type="dxa"/>
            <w:shd w:val="clear" w:color="auto" w:fill="auto"/>
            <w:noWrap/>
            <w:vAlign w:val="bottom"/>
          </w:tcPr>
          <w:p w:rsidR="00B53CF9" w:rsidRPr="00E934BA" w:rsidRDefault="00BB3689" w:rsidP="002949CE">
            <w:pPr>
              <w:spacing w:after="0"/>
              <w:ind w:left="0" w:right="-108"/>
              <w:rPr>
                <w:rFonts w:ascii="Times New Roman" w:hAnsi="Times New Roman" w:cs="Times New Roman"/>
                <w:color w:val="4F6228" w:themeColor="accent3" w:themeShade="80"/>
                <w:sz w:val="20"/>
                <w:szCs w:val="20"/>
              </w:rPr>
            </w:pPr>
            <w:r w:rsidRPr="00E934BA">
              <w:rPr>
                <w:rFonts w:ascii="Times New Roman" w:hAnsi="Times New Roman" w:cs="Times New Roman"/>
                <w:color w:val="4F6228" w:themeColor="accent3" w:themeShade="80"/>
                <w:sz w:val="20"/>
                <w:szCs w:val="20"/>
              </w:rPr>
              <w:t>Thurs Oct 17</w:t>
            </w:r>
          </w:p>
        </w:tc>
        <w:tc>
          <w:tcPr>
            <w:tcW w:w="6210" w:type="dxa"/>
            <w:shd w:val="clear" w:color="auto" w:fill="auto"/>
          </w:tcPr>
          <w:p w:rsidR="00B53CF9" w:rsidRPr="009625C9" w:rsidRDefault="00B53CF9" w:rsidP="001754EA">
            <w:pPr>
              <w:pStyle w:val="BodyText"/>
              <w:numPr>
                <w:ilvl w:val="0"/>
                <w:numId w:val="29"/>
              </w:numPr>
              <w:jc w:val="left"/>
            </w:pPr>
            <w:r w:rsidRPr="009625C9">
              <w:t xml:space="preserve">Geographies of economies and development </w:t>
            </w:r>
          </w:p>
          <w:p w:rsidR="00AC3A13" w:rsidRPr="009625C9" w:rsidRDefault="00AC3A13" w:rsidP="00AC3A13">
            <w:pPr>
              <w:pStyle w:val="BodyText"/>
              <w:numPr>
                <w:ilvl w:val="0"/>
                <w:numId w:val="29"/>
              </w:numPr>
              <w:rPr>
                <w:b/>
                <w:sz w:val="40"/>
                <w:szCs w:val="40"/>
              </w:rPr>
            </w:pPr>
            <w:r w:rsidRPr="009625C9">
              <w:t>Neoliberal-Globalization and Global Dependency</w:t>
            </w:r>
          </w:p>
          <w:p w:rsidR="00AC3A13" w:rsidRPr="009625C9" w:rsidRDefault="00C32AF9" w:rsidP="00C32AF9">
            <w:pPr>
              <w:pStyle w:val="BodyText"/>
              <w:ind w:left="720"/>
              <w:jc w:val="center"/>
              <w:rPr>
                <w:sz w:val="36"/>
                <w:szCs w:val="36"/>
              </w:rPr>
            </w:pPr>
            <w:r w:rsidRPr="009625C9">
              <w:rPr>
                <w:color w:val="E36C0A" w:themeColor="accent6" w:themeShade="BF"/>
                <w:sz w:val="36"/>
                <w:szCs w:val="36"/>
              </w:rPr>
              <w:t>Reaction Paper I</w:t>
            </w:r>
            <w:r w:rsidR="00022BDA">
              <w:rPr>
                <w:color w:val="E36C0A" w:themeColor="accent6" w:themeShade="BF"/>
                <w:sz w:val="36"/>
                <w:szCs w:val="36"/>
              </w:rPr>
              <w:t xml:space="preserve"> Due</w:t>
            </w:r>
          </w:p>
        </w:tc>
        <w:tc>
          <w:tcPr>
            <w:tcW w:w="2700" w:type="dxa"/>
            <w:shd w:val="clear" w:color="auto" w:fill="auto"/>
          </w:tcPr>
          <w:p w:rsidR="00451F15" w:rsidRPr="00086AF3" w:rsidRDefault="00451F15" w:rsidP="002949CE">
            <w:pPr>
              <w:pStyle w:val="BodyText"/>
              <w:jc w:val="left"/>
            </w:pPr>
          </w:p>
          <w:p w:rsidR="00B53CF9" w:rsidRPr="00086AF3" w:rsidRDefault="00451F15" w:rsidP="002949CE">
            <w:pPr>
              <w:pStyle w:val="BodyText"/>
              <w:jc w:val="left"/>
            </w:pPr>
            <w:r w:rsidRPr="00086AF3">
              <w:t>Rowntree et al (2015) Chapter 4 (178-190)</w:t>
            </w:r>
          </w:p>
        </w:tc>
      </w:tr>
      <w:tr w:rsidR="00B53CF9" w:rsidRPr="00676CC0" w:rsidTr="007773EF">
        <w:trPr>
          <w:trHeight w:val="255"/>
        </w:trPr>
        <w:tc>
          <w:tcPr>
            <w:tcW w:w="1548" w:type="dxa"/>
            <w:shd w:val="clear" w:color="auto" w:fill="auto"/>
            <w:noWrap/>
            <w:vAlign w:val="bottom"/>
          </w:tcPr>
          <w:p w:rsidR="00B53CF9" w:rsidRPr="00E934BA" w:rsidRDefault="00BB3689" w:rsidP="002949CE">
            <w:pPr>
              <w:spacing w:after="0"/>
              <w:ind w:left="0" w:right="-108"/>
              <w:rPr>
                <w:rFonts w:ascii="Times New Roman" w:hAnsi="Times New Roman" w:cs="Times New Roman"/>
                <w:color w:val="4F6228" w:themeColor="accent3" w:themeShade="80"/>
                <w:sz w:val="20"/>
                <w:szCs w:val="20"/>
              </w:rPr>
            </w:pPr>
            <w:r w:rsidRPr="00E934BA">
              <w:rPr>
                <w:rFonts w:ascii="Times New Roman" w:hAnsi="Times New Roman" w:cs="Times New Roman"/>
                <w:color w:val="4F6228" w:themeColor="accent3" w:themeShade="80"/>
                <w:sz w:val="20"/>
                <w:szCs w:val="20"/>
              </w:rPr>
              <w:t>Tues Oct 22</w:t>
            </w:r>
          </w:p>
        </w:tc>
        <w:tc>
          <w:tcPr>
            <w:tcW w:w="6210" w:type="dxa"/>
            <w:shd w:val="clear" w:color="auto" w:fill="auto"/>
          </w:tcPr>
          <w:p w:rsidR="00AC3A13" w:rsidRPr="009625C9" w:rsidRDefault="00AC3A13" w:rsidP="00AC3A13">
            <w:pPr>
              <w:pStyle w:val="BodyText"/>
              <w:jc w:val="center"/>
              <w:rPr>
                <w:sz w:val="36"/>
                <w:szCs w:val="36"/>
              </w:rPr>
            </w:pPr>
            <w:r w:rsidRPr="009625C9">
              <w:rPr>
                <w:color w:val="FF0000"/>
                <w:sz w:val="36"/>
                <w:szCs w:val="36"/>
              </w:rPr>
              <w:t>Midterm Exam</w:t>
            </w:r>
          </w:p>
        </w:tc>
        <w:tc>
          <w:tcPr>
            <w:tcW w:w="2700" w:type="dxa"/>
            <w:shd w:val="clear" w:color="auto" w:fill="auto"/>
          </w:tcPr>
          <w:p w:rsidR="00B53CF9" w:rsidRPr="00086AF3" w:rsidRDefault="00B53CF9" w:rsidP="002949CE">
            <w:pPr>
              <w:pStyle w:val="BodyText"/>
              <w:jc w:val="left"/>
            </w:pPr>
          </w:p>
        </w:tc>
      </w:tr>
      <w:tr w:rsidR="00B53CF9" w:rsidRPr="00676CC0" w:rsidTr="007773EF">
        <w:trPr>
          <w:trHeight w:val="255"/>
        </w:trPr>
        <w:tc>
          <w:tcPr>
            <w:tcW w:w="1548" w:type="dxa"/>
            <w:shd w:val="clear" w:color="auto" w:fill="auto"/>
            <w:noWrap/>
            <w:vAlign w:val="bottom"/>
          </w:tcPr>
          <w:p w:rsidR="00B53CF9" w:rsidRPr="00E934BA" w:rsidRDefault="00B53CF9" w:rsidP="00B53CF9">
            <w:pPr>
              <w:spacing w:after="0"/>
              <w:ind w:left="0" w:right="-108"/>
              <w:rPr>
                <w:rFonts w:ascii="Times New Roman" w:hAnsi="Times New Roman" w:cs="Times New Roman"/>
                <w:color w:val="4F6228" w:themeColor="accent3" w:themeShade="80"/>
                <w:sz w:val="20"/>
                <w:szCs w:val="20"/>
              </w:rPr>
            </w:pPr>
          </w:p>
        </w:tc>
        <w:tc>
          <w:tcPr>
            <w:tcW w:w="6210" w:type="dxa"/>
            <w:shd w:val="clear" w:color="auto" w:fill="auto"/>
          </w:tcPr>
          <w:p w:rsidR="00B53CF9" w:rsidRPr="009625C9" w:rsidRDefault="00346B1E" w:rsidP="00C32AF9">
            <w:pPr>
              <w:pStyle w:val="BodyText"/>
              <w:ind w:left="720"/>
              <w:jc w:val="center"/>
            </w:pPr>
            <w:r w:rsidRPr="009625C9">
              <w:rPr>
                <w:b/>
                <w:sz w:val="40"/>
                <w:szCs w:val="40"/>
              </w:rPr>
              <w:t>Sub-Saharan Africa</w:t>
            </w:r>
          </w:p>
        </w:tc>
        <w:tc>
          <w:tcPr>
            <w:tcW w:w="2700" w:type="dxa"/>
            <w:shd w:val="clear" w:color="auto" w:fill="auto"/>
          </w:tcPr>
          <w:p w:rsidR="00B53CF9" w:rsidRPr="00086AF3" w:rsidRDefault="00451F15" w:rsidP="00B53CF9">
            <w:pPr>
              <w:pStyle w:val="BodyText"/>
              <w:jc w:val="left"/>
            </w:pPr>
            <w:r w:rsidRPr="00086AF3">
              <w:t>Rowntree et al (2015) Chapter 6 (pp. 238-293)</w:t>
            </w:r>
          </w:p>
        </w:tc>
      </w:tr>
      <w:tr w:rsidR="00B53CF9" w:rsidRPr="00B91478" w:rsidTr="007773EF">
        <w:trPr>
          <w:trHeight w:val="255"/>
        </w:trPr>
        <w:tc>
          <w:tcPr>
            <w:tcW w:w="1548" w:type="dxa"/>
            <w:shd w:val="clear" w:color="auto" w:fill="auto"/>
            <w:noWrap/>
            <w:vAlign w:val="bottom"/>
          </w:tcPr>
          <w:p w:rsidR="00B53CF9" w:rsidRPr="00E934BA" w:rsidRDefault="00BB3689" w:rsidP="00B53CF9">
            <w:pPr>
              <w:spacing w:after="0"/>
              <w:ind w:left="0" w:right="-108"/>
              <w:rPr>
                <w:rFonts w:ascii="Times New Roman" w:hAnsi="Times New Roman" w:cs="Times New Roman"/>
                <w:color w:val="4F6228" w:themeColor="accent3" w:themeShade="80"/>
                <w:sz w:val="20"/>
                <w:szCs w:val="20"/>
              </w:rPr>
            </w:pPr>
            <w:r w:rsidRPr="00E934BA">
              <w:rPr>
                <w:rFonts w:ascii="Times New Roman" w:hAnsi="Times New Roman" w:cs="Times New Roman"/>
                <w:color w:val="4F6228" w:themeColor="accent3" w:themeShade="80"/>
                <w:sz w:val="20"/>
                <w:szCs w:val="20"/>
              </w:rPr>
              <w:t>Thurs Oct 24</w:t>
            </w:r>
          </w:p>
        </w:tc>
        <w:tc>
          <w:tcPr>
            <w:tcW w:w="6210" w:type="dxa"/>
            <w:shd w:val="clear" w:color="auto" w:fill="auto"/>
          </w:tcPr>
          <w:p w:rsidR="00C32AF9" w:rsidRPr="009625C9" w:rsidRDefault="00C32AF9" w:rsidP="00346B1E">
            <w:pPr>
              <w:pStyle w:val="BodyText"/>
              <w:numPr>
                <w:ilvl w:val="0"/>
                <w:numId w:val="29"/>
              </w:numPr>
              <w:jc w:val="left"/>
            </w:pPr>
            <w:r w:rsidRPr="009625C9">
              <w:t>Geographies of Race and Ethnicity I</w:t>
            </w:r>
          </w:p>
          <w:p w:rsidR="00346B1E" w:rsidRPr="009625C9" w:rsidRDefault="00B53CF9" w:rsidP="00346B1E">
            <w:pPr>
              <w:pStyle w:val="BodyText"/>
              <w:numPr>
                <w:ilvl w:val="0"/>
                <w:numId w:val="29"/>
              </w:numPr>
              <w:jc w:val="left"/>
            </w:pPr>
            <w:r w:rsidRPr="009625C9">
              <w:t>Race &amp; Social Relations</w:t>
            </w:r>
          </w:p>
        </w:tc>
        <w:tc>
          <w:tcPr>
            <w:tcW w:w="2700" w:type="dxa"/>
            <w:shd w:val="clear" w:color="auto" w:fill="auto"/>
          </w:tcPr>
          <w:p w:rsidR="00B53CF9" w:rsidRPr="00086AF3" w:rsidRDefault="003835A3" w:rsidP="00B53CF9">
            <w:pPr>
              <w:pStyle w:val="BodyText"/>
              <w:jc w:val="left"/>
            </w:pPr>
            <w:r w:rsidRPr="00086AF3">
              <w:t>Rowntree et al (2015) Chapter 6 (pg 265-271)</w:t>
            </w:r>
          </w:p>
        </w:tc>
      </w:tr>
      <w:tr w:rsidR="00346B1E" w:rsidRPr="00B91478" w:rsidTr="007773EF">
        <w:trPr>
          <w:trHeight w:val="255"/>
        </w:trPr>
        <w:tc>
          <w:tcPr>
            <w:tcW w:w="1548" w:type="dxa"/>
            <w:shd w:val="clear" w:color="auto" w:fill="auto"/>
            <w:noWrap/>
            <w:vAlign w:val="bottom"/>
          </w:tcPr>
          <w:p w:rsidR="00346B1E" w:rsidRPr="00E934BA" w:rsidRDefault="00BB3689" w:rsidP="00BB3689">
            <w:pPr>
              <w:spacing w:after="0"/>
              <w:ind w:left="0" w:right="-108"/>
              <w:rPr>
                <w:rFonts w:ascii="Times New Roman" w:hAnsi="Times New Roman" w:cs="Times New Roman"/>
                <w:color w:val="4F6228" w:themeColor="accent3" w:themeShade="80"/>
                <w:sz w:val="20"/>
                <w:szCs w:val="20"/>
              </w:rPr>
            </w:pPr>
            <w:r w:rsidRPr="00E934BA">
              <w:rPr>
                <w:rFonts w:ascii="Times New Roman" w:hAnsi="Times New Roman" w:cs="Times New Roman"/>
                <w:color w:val="4F6228" w:themeColor="accent3" w:themeShade="80"/>
                <w:sz w:val="20"/>
                <w:szCs w:val="20"/>
              </w:rPr>
              <w:t>Tues Oct 29</w:t>
            </w:r>
          </w:p>
        </w:tc>
        <w:tc>
          <w:tcPr>
            <w:tcW w:w="6210" w:type="dxa"/>
            <w:shd w:val="clear" w:color="auto" w:fill="auto"/>
          </w:tcPr>
          <w:p w:rsidR="00346B1E" w:rsidRPr="009625C9" w:rsidRDefault="00346B1E" w:rsidP="00346B1E">
            <w:pPr>
              <w:pStyle w:val="BodyText"/>
              <w:numPr>
                <w:ilvl w:val="0"/>
                <w:numId w:val="29"/>
              </w:numPr>
              <w:jc w:val="left"/>
            </w:pPr>
            <w:r w:rsidRPr="009625C9">
              <w:t xml:space="preserve">Urbanization </w:t>
            </w:r>
          </w:p>
          <w:p w:rsidR="00346B1E" w:rsidRPr="009625C9" w:rsidRDefault="00346B1E" w:rsidP="00346B1E">
            <w:pPr>
              <w:pStyle w:val="BodyText"/>
              <w:numPr>
                <w:ilvl w:val="0"/>
                <w:numId w:val="29"/>
              </w:numPr>
              <w:ind w:left="1062"/>
            </w:pPr>
            <w:r w:rsidRPr="009625C9">
              <w:t xml:space="preserve">Inside the city </w:t>
            </w:r>
          </w:p>
          <w:p w:rsidR="00B7431D" w:rsidRPr="009625C9" w:rsidRDefault="00346B1E" w:rsidP="00346B1E">
            <w:pPr>
              <w:pStyle w:val="BodyText"/>
              <w:numPr>
                <w:ilvl w:val="0"/>
                <w:numId w:val="29"/>
              </w:numPr>
              <w:jc w:val="left"/>
            </w:pPr>
            <w:r w:rsidRPr="009625C9">
              <w:t xml:space="preserve"> </w:t>
            </w:r>
            <w:r w:rsidRPr="009625C9">
              <w:rPr>
                <w:b/>
                <w:color w:val="7030A0"/>
              </w:rPr>
              <w:t>Film: Lagos</w:t>
            </w:r>
            <w:r w:rsidR="00B7431D" w:rsidRPr="009625C9">
              <w:rPr>
                <w:color w:val="E36C0A" w:themeColor="accent6" w:themeShade="BF"/>
                <w:sz w:val="28"/>
                <w:szCs w:val="28"/>
              </w:rPr>
              <w:t xml:space="preserve"> </w:t>
            </w:r>
          </w:p>
          <w:p w:rsidR="00346B1E" w:rsidRPr="009625C9" w:rsidRDefault="00B7431D" w:rsidP="00B7431D">
            <w:pPr>
              <w:pStyle w:val="BodyText"/>
              <w:ind w:left="720"/>
              <w:jc w:val="center"/>
            </w:pPr>
            <w:r w:rsidRPr="009625C9">
              <w:rPr>
                <w:color w:val="E36C0A" w:themeColor="accent6" w:themeShade="BF"/>
                <w:sz w:val="28"/>
                <w:szCs w:val="28"/>
              </w:rPr>
              <w:t>Map Quiz: Africa</w:t>
            </w:r>
          </w:p>
        </w:tc>
        <w:tc>
          <w:tcPr>
            <w:tcW w:w="2700" w:type="dxa"/>
            <w:shd w:val="clear" w:color="auto" w:fill="auto"/>
          </w:tcPr>
          <w:p w:rsidR="00346B1E" w:rsidRPr="00086AF3" w:rsidRDefault="007A280E" w:rsidP="00B53CF9">
            <w:pPr>
              <w:pStyle w:val="BodyText"/>
              <w:jc w:val="left"/>
            </w:pPr>
            <w:r>
              <w:t>Planet Earth Report</w:t>
            </w:r>
          </w:p>
        </w:tc>
      </w:tr>
      <w:tr w:rsidR="00B53CF9" w:rsidRPr="00676CC0" w:rsidTr="00D54850">
        <w:trPr>
          <w:trHeight w:val="422"/>
        </w:trPr>
        <w:tc>
          <w:tcPr>
            <w:tcW w:w="1548" w:type="dxa"/>
            <w:shd w:val="clear" w:color="auto" w:fill="auto"/>
            <w:noWrap/>
            <w:vAlign w:val="bottom"/>
          </w:tcPr>
          <w:p w:rsidR="00B53CF9" w:rsidRPr="00E934BA" w:rsidRDefault="00C32AF9" w:rsidP="003F7F59">
            <w:pPr>
              <w:spacing w:after="0"/>
              <w:ind w:left="0" w:right="-108"/>
              <w:rPr>
                <w:rFonts w:ascii="Times New Roman" w:hAnsi="Times New Roman" w:cs="Times New Roman"/>
                <w:color w:val="4F6228" w:themeColor="accent3" w:themeShade="80"/>
                <w:sz w:val="20"/>
                <w:szCs w:val="20"/>
              </w:rPr>
            </w:pPr>
            <w:r w:rsidRPr="00E934BA">
              <w:rPr>
                <w:rFonts w:ascii="Times New Roman" w:hAnsi="Times New Roman" w:cs="Times New Roman"/>
                <w:color w:val="4F6228" w:themeColor="accent3" w:themeShade="80"/>
                <w:sz w:val="20"/>
                <w:szCs w:val="20"/>
              </w:rPr>
              <w:t xml:space="preserve">Thurs </w:t>
            </w:r>
            <w:r w:rsidR="003F7F59">
              <w:rPr>
                <w:rFonts w:ascii="Times New Roman" w:hAnsi="Times New Roman" w:cs="Times New Roman"/>
                <w:color w:val="4F6228" w:themeColor="accent3" w:themeShade="80"/>
                <w:sz w:val="20"/>
                <w:szCs w:val="20"/>
              </w:rPr>
              <w:t>Oct</w:t>
            </w:r>
            <w:r w:rsidRPr="00E934BA">
              <w:rPr>
                <w:rFonts w:ascii="Times New Roman" w:hAnsi="Times New Roman" w:cs="Times New Roman"/>
                <w:color w:val="4F6228" w:themeColor="accent3" w:themeShade="80"/>
                <w:sz w:val="20"/>
                <w:szCs w:val="20"/>
              </w:rPr>
              <w:t xml:space="preserve"> </w:t>
            </w:r>
            <w:r w:rsidR="00BB3689" w:rsidRPr="00E934BA">
              <w:rPr>
                <w:rFonts w:ascii="Times New Roman" w:hAnsi="Times New Roman" w:cs="Times New Roman"/>
                <w:color w:val="4F6228" w:themeColor="accent3" w:themeShade="80"/>
                <w:sz w:val="20"/>
                <w:szCs w:val="20"/>
              </w:rPr>
              <w:t>31</w:t>
            </w:r>
          </w:p>
        </w:tc>
        <w:tc>
          <w:tcPr>
            <w:tcW w:w="6210" w:type="dxa"/>
            <w:shd w:val="clear" w:color="auto" w:fill="auto"/>
          </w:tcPr>
          <w:p w:rsidR="00B53CF9" w:rsidRPr="009625C9" w:rsidRDefault="00B53CF9" w:rsidP="00276BC6">
            <w:pPr>
              <w:pStyle w:val="BodyText"/>
              <w:numPr>
                <w:ilvl w:val="0"/>
                <w:numId w:val="30"/>
              </w:numPr>
              <w:jc w:val="left"/>
              <w:rPr>
                <w:b/>
                <w:sz w:val="30"/>
                <w:szCs w:val="30"/>
              </w:rPr>
            </w:pPr>
            <w:r w:rsidRPr="009625C9">
              <w:t>Population, Migration and Mobility I</w:t>
            </w:r>
          </w:p>
          <w:p w:rsidR="00EC4146" w:rsidRPr="009625C9" w:rsidRDefault="00EC4146" w:rsidP="00EC4146">
            <w:pPr>
              <w:pStyle w:val="BodyText"/>
              <w:ind w:left="720"/>
              <w:jc w:val="center"/>
              <w:rPr>
                <w:b/>
                <w:sz w:val="28"/>
                <w:szCs w:val="28"/>
              </w:rPr>
            </w:pPr>
          </w:p>
        </w:tc>
        <w:tc>
          <w:tcPr>
            <w:tcW w:w="2700" w:type="dxa"/>
            <w:shd w:val="clear" w:color="auto" w:fill="auto"/>
          </w:tcPr>
          <w:p w:rsidR="00B53CF9" w:rsidRPr="00086AF3" w:rsidRDefault="00B53CF9" w:rsidP="00B53CF9">
            <w:pPr>
              <w:pStyle w:val="BodyText"/>
              <w:jc w:val="left"/>
            </w:pPr>
          </w:p>
        </w:tc>
      </w:tr>
      <w:tr w:rsidR="00B53CF9" w:rsidRPr="00676CC0" w:rsidTr="007773EF">
        <w:trPr>
          <w:trHeight w:val="255"/>
        </w:trPr>
        <w:tc>
          <w:tcPr>
            <w:tcW w:w="1548" w:type="dxa"/>
            <w:shd w:val="clear" w:color="auto" w:fill="auto"/>
            <w:noWrap/>
            <w:vAlign w:val="bottom"/>
          </w:tcPr>
          <w:p w:rsidR="00B53CF9" w:rsidRPr="00E934BA" w:rsidRDefault="00BB3689" w:rsidP="00B53CF9">
            <w:pPr>
              <w:spacing w:after="0"/>
              <w:ind w:left="0" w:right="-108"/>
              <w:rPr>
                <w:rFonts w:ascii="Times New Roman" w:hAnsi="Times New Roman" w:cs="Times New Roman"/>
                <w:color w:val="4F6228" w:themeColor="accent3" w:themeShade="80"/>
                <w:sz w:val="20"/>
                <w:szCs w:val="20"/>
                <w:highlight w:val="yellow"/>
              </w:rPr>
            </w:pPr>
            <w:r w:rsidRPr="00E934BA">
              <w:rPr>
                <w:rFonts w:ascii="Times New Roman" w:hAnsi="Times New Roman" w:cs="Times New Roman"/>
                <w:color w:val="4F6228" w:themeColor="accent3" w:themeShade="80"/>
                <w:sz w:val="20"/>
                <w:szCs w:val="20"/>
              </w:rPr>
              <w:t>Tues Nov 5</w:t>
            </w:r>
          </w:p>
        </w:tc>
        <w:tc>
          <w:tcPr>
            <w:tcW w:w="6210" w:type="dxa"/>
            <w:shd w:val="clear" w:color="auto" w:fill="auto"/>
          </w:tcPr>
          <w:p w:rsidR="00B53CF9" w:rsidRPr="009625C9" w:rsidRDefault="003835A3" w:rsidP="003835A3">
            <w:pPr>
              <w:pStyle w:val="BodyText"/>
              <w:numPr>
                <w:ilvl w:val="0"/>
                <w:numId w:val="29"/>
              </w:numPr>
              <w:rPr>
                <w:b/>
              </w:rPr>
            </w:pPr>
            <w:r w:rsidRPr="009625C9">
              <w:t xml:space="preserve">Colonialism, </w:t>
            </w:r>
            <w:r w:rsidR="00346B1E" w:rsidRPr="009625C9">
              <w:t>Neoliberal Globalization</w:t>
            </w:r>
            <w:r w:rsidRPr="009625C9">
              <w:t>,</w:t>
            </w:r>
            <w:r w:rsidR="00346B1E" w:rsidRPr="009625C9">
              <w:t xml:space="preserve"> and Global Dependency</w:t>
            </w:r>
          </w:p>
        </w:tc>
        <w:tc>
          <w:tcPr>
            <w:tcW w:w="2700" w:type="dxa"/>
            <w:shd w:val="clear" w:color="auto" w:fill="auto"/>
          </w:tcPr>
          <w:p w:rsidR="00B53CF9" w:rsidRPr="00086AF3" w:rsidRDefault="003835A3" w:rsidP="00B53CF9">
            <w:pPr>
              <w:pStyle w:val="BodyText"/>
            </w:pPr>
            <w:r w:rsidRPr="00086AF3">
              <w:t>Rowntree et al (2015) Chapter 6 (283-287)</w:t>
            </w:r>
          </w:p>
        </w:tc>
      </w:tr>
      <w:tr w:rsidR="00B53CF9" w:rsidRPr="00676CC0" w:rsidTr="007773EF">
        <w:trPr>
          <w:trHeight w:val="255"/>
        </w:trPr>
        <w:tc>
          <w:tcPr>
            <w:tcW w:w="1548" w:type="dxa"/>
            <w:shd w:val="clear" w:color="auto" w:fill="auto"/>
            <w:noWrap/>
            <w:vAlign w:val="bottom"/>
          </w:tcPr>
          <w:p w:rsidR="00B53CF9" w:rsidRPr="00E934BA" w:rsidRDefault="00BB3689" w:rsidP="00B53CF9">
            <w:pPr>
              <w:spacing w:after="0"/>
              <w:ind w:left="0" w:right="-108"/>
              <w:rPr>
                <w:rFonts w:ascii="Times New Roman" w:hAnsi="Times New Roman" w:cs="Times New Roman"/>
                <w:color w:val="4F6228" w:themeColor="accent3" w:themeShade="80"/>
                <w:sz w:val="20"/>
                <w:szCs w:val="20"/>
                <w:highlight w:val="yellow"/>
              </w:rPr>
            </w:pPr>
            <w:r w:rsidRPr="00E934BA">
              <w:rPr>
                <w:rFonts w:ascii="Times New Roman" w:hAnsi="Times New Roman" w:cs="Times New Roman"/>
                <w:color w:val="4F6228" w:themeColor="accent3" w:themeShade="80"/>
                <w:sz w:val="20"/>
                <w:szCs w:val="20"/>
              </w:rPr>
              <w:t>Thurs Nov 7</w:t>
            </w:r>
          </w:p>
        </w:tc>
        <w:tc>
          <w:tcPr>
            <w:tcW w:w="6210" w:type="dxa"/>
            <w:shd w:val="clear" w:color="auto" w:fill="auto"/>
          </w:tcPr>
          <w:p w:rsidR="00B53CF9" w:rsidRPr="009625C9" w:rsidRDefault="00B53CF9" w:rsidP="00276BC6">
            <w:pPr>
              <w:pStyle w:val="BodyText"/>
              <w:numPr>
                <w:ilvl w:val="0"/>
                <w:numId w:val="29"/>
              </w:numPr>
              <w:jc w:val="left"/>
            </w:pPr>
            <w:r w:rsidRPr="009625C9">
              <w:t>Geographies of Economies</w:t>
            </w:r>
          </w:p>
        </w:tc>
        <w:tc>
          <w:tcPr>
            <w:tcW w:w="2700" w:type="dxa"/>
            <w:shd w:val="clear" w:color="auto" w:fill="auto"/>
          </w:tcPr>
          <w:p w:rsidR="00B53CF9" w:rsidRPr="00086AF3" w:rsidRDefault="00B53CF9" w:rsidP="00B53CF9">
            <w:pPr>
              <w:pStyle w:val="BodyText"/>
              <w:jc w:val="left"/>
            </w:pPr>
          </w:p>
        </w:tc>
      </w:tr>
      <w:tr w:rsidR="00B53CF9" w:rsidRPr="00676CC0" w:rsidTr="007773EF">
        <w:trPr>
          <w:trHeight w:val="255"/>
        </w:trPr>
        <w:tc>
          <w:tcPr>
            <w:tcW w:w="1548" w:type="dxa"/>
            <w:shd w:val="clear" w:color="auto" w:fill="auto"/>
            <w:noWrap/>
            <w:vAlign w:val="bottom"/>
          </w:tcPr>
          <w:p w:rsidR="00B53CF9" w:rsidRPr="00E934BA" w:rsidRDefault="00BB3689" w:rsidP="00B53CF9">
            <w:pPr>
              <w:spacing w:after="0"/>
              <w:ind w:left="0" w:right="-108"/>
              <w:rPr>
                <w:rFonts w:ascii="Times New Roman" w:hAnsi="Times New Roman" w:cs="Times New Roman"/>
                <w:color w:val="4F6228" w:themeColor="accent3" w:themeShade="80"/>
                <w:sz w:val="20"/>
                <w:szCs w:val="20"/>
              </w:rPr>
            </w:pPr>
            <w:r w:rsidRPr="00E934BA">
              <w:rPr>
                <w:rFonts w:ascii="Times New Roman" w:hAnsi="Times New Roman" w:cs="Times New Roman"/>
                <w:color w:val="4F6228" w:themeColor="accent3" w:themeShade="80"/>
                <w:sz w:val="20"/>
                <w:szCs w:val="20"/>
              </w:rPr>
              <w:t>Tues Nov 12</w:t>
            </w:r>
          </w:p>
        </w:tc>
        <w:tc>
          <w:tcPr>
            <w:tcW w:w="6210" w:type="dxa"/>
            <w:shd w:val="clear" w:color="auto" w:fill="auto"/>
          </w:tcPr>
          <w:p w:rsidR="00B53CF9" w:rsidRPr="009625C9" w:rsidRDefault="00346B1E" w:rsidP="00276BC6">
            <w:pPr>
              <w:pStyle w:val="BodyText"/>
              <w:numPr>
                <w:ilvl w:val="0"/>
                <w:numId w:val="29"/>
              </w:numPr>
              <w:jc w:val="left"/>
            </w:pPr>
            <w:r w:rsidRPr="009625C9">
              <w:t>Development Geography</w:t>
            </w:r>
          </w:p>
        </w:tc>
        <w:tc>
          <w:tcPr>
            <w:tcW w:w="2700" w:type="dxa"/>
            <w:shd w:val="clear" w:color="auto" w:fill="auto"/>
          </w:tcPr>
          <w:p w:rsidR="00B53CF9" w:rsidRPr="00086AF3" w:rsidRDefault="00086AF3" w:rsidP="00B53CF9">
            <w:pPr>
              <w:pStyle w:val="BodyText"/>
              <w:jc w:val="left"/>
            </w:pPr>
            <w:r>
              <w:t>Irogbe 2005</w:t>
            </w:r>
          </w:p>
        </w:tc>
      </w:tr>
      <w:tr w:rsidR="00B53CF9" w:rsidRPr="00676CC0" w:rsidTr="007773EF">
        <w:trPr>
          <w:trHeight w:val="255"/>
        </w:trPr>
        <w:tc>
          <w:tcPr>
            <w:tcW w:w="1548" w:type="dxa"/>
            <w:shd w:val="clear" w:color="auto" w:fill="auto"/>
            <w:noWrap/>
            <w:vAlign w:val="bottom"/>
          </w:tcPr>
          <w:p w:rsidR="00B53CF9" w:rsidRPr="00E934BA" w:rsidRDefault="00B53CF9" w:rsidP="00BB3689">
            <w:pPr>
              <w:spacing w:after="0"/>
              <w:ind w:left="0" w:right="-108"/>
              <w:rPr>
                <w:rFonts w:ascii="Times New Roman" w:hAnsi="Times New Roman" w:cs="Times New Roman"/>
                <w:color w:val="4F6228" w:themeColor="accent3" w:themeShade="80"/>
                <w:sz w:val="20"/>
                <w:szCs w:val="20"/>
              </w:rPr>
            </w:pPr>
            <w:r w:rsidRPr="00E934BA">
              <w:rPr>
                <w:rFonts w:ascii="Times New Roman" w:hAnsi="Times New Roman" w:cs="Times New Roman"/>
                <w:color w:val="4F6228" w:themeColor="accent3" w:themeShade="80"/>
                <w:sz w:val="20"/>
                <w:szCs w:val="20"/>
              </w:rPr>
              <w:t>Thurs Nov 1</w:t>
            </w:r>
            <w:r w:rsidR="00BB3689" w:rsidRPr="00E934BA">
              <w:rPr>
                <w:rFonts w:ascii="Times New Roman" w:hAnsi="Times New Roman" w:cs="Times New Roman"/>
                <w:color w:val="4F6228" w:themeColor="accent3" w:themeShade="80"/>
                <w:sz w:val="20"/>
                <w:szCs w:val="20"/>
              </w:rPr>
              <w:t>4</w:t>
            </w:r>
          </w:p>
        </w:tc>
        <w:tc>
          <w:tcPr>
            <w:tcW w:w="6210" w:type="dxa"/>
            <w:shd w:val="clear" w:color="auto" w:fill="auto"/>
          </w:tcPr>
          <w:p w:rsidR="00B53CF9" w:rsidRPr="009625C9" w:rsidRDefault="00346B1E" w:rsidP="003835A3">
            <w:pPr>
              <w:pStyle w:val="BodyText"/>
              <w:numPr>
                <w:ilvl w:val="0"/>
                <w:numId w:val="22"/>
              </w:numPr>
            </w:pPr>
            <w:r w:rsidRPr="009625C9">
              <w:rPr>
                <w:i/>
              </w:rPr>
              <w:t xml:space="preserve">Geography of rural resources </w:t>
            </w:r>
            <w:r w:rsidRPr="009625C9">
              <w:t>Food and Agriculture</w:t>
            </w:r>
          </w:p>
        </w:tc>
        <w:tc>
          <w:tcPr>
            <w:tcW w:w="2700" w:type="dxa"/>
            <w:shd w:val="clear" w:color="auto" w:fill="auto"/>
          </w:tcPr>
          <w:p w:rsidR="002907FE" w:rsidRPr="00086AF3" w:rsidRDefault="002907FE" w:rsidP="007A280E">
            <w:pPr>
              <w:pStyle w:val="BodyText"/>
              <w:jc w:val="left"/>
            </w:pPr>
          </w:p>
        </w:tc>
      </w:tr>
      <w:tr w:rsidR="00B53CF9" w:rsidRPr="00676CC0" w:rsidTr="007773EF">
        <w:trPr>
          <w:trHeight w:val="255"/>
        </w:trPr>
        <w:tc>
          <w:tcPr>
            <w:tcW w:w="1548" w:type="dxa"/>
            <w:shd w:val="clear" w:color="auto" w:fill="auto"/>
            <w:noWrap/>
            <w:vAlign w:val="bottom"/>
          </w:tcPr>
          <w:p w:rsidR="00B53CF9" w:rsidRPr="00E934BA" w:rsidRDefault="00BB3689" w:rsidP="00B53CF9">
            <w:pPr>
              <w:spacing w:after="0"/>
              <w:ind w:left="0" w:right="-108"/>
              <w:rPr>
                <w:rFonts w:ascii="Times New Roman" w:hAnsi="Times New Roman" w:cs="Times New Roman"/>
                <w:color w:val="4F6228" w:themeColor="accent3" w:themeShade="80"/>
                <w:sz w:val="20"/>
                <w:szCs w:val="20"/>
              </w:rPr>
            </w:pPr>
            <w:r w:rsidRPr="00E934BA">
              <w:rPr>
                <w:rFonts w:ascii="Times New Roman" w:hAnsi="Times New Roman" w:cs="Times New Roman"/>
                <w:color w:val="4F6228" w:themeColor="accent3" w:themeShade="80"/>
                <w:sz w:val="20"/>
                <w:szCs w:val="20"/>
              </w:rPr>
              <w:t>Tues Nov 19</w:t>
            </w:r>
          </w:p>
        </w:tc>
        <w:tc>
          <w:tcPr>
            <w:tcW w:w="6210" w:type="dxa"/>
            <w:shd w:val="clear" w:color="auto" w:fill="auto"/>
          </w:tcPr>
          <w:p w:rsidR="00B53CF9" w:rsidRPr="00D54850" w:rsidRDefault="00346B1E" w:rsidP="00D54850">
            <w:pPr>
              <w:pStyle w:val="BodyText"/>
              <w:numPr>
                <w:ilvl w:val="0"/>
                <w:numId w:val="19"/>
              </w:numPr>
              <w:jc w:val="left"/>
              <w:rPr>
                <w:i/>
              </w:rPr>
            </w:pPr>
            <w:r w:rsidRPr="009625C9">
              <w:t>Resource Extraction/Development</w:t>
            </w:r>
            <w:r w:rsidR="003835A3" w:rsidRPr="009625C9">
              <w:t xml:space="preserve"> </w:t>
            </w:r>
          </w:p>
        </w:tc>
        <w:tc>
          <w:tcPr>
            <w:tcW w:w="2700" w:type="dxa"/>
            <w:shd w:val="clear" w:color="auto" w:fill="auto"/>
          </w:tcPr>
          <w:p w:rsidR="007773EF" w:rsidRPr="00086AF3" w:rsidRDefault="007A280E" w:rsidP="00B53CF9">
            <w:pPr>
              <w:pStyle w:val="BodyText"/>
              <w:jc w:val="left"/>
            </w:pPr>
            <w:r>
              <w:t>Ross M. 1999</w:t>
            </w:r>
          </w:p>
        </w:tc>
      </w:tr>
      <w:tr w:rsidR="00B53CF9" w:rsidRPr="00676CC0" w:rsidTr="00D54850">
        <w:trPr>
          <w:trHeight w:val="971"/>
        </w:trPr>
        <w:tc>
          <w:tcPr>
            <w:tcW w:w="1548" w:type="dxa"/>
            <w:shd w:val="clear" w:color="auto" w:fill="auto"/>
            <w:noWrap/>
            <w:vAlign w:val="bottom"/>
          </w:tcPr>
          <w:p w:rsidR="00B53CF9" w:rsidRPr="00E934BA" w:rsidRDefault="00B53CF9" w:rsidP="00B53CF9">
            <w:pPr>
              <w:spacing w:after="0"/>
              <w:ind w:left="0" w:right="-108"/>
              <w:rPr>
                <w:rFonts w:ascii="Times New Roman" w:hAnsi="Times New Roman" w:cs="Times New Roman"/>
                <w:color w:val="4F6228" w:themeColor="accent3" w:themeShade="80"/>
                <w:sz w:val="20"/>
                <w:szCs w:val="20"/>
              </w:rPr>
            </w:pPr>
            <w:r w:rsidRPr="00E934BA">
              <w:rPr>
                <w:rFonts w:ascii="Times New Roman" w:hAnsi="Times New Roman" w:cs="Times New Roman"/>
                <w:color w:val="4F6228" w:themeColor="accent3" w:themeShade="80"/>
                <w:sz w:val="20"/>
                <w:szCs w:val="20"/>
              </w:rPr>
              <w:t>Thurs Nov 2</w:t>
            </w:r>
            <w:r w:rsidR="00BB3689" w:rsidRPr="00E934BA">
              <w:rPr>
                <w:rFonts w:ascii="Times New Roman" w:hAnsi="Times New Roman" w:cs="Times New Roman"/>
                <w:color w:val="4F6228" w:themeColor="accent3" w:themeShade="80"/>
                <w:sz w:val="20"/>
                <w:szCs w:val="20"/>
              </w:rPr>
              <w:t>1</w:t>
            </w:r>
          </w:p>
          <w:p w:rsidR="00B53CF9" w:rsidRPr="00E934BA" w:rsidRDefault="00B53CF9" w:rsidP="00B53CF9">
            <w:pPr>
              <w:spacing w:after="0"/>
              <w:ind w:left="0" w:right="-108"/>
              <w:rPr>
                <w:rFonts w:ascii="Times New Roman" w:hAnsi="Times New Roman" w:cs="Times New Roman"/>
                <w:b/>
                <w:color w:val="4F6228" w:themeColor="accent3" w:themeShade="80"/>
                <w:sz w:val="20"/>
                <w:szCs w:val="20"/>
              </w:rPr>
            </w:pPr>
          </w:p>
        </w:tc>
        <w:tc>
          <w:tcPr>
            <w:tcW w:w="6210" w:type="dxa"/>
            <w:shd w:val="clear" w:color="auto" w:fill="auto"/>
          </w:tcPr>
          <w:p w:rsidR="00C3088C" w:rsidRPr="009625C9" w:rsidRDefault="00C3088C" w:rsidP="00C3088C">
            <w:pPr>
              <w:pStyle w:val="BodyText"/>
              <w:numPr>
                <w:ilvl w:val="0"/>
                <w:numId w:val="25"/>
              </w:numPr>
            </w:pPr>
            <w:r w:rsidRPr="009625C9">
              <w:t>Resource extraction and development II</w:t>
            </w:r>
          </w:p>
          <w:p w:rsidR="00C3088C" w:rsidRPr="009625C9" w:rsidRDefault="00F043C6" w:rsidP="00C3088C">
            <w:pPr>
              <w:pStyle w:val="BodyText"/>
              <w:numPr>
                <w:ilvl w:val="0"/>
                <w:numId w:val="25"/>
              </w:numPr>
            </w:pPr>
            <w:hyperlink r:id="rId10" w:history="1">
              <w:r w:rsidR="00C3088C" w:rsidRPr="009625C9">
                <w:rPr>
                  <w:rStyle w:val="Hyperlink"/>
                </w:rPr>
                <w:t>https://www.youtube.com/watch?v=_bzMrxVwl74</w:t>
              </w:r>
            </w:hyperlink>
          </w:p>
          <w:p w:rsidR="00C32AF9" w:rsidRPr="009625C9" w:rsidRDefault="00C3088C" w:rsidP="00C3088C">
            <w:pPr>
              <w:pStyle w:val="BodyText"/>
              <w:ind w:left="720"/>
              <w:jc w:val="center"/>
              <w:rPr>
                <w:b/>
                <w:sz w:val="28"/>
                <w:szCs w:val="28"/>
              </w:rPr>
            </w:pPr>
            <w:r w:rsidRPr="009625C9">
              <w:rPr>
                <w:color w:val="E36C0A" w:themeColor="accent6" w:themeShade="BF"/>
                <w:sz w:val="36"/>
                <w:szCs w:val="36"/>
              </w:rPr>
              <w:t>Reaction paper II</w:t>
            </w:r>
          </w:p>
        </w:tc>
        <w:tc>
          <w:tcPr>
            <w:tcW w:w="2700" w:type="dxa"/>
            <w:shd w:val="clear" w:color="auto" w:fill="auto"/>
          </w:tcPr>
          <w:p w:rsidR="00B53CF9" w:rsidRPr="00086AF3" w:rsidRDefault="00B53CF9" w:rsidP="00C3088C">
            <w:pPr>
              <w:pStyle w:val="BodyText"/>
              <w:jc w:val="left"/>
            </w:pPr>
          </w:p>
        </w:tc>
      </w:tr>
      <w:tr w:rsidR="00B53CF9" w:rsidRPr="00676CC0" w:rsidTr="007773EF">
        <w:trPr>
          <w:trHeight w:val="255"/>
        </w:trPr>
        <w:tc>
          <w:tcPr>
            <w:tcW w:w="1548" w:type="dxa"/>
            <w:shd w:val="clear" w:color="auto" w:fill="auto"/>
            <w:noWrap/>
            <w:vAlign w:val="bottom"/>
          </w:tcPr>
          <w:p w:rsidR="00B53CF9" w:rsidRPr="00E934BA" w:rsidRDefault="00B53CF9" w:rsidP="00BB3689">
            <w:pPr>
              <w:spacing w:after="0"/>
              <w:ind w:left="0" w:right="-108"/>
              <w:rPr>
                <w:rFonts w:ascii="Times New Roman" w:hAnsi="Times New Roman" w:cs="Times New Roman"/>
                <w:color w:val="4F6228" w:themeColor="accent3" w:themeShade="80"/>
                <w:sz w:val="20"/>
                <w:szCs w:val="20"/>
              </w:rPr>
            </w:pPr>
            <w:r w:rsidRPr="00E934BA">
              <w:rPr>
                <w:rFonts w:ascii="Times New Roman" w:hAnsi="Times New Roman" w:cs="Times New Roman"/>
                <w:color w:val="4F6228" w:themeColor="accent3" w:themeShade="80"/>
                <w:sz w:val="20"/>
                <w:szCs w:val="20"/>
              </w:rPr>
              <w:t>Tues Nov 2</w:t>
            </w:r>
            <w:r w:rsidR="00BB3689" w:rsidRPr="00E934BA">
              <w:rPr>
                <w:rFonts w:ascii="Times New Roman" w:hAnsi="Times New Roman" w:cs="Times New Roman"/>
                <w:color w:val="4F6228" w:themeColor="accent3" w:themeShade="80"/>
                <w:sz w:val="20"/>
                <w:szCs w:val="20"/>
              </w:rPr>
              <w:t>6</w:t>
            </w:r>
          </w:p>
        </w:tc>
        <w:tc>
          <w:tcPr>
            <w:tcW w:w="6210" w:type="dxa"/>
            <w:shd w:val="clear" w:color="auto" w:fill="auto"/>
          </w:tcPr>
          <w:p w:rsidR="00564CA5" w:rsidRPr="009625C9" w:rsidRDefault="00C3088C" w:rsidP="00C3088C">
            <w:pPr>
              <w:pStyle w:val="BodyText"/>
              <w:jc w:val="center"/>
              <w:rPr>
                <w:sz w:val="36"/>
                <w:szCs w:val="36"/>
              </w:rPr>
            </w:pPr>
            <w:r w:rsidRPr="009625C9">
              <w:t>Race &amp; Social Relations &amp; Politics</w:t>
            </w:r>
          </w:p>
        </w:tc>
        <w:tc>
          <w:tcPr>
            <w:tcW w:w="2700" w:type="dxa"/>
            <w:shd w:val="clear" w:color="auto" w:fill="auto"/>
          </w:tcPr>
          <w:p w:rsidR="00B53CF9" w:rsidRPr="00086AF3" w:rsidRDefault="00B53CF9" w:rsidP="00C3088C">
            <w:pPr>
              <w:pStyle w:val="BodyText"/>
              <w:jc w:val="left"/>
            </w:pPr>
          </w:p>
        </w:tc>
      </w:tr>
      <w:tr w:rsidR="00C3088C" w:rsidRPr="00676CC0" w:rsidTr="007773EF">
        <w:trPr>
          <w:trHeight w:val="255"/>
        </w:trPr>
        <w:tc>
          <w:tcPr>
            <w:tcW w:w="1548" w:type="dxa"/>
            <w:shd w:val="clear" w:color="auto" w:fill="auto"/>
            <w:noWrap/>
            <w:vAlign w:val="bottom"/>
          </w:tcPr>
          <w:p w:rsidR="00C3088C" w:rsidRPr="00E934BA" w:rsidRDefault="00C3088C" w:rsidP="00B53CF9">
            <w:pPr>
              <w:spacing w:after="0"/>
              <w:ind w:left="0" w:right="-108"/>
              <w:rPr>
                <w:rFonts w:ascii="Times New Roman" w:hAnsi="Times New Roman" w:cs="Times New Roman"/>
                <w:color w:val="4F6228" w:themeColor="accent3" w:themeShade="80"/>
                <w:sz w:val="20"/>
                <w:szCs w:val="20"/>
              </w:rPr>
            </w:pPr>
            <w:r w:rsidRPr="00E934BA">
              <w:rPr>
                <w:rFonts w:ascii="Times New Roman" w:hAnsi="Times New Roman" w:cs="Times New Roman"/>
                <w:color w:val="4F6228" w:themeColor="accent3" w:themeShade="80"/>
                <w:sz w:val="20"/>
                <w:szCs w:val="20"/>
              </w:rPr>
              <w:t>Thurs Nov 28</w:t>
            </w:r>
          </w:p>
        </w:tc>
        <w:tc>
          <w:tcPr>
            <w:tcW w:w="6210" w:type="dxa"/>
            <w:shd w:val="clear" w:color="auto" w:fill="auto"/>
          </w:tcPr>
          <w:p w:rsidR="00C3088C" w:rsidRPr="009625C9" w:rsidRDefault="00C3088C" w:rsidP="003F7F59">
            <w:pPr>
              <w:pStyle w:val="BodyText"/>
              <w:jc w:val="center"/>
              <w:rPr>
                <w:b/>
                <w:sz w:val="50"/>
                <w:szCs w:val="50"/>
              </w:rPr>
            </w:pPr>
            <w:r w:rsidRPr="00D54850">
              <w:rPr>
                <w:b/>
                <w:color w:val="FF0000"/>
                <w:sz w:val="30"/>
                <w:szCs w:val="30"/>
              </w:rPr>
              <w:t>No Class</w:t>
            </w:r>
            <w:r w:rsidR="003F7F59">
              <w:rPr>
                <w:b/>
                <w:color w:val="FF0000"/>
                <w:sz w:val="30"/>
                <w:szCs w:val="30"/>
              </w:rPr>
              <w:t xml:space="preserve">: </w:t>
            </w:r>
            <w:r w:rsidR="003F7F59" w:rsidRPr="00D54850">
              <w:rPr>
                <w:b/>
                <w:color w:val="FF0000"/>
                <w:sz w:val="30"/>
                <w:szCs w:val="30"/>
              </w:rPr>
              <w:t>Thanksgiving</w:t>
            </w:r>
          </w:p>
        </w:tc>
        <w:tc>
          <w:tcPr>
            <w:tcW w:w="2700" w:type="dxa"/>
            <w:shd w:val="clear" w:color="auto" w:fill="auto"/>
          </w:tcPr>
          <w:p w:rsidR="00C3088C" w:rsidRPr="00086AF3" w:rsidRDefault="00C3088C" w:rsidP="00B53CF9">
            <w:pPr>
              <w:pStyle w:val="BodyText"/>
              <w:jc w:val="left"/>
            </w:pPr>
          </w:p>
        </w:tc>
      </w:tr>
      <w:tr w:rsidR="00346B1E" w:rsidRPr="00676CC0" w:rsidTr="00D54850">
        <w:trPr>
          <w:trHeight w:val="458"/>
        </w:trPr>
        <w:tc>
          <w:tcPr>
            <w:tcW w:w="1548" w:type="dxa"/>
            <w:shd w:val="clear" w:color="auto" w:fill="auto"/>
            <w:noWrap/>
            <w:vAlign w:val="bottom"/>
          </w:tcPr>
          <w:p w:rsidR="00346B1E" w:rsidRPr="00E934BA" w:rsidRDefault="00346B1E" w:rsidP="00B53CF9">
            <w:pPr>
              <w:spacing w:after="0"/>
              <w:ind w:left="0" w:right="-108"/>
              <w:rPr>
                <w:rFonts w:ascii="Times New Roman" w:hAnsi="Times New Roman" w:cs="Times New Roman"/>
                <w:color w:val="4F6228" w:themeColor="accent3" w:themeShade="80"/>
                <w:sz w:val="20"/>
                <w:szCs w:val="20"/>
              </w:rPr>
            </w:pPr>
          </w:p>
        </w:tc>
        <w:tc>
          <w:tcPr>
            <w:tcW w:w="6210" w:type="dxa"/>
            <w:shd w:val="clear" w:color="auto" w:fill="auto"/>
          </w:tcPr>
          <w:p w:rsidR="00346B1E" w:rsidRPr="009625C9" w:rsidRDefault="00346B1E" w:rsidP="00276BC6">
            <w:pPr>
              <w:pStyle w:val="BodyText"/>
              <w:ind w:left="720"/>
              <w:jc w:val="center"/>
              <w:rPr>
                <w:b/>
                <w:sz w:val="50"/>
                <w:szCs w:val="50"/>
              </w:rPr>
            </w:pPr>
            <w:r w:rsidRPr="009625C9">
              <w:rPr>
                <w:b/>
                <w:sz w:val="50"/>
                <w:szCs w:val="50"/>
              </w:rPr>
              <w:t>Europe</w:t>
            </w:r>
          </w:p>
        </w:tc>
        <w:tc>
          <w:tcPr>
            <w:tcW w:w="2700" w:type="dxa"/>
            <w:shd w:val="clear" w:color="auto" w:fill="auto"/>
          </w:tcPr>
          <w:p w:rsidR="00346B1E" w:rsidRPr="00086AF3" w:rsidRDefault="00346B1E" w:rsidP="00B53CF9">
            <w:pPr>
              <w:pStyle w:val="BodyText"/>
              <w:jc w:val="left"/>
            </w:pPr>
          </w:p>
        </w:tc>
      </w:tr>
      <w:tr w:rsidR="00B53CF9" w:rsidRPr="00676CC0" w:rsidTr="00D54850">
        <w:trPr>
          <w:trHeight w:val="863"/>
        </w:trPr>
        <w:tc>
          <w:tcPr>
            <w:tcW w:w="1548" w:type="dxa"/>
            <w:shd w:val="clear" w:color="auto" w:fill="auto"/>
            <w:noWrap/>
            <w:vAlign w:val="bottom"/>
          </w:tcPr>
          <w:p w:rsidR="00B53CF9" w:rsidRPr="00E934BA" w:rsidRDefault="00C3088C" w:rsidP="00BB3689">
            <w:pPr>
              <w:spacing w:after="0"/>
              <w:ind w:left="0" w:right="-108"/>
              <w:rPr>
                <w:rFonts w:ascii="Times New Roman" w:hAnsi="Times New Roman" w:cs="Times New Roman"/>
                <w:color w:val="4F6228" w:themeColor="accent3" w:themeShade="80"/>
                <w:sz w:val="20"/>
                <w:szCs w:val="20"/>
              </w:rPr>
            </w:pPr>
            <w:r w:rsidRPr="00E934BA">
              <w:rPr>
                <w:rFonts w:ascii="Times New Roman" w:hAnsi="Times New Roman" w:cs="Times New Roman"/>
                <w:color w:val="4F6228" w:themeColor="accent3" w:themeShade="80"/>
                <w:sz w:val="20"/>
                <w:szCs w:val="20"/>
              </w:rPr>
              <w:t>Tues Dec 3</w:t>
            </w:r>
          </w:p>
        </w:tc>
        <w:tc>
          <w:tcPr>
            <w:tcW w:w="6210" w:type="dxa"/>
            <w:shd w:val="clear" w:color="auto" w:fill="auto"/>
          </w:tcPr>
          <w:p w:rsidR="00B53CF9" w:rsidRPr="009625C9" w:rsidRDefault="00C3088C" w:rsidP="00C3088C">
            <w:pPr>
              <w:pStyle w:val="BodyText"/>
              <w:jc w:val="left"/>
            </w:pPr>
            <w:r w:rsidRPr="009625C9">
              <w:t>Population, Migration and Mobility I</w:t>
            </w:r>
          </w:p>
        </w:tc>
        <w:tc>
          <w:tcPr>
            <w:tcW w:w="2700" w:type="dxa"/>
            <w:shd w:val="clear" w:color="auto" w:fill="auto"/>
          </w:tcPr>
          <w:p w:rsidR="009D2C1C" w:rsidRDefault="009D2C1C" w:rsidP="003835A3">
            <w:pPr>
              <w:pStyle w:val="BodyText"/>
              <w:jc w:val="left"/>
            </w:pPr>
            <w:r w:rsidRPr="00086AF3">
              <w:t>Rowntree et al (2015) Chapter 8 (pp. 335-395)</w:t>
            </w:r>
          </w:p>
          <w:p w:rsidR="00B53CF9" w:rsidRDefault="007A280E" w:rsidP="003835A3">
            <w:pPr>
              <w:pStyle w:val="BodyText"/>
              <w:jc w:val="left"/>
            </w:pPr>
            <w:r>
              <w:t>Geddes_2013</w:t>
            </w:r>
          </w:p>
          <w:p w:rsidR="007A280E" w:rsidRPr="00086AF3" w:rsidRDefault="007A280E" w:rsidP="003835A3">
            <w:pPr>
              <w:pStyle w:val="BodyText"/>
              <w:jc w:val="left"/>
            </w:pPr>
          </w:p>
        </w:tc>
      </w:tr>
      <w:tr w:rsidR="00276BC6" w:rsidRPr="00676CC0" w:rsidTr="00D54850">
        <w:trPr>
          <w:trHeight w:val="60"/>
        </w:trPr>
        <w:tc>
          <w:tcPr>
            <w:tcW w:w="1548" w:type="dxa"/>
            <w:shd w:val="clear" w:color="auto" w:fill="auto"/>
            <w:noWrap/>
            <w:vAlign w:val="bottom"/>
          </w:tcPr>
          <w:p w:rsidR="00C3088C" w:rsidRPr="00E934BA" w:rsidRDefault="00C3088C" w:rsidP="00C3088C">
            <w:pPr>
              <w:spacing w:after="0"/>
              <w:ind w:left="0" w:right="-108"/>
              <w:rPr>
                <w:rFonts w:ascii="Times New Roman" w:hAnsi="Times New Roman" w:cs="Times New Roman"/>
                <w:color w:val="4F6228" w:themeColor="accent3" w:themeShade="80"/>
                <w:sz w:val="20"/>
                <w:szCs w:val="20"/>
              </w:rPr>
            </w:pPr>
            <w:r w:rsidRPr="00E934BA">
              <w:rPr>
                <w:rFonts w:ascii="Times New Roman" w:hAnsi="Times New Roman" w:cs="Times New Roman"/>
                <w:color w:val="4F6228" w:themeColor="accent3" w:themeShade="80"/>
                <w:sz w:val="20"/>
                <w:szCs w:val="20"/>
              </w:rPr>
              <w:t>Thurs Dec 5</w:t>
            </w:r>
          </w:p>
          <w:p w:rsidR="00276BC6" w:rsidRPr="00E934BA" w:rsidRDefault="00C3088C" w:rsidP="00C3088C">
            <w:pPr>
              <w:spacing w:after="0"/>
              <w:ind w:left="0" w:right="-108"/>
              <w:rPr>
                <w:rFonts w:ascii="Times New Roman" w:hAnsi="Times New Roman" w:cs="Times New Roman"/>
                <w:color w:val="4F6228" w:themeColor="accent3" w:themeShade="80"/>
                <w:sz w:val="20"/>
                <w:szCs w:val="20"/>
              </w:rPr>
            </w:pPr>
            <w:r w:rsidRPr="00E934BA">
              <w:rPr>
                <w:rFonts w:ascii="Times New Roman" w:hAnsi="Times New Roman" w:cs="Times New Roman"/>
                <w:b/>
                <w:color w:val="4F6228" w:themeColor="accent3" w:themeShade="80"/>
                <w:sz w:val="20"/>
                <w:szCs w:val="20"/>
              </w:rPr>
              <w:t>Instruction End</w:t>
            </w:r>
          </w:p>
        </w:tc>
        <w:tc>
          <w:tcPr>
            <w:tcW w:w="6210" w:type="dxa"/>
            <w:shd w:val="clear" w:color="auto" w:fill="auto"/>
          </w:tcPr>
          <w:p w:rsidR="00C3088C" w:rsidRPr="009625C9" w:rsidRDefault="00C3088C" w:rsidP="00C3088C">
            <w:pPr>
              <w:pStyle w:val="BodyText"/>
              <w:numPr>
                <w:ilvl w:val="0"/>
                <w:numId w:val="29"/>
              </w:numPr>
              <w:jc w:val="left"/>
            </w:pPr>
            <w:r w:rsidRPr="009625C9">
              <w:t>Migration, Mobility &amp; Economic Development</w:t>
            </w:r>
          </w:p>
          <w:p w:rsidR="00276BC6" w:rsidRPr="009625C9" w:rsidRDefault="00C3088C" w:rsidP="00C3088C">
            <w:pPr>
              <w:pStyle w:val="BodyText"/>
              <w:ind w:left="720"/>
              <w:jc w:val="left"/>
              <w:rPr>
                <w:b/>
                <w:i/>
                <w:sz w:val="30"/>
                <w:szCs w:val="30"/>
              </w:rPr>
            </w:pPr>
            <w:r w:rsidRPr="009625C9">
              <w:rPr>
                <w:b/>
                <w:i/>
                <w:sz w:val="30"/>
                <w:szCs w:val="30"/>
              </w:rPr>
              <w:t>Last Day of Class</w:t>
            </w:r>
          </w:p>
        </w:tc>
        <w:tc>
          <w:tcPr>
            <w:tcW w:w="2700" w:type="dxa"/>
            <w:shd w:val="clear" w:color="auto" w:fill="auto"/>
          </w:tcPr>
          <w:p w:rsidR="00276BC6" w:rsidRPr="00086AF3" w:rsidRDefault="00276BC6" w:rsidP="00B53CF9">
            <w:pPr>
              <w:pStyle w:val="BodyText"/>
              <w:jc w:val="left"/>
            </w:pPr>
          </w:p>
        </w:tc>
      </w:tr>
      <w:tr w:rsidR="00276BC6" w:rsidRPr="00676CC0" w:rsidTr="007773EF">
        <w:trPr>
          <w:trHeight w:val="255"/>
        </w:trPr>
        <w:tc>
          <w:tcPr>
            <w:tcW w:w="1548" w:type="dxa"/>
            <w:shd w:val="clear" w:color="auto" w:fill="auto"/>
            <w:noWrap/>
            <w:vAlign w:val="bottom"/>
          </w:tcPr>
          <w:p w:rsidR="00276BC6" w:rsidRPr="00E934BA" w:rsidRDefault="00276BC6" w:rsidP="00276BC6">
            <w:pPr>
              <w:spacing w:after="0"/>
              <w:ind w:left="0" w:right="-108"/>
              <w:jc w:val="center"/>
              <w:rPr>
                <w:rFonts w:ascii="Times New Roman" w:hAnsi="Times New Roman" w:cs="Times New Roman"/>
                <w:color w:val="4F6228" w:themeColor="accent3" w:themeShade="80"/>
                <w:sz w:val="20"/>
                <w:szCs w:val="20"/>
              </w:rPr>
            </w:pPr>
            <w:r w:rsidRPr="00E934BA">
              <w:rPr>
                <w:rFonts w:ascii="Times New Roman" w:hAnsi="Times New Roman" w:cs="Times New Roman"/>
                <w:b/>
                <w:color w:val="4F6228" w:themeColor="accent3" w:themeShade="80"/>
                <w:sz w:val="28"/>
                <w:szCs w:val="28"/>
              </w:rPr>
              <w:lastRenderedPageBreak/>
              <w:t>Final Exam Date</w:t>
            </w:r>
          </w:p>
        </w:tc>
        <w:tc>
          <w:tcPr>
            <w:tcW w:w="6210" w:type="dxa"/>
            <w:shd w:val="clear" w:color="auto" w:fill="auto"/>
          </w:tcPr>
          <w:p w:rsidR="00276BC6" w:rsidRPr="00481ABC" w:rsidRDefault="00276BC6" w:rsidP="00276BC6">
            <w:pPr>
              <w:spacing w:after="0"/>
              <w:ind w:left="0"/>
              <w:rPr>
                <w:rFonts w:ascii="Times New Roman" w:eastAsia="Times New Roman" w:hAnsi="Times New Roman" w:cs="Times New Roman"/>
                <w:b/>
                <w:color w:val="1F497D" w:themeColor="text2"/>
                <w:sz w:val="26"/>
                <w:szCs w:val="26"/>
              </w:rPr>
            </w:pPr>
            <w:r w:rsidRPr="00481ABC">
              <w:rPr>
                <w:rFonts w:ascii="Arial" w:eastAsia="Times New Roman" w:hAnsi="Arial" w:cs="Arial"/>
                <w:b/>
                <w:color w:val="1F497D" w:themeColor="text2"/>
                <w:sz w:val="26"/>
                <w:szCs w:val="26"/>
              </w:rPr>
              <w:t xml:space="preserve"> </w:t>
            </w:r>
            <w:r w:rsidRPr="00481ABC">
              <w:rPr>
                <w:rFonts w:ascii="Times New Roman" w:eastAsia="Times New Roman" w:hAnsi="Times New Roman" w:cs="Times New Roman"/>
                <w:b/>
                <w:color w:val="1F497D" w:themeColor="text2"/>
                <w:sz w:val="26"/>
                <w:szCs w:val="26"/>
              </w:rPr>
              <w:t>Tuesday, December 1</w:t>
            </w:r>
            <w:r w:rsidR="0004028F" w:rsidRPr="00481ABC">
              <w:rPr>
                <w:rFonts w:ascii="Times New Roman" w:eastAsia="Times New Roman" w:hAnsi="Times New Roman" w:cs="Times New Roman"/>
                <w:b/>
                <w:color w:val="1F497D" w:themeColor="text2"/>
                <w:sz w:val="26"/>
                <w:szCs w:val="26"/>
              </w:rPr>
              <w:t>0</w:t>
            </w:r>
            <w:r w:rsidRPr="00481ABC">
              <w:rPr>
                <w:rFonts w:ascii="Times New Roman" w:eastAsia="Times New Roman" w:hAnsi="Times New Roman" w:cs="Times New Roman"/>
                <w:b/>
                <w:color w:val="1F497D" w:themeColor="text2"/>
                <w:sz w:val="26"/>
                <w:szCs w:val="26"/>
              </w:rPr>
              <w:t xml:space="preserve"> @ 5 p.m.-6:50 p.m. </w:t>
            </w:r>
          </w:p>
          <w:p w:rsidR="00276BC6" w:rsidRPr="00481ABC" w:rsidRDefault="00276BC6" w:rsidP="00276BC6">
            <w:pPr>
              <w:pStyle w:val="BodyText"/>
              <w:jc w:val="left"/>
              <w:rPr>
                <w:b/>
                <w:color w:val="1F497D" w:themeColor="text2"/>
                <w:sz w:val="26"/>
                <w:szCs w:val="26"/>
              </w:rPr>
            </w:pPr>
          </w:p>
        </w:tc>
        <w:tc>
          <w:tcPr>
            <w:tcW w:w="2700" w:type="dxa"/>
            <w:shd w:val="clear" w:color="auto" w:fill="auto"/>
          </w:tcPr>
          <w:p w:rsidR="00276BC6" w:rsidRPr="00086AF3" w:rsidRDefault="00276BC6" w:rsidP="00276BC6">
            <w:pPr>
              <w:pStyle w:val="BodyText"/>
              <w:jc w:val="left"/>
              <w:rPr>
                <w:sz w:val="22"/>
                <w:szCs w:val="22"/>
              </w:rPr>
            </w:pPr>
          </w:p>
        </w:tc>
      </w:tr>
    </w:tbl>
    <w:p w:rsidR="00A32EF9" w:rsidRDefault="00881EAA" w:rsidP="00012FE7">
      <w:pPr>
        <w:ind w:left="0"/>
        <w:rPr>
          <w:rFonts w:ascii="Times New Roman" w:eastAsia="Times New Roman" w:hAnsi="Times New Roman" w:cs="Times New Roman"/>
          <w:b/>
          <w:iCs/>
          <w:color w:val="000000"/>
          <w:kern w:val="36"/>
        </w:rPr>
      </w:pPr>
      <w:r w:rsidRPr="00676CC0">
        <w:rPr>
          <w:rFonts w:ascii="Times New Roman" w:hAnsi="Times New Roman" w:cs="Times New Roman"/>
        </w:rPr>
        <w:br w:type="textWrapping" w:clear="all"/>
      </w:r>
      <w:bookmarkStart w:id="0" w:name="_GoBack"/>
      <w:bookmarkEnd w:id="0"/>
    </w:p>
    <w:p w:rsidR="00A32EF9" w:rsidRPr="006F6EFC" w:rsidRDefault="00A32EF9" w:rsidP="00A32EF9">
      <w:pPr>
        <w:pStyle w:val="Heading2"/>
        <w:jc w:val="left"/>
        <w:rPr>
          <w:rFonts w:ascii="Times New Roman" w:hAnsi="Times New Roman"/>
          <w:szCs w:val="24"/>
        </w:rPr>
      </w:pPr>
      <w:r w:rsidRPr="006F6EFC">
        <w:rPr>
          <w:rFonts w:ascii="Times New Roman" w:hAnsi="Times New Roman"/>
          <w:szCs w:val="24"/>
        </w:rPr>
        <w:t>Mission Statement</w:t>
      </w:r>
      <w:r w:rsidR="003329AE">
        <w:rPr>
          <w:rFonts w:ascii="Times New Roman" w:hAnsi="Times New Roman"/>
          <w:szCs w:val="24"/>
        </w:rPr>
        <w:t>/General Edcuation</w:t>
      </w:r>
      <w:r w:rsidR="000D6875">
        <w:rPr>
          <w:rFonts w:ascii="Times New Roman" w:hAnsi="Times New Roman"/>
          <w:szCs w:val="24"/>
        </w:rPr>
        <w:t xml:space="preserve"> Statement</w:t>
      </w:r>
    </w:p>
    <w:p w:rsidR="00B21BE1" w:rsidRDefault="00B21BE1" w:rsidP="00477A22">
      <w:pPr>
        <w:rPr>
          <w:rFonts w:ascii="Times New Roman" w:hAnsi="Times New Roman"/>
          <w:szCs w:val="24"/>
        </w:rPr>
      </w:pPr>
    </w:p>
    <w:p w:rsidR="00A32EF9" w:rsidRPr="006F6EFC" w:rsidRDefault="00A32EF9" w:rsidP="00477A22">
      <w:pPr>
        <w:rPr>
          <w:rFonts w:ascii="Times New Roman" w:hAnsi="Times New Roman"/>
          <w:szCs w:val="24"/>
        </w:rPr>
      </w:pPr>
      <w:r w:rsidRPr="006F6EFC">
        <w:rPr>
          <w:rFonts w:ascii="Times New Roman" w:hAnsi="Times New Roman"/>
          <w:szCs w:val="24"/>
        </w:rPr>
        <w:t>Geography is a</w:t>
      </w:r>
      <w:r w:rsidR="000D6875">
        <w:rPr>
          <w:rFonts w:ascii="Times New Roman" w:hAnsi="Times New Roman"/>
          <w:szCs w:val="24"/>
        </w:rPr>
        <w:t>n</w:t>
      </w:r>
      <w:r w:rsidRPr="006F6EFC">
        <w:rPr>
          <w:rFonts w:ascii="Times New Roman" w:hAnsi="Times New Roman"/>
          <w:szCs w:val="24"/>
        </w:rPr>
        <w:t xml:space="preserve"> </w:t>
      </w:r>
      <w:r w:rsidR="000D6875">
        <w:rPr>
          <w:rFonts w:ascii="Times New Roman" w:hAnsi="Times New Roman"/>
          <w:szCs w:val="24"/>
        </w:rPr>
        <w:t>inter-</w:t>
      </w:r>
      <w:r w:rsidRPr="006F6EFC">
        <w:rPr>
          <w:rFonts w:ascii="Times New Roman" w:hAnsi="Times New Roman"/>
          <w:szCs w:val="24"/>
        </w:rPr>
        <w:t>discipl</w:t>
      </w:r>
      <w:r w:rsidR="00DE7A39">
        <w:rPr>
          <w:rFonts w:ascii="Times New Roman" w:hAnsi="Times New Roman"/>
          <w:szCs w:val="24"/>
        </w:rPr>
        <w:t>inary</w:t>
      </w:r>
      <w:r w:rsidRPr="006F6EFC">
        <w:rPr>
          <w:rFonts w:ascii="Times New Roman" w:hAnsi="Times New Roman"/>
          <w:szCs w:val="24"/>
        </w:rPr>
        <w:t xml:space="preserve"> </w:t>
      </w:r>
      <w:r w:rsidR="00DE7A39">
        <w:rPr>
          <w:rFonts w:ascii="Times New Roman" w:hAnsi="Times New Roman"/>
          <w:szCs w:val="24"/>
        </w:rPr>
        <w:t xml:space="preserve">field </w:t>
      </w:r>
      <w:r w:rsidR="000D6875">
        <w:rPr>
          <w:rFonts w:ascii="Times New Roman" w:hAnsi="Times New Roman"/>
          <w:szCs w:val="24"/>
        </w:rPr>
        <w:t>that</w:t>
      </w:r>
      <w:r w:rsidRPr="006F6EFC">
        <w:rPr>
          <w:rFonts w:ascii="Times New Roman" w:hAnsi="Times New Roman"/>
          <w:szCs w:val="24"/>
        </w:rPr>
        <w:t xml:space="preserve"> </w:t>
      </w:r>
      <w:r w:rsidR="00477A22">
        <w:rPr>
          <w:rFonts w:ascii="Times New Roman" w:hAnsi="Times New Roman"/>
          <w:szCs w:val="24"/>
        </w:rPr>
        <w:t>examines how</w:t>
      </w:r>
      <w:r w:rsidRPr="006F6EFC">
        <w:rPr>
          <w:rFonts w:ascii="Times New Roman" w:hAnsi="Times New Roman"/>
          <w:szCs w:val="24"/>
        </w:rPr>
        <w:t xml:space="preserve"> social, economic cultural and human dimensions of the natural environment</w:t>
      </w:r>
      <w:r w:rsidR="00477A22">
        <w:rPr>
          <w:rFonts w:ascii="Times New Roman" w:hAnsi="Times New Roman"/>
          <w:szCs w:val="24"/>
        </w:rPr>
        <w:t xml:space="preserve"> are interconnected and embedded in one another</w:t>
      </w:r>
      <w:r w:rsidRPr="006F6EFC">
        <w:rPr>
          <w:rFonts w:ascii="Times New Roman" w:hAnsi="Times New Roman"/>
          <w:szCs w:val="24"/>
        </w:rPr>
        <w:t xml:space="preserve">. In a world that is increasingly </w:t>
      </w:r>
      <w:r w:rsidR="00DE7A39" w:rsidRPr="006F6EFC">
        <w:rPr>
          <w:rFonts w:ascii="Times New Roman" w:hAnsi="Times New Roman"/>
          <w:szCs w:val="24"/>
        </w:rPr>
        <w:t xml:space="preserve">becoming </w:t>
      </w:r>
      <w:r w:rsidR="00DE7A39">
        <w:rPr>
          <w:rFonts w:ascii="Times New Roman" w:hAnsi="Times New Roman"/>
          <w:szCs w:val="24"/>
        </w:rPr>
        <w:t xml:space="preserve">more </w:t>
      </w:r>
      <w:r w:rsidRPr="006F6EFC">
        <w:rPr>
          <w:rFonts w:ascii="Times New Roman" w:hAnsi="Times New Roman"/>
          <w:szCs w:val="24"/>
        </w:rPr>
        <w:t>complex</w:t>
      </w:r>
      <w:r w:rsidR="00477A22">
        <w:rPr>
          <w:rFonts w:ascii="Times New Roman" w:hAnsi="Times New Roman"/>
          <w:szCs w:val="24"/>
        </w:rPr>
        <w:t>, interlinked and</w:t>
      </w:r>
      <w:r w:rsidRPr="006F6EFC">
        <w:rPr>
          <w:rFonts w:ascii="Times New Roman" w:hAnsi="Times New Roman"/>
          <w:szCs w:val="24"/>
        </w:rPr>
        <w:t xml:space="preserve"> interdependent, geographical literacy</w:t>
      </w:r>
      <w:r w:rsidR="00477A22">
        <w:rPr>
          <w:rFonts w:ascii="Times New Roman" w:hAnsi="Times New Roman"/>
          <w:szCs w:val="24"/>
        </w:rPr>
        <w:t xml:space="preserve"> and general education classes in particular </w:t>
      </w:r>
      <w:r w:rsidRPr="006F6EFC">
        <w:rPr>
          <w:rFonts w:ascii="Times New Roman" w:hAnsi="Times New Roman"/>
          <w:szCs w:val="24"/>
        </w:rPr>
        <w:t xml:space="preserve">provides the basis for understanding the </w:t>
      </w:r>
      <w:r w:rsidR="00477A22">
        <w:rPr>
          <w:rFonts w:ascii="Times New Roman" w:hAnsi="Times New Roman"/>
          <w:szCs w:val="24"/>
        </w:rPr>
        <w:t>complex</w:t>
      </w:r>
      <w:r w:rsidR="00DE7A39">
        <w:rPr>
          <w:rFonts w:ascii="Times New Roman" w:hAnsi="Times New Roman"/>
          <w:szCs w:val="24"/>
        </w:rPr>
        <w:t>ities and the</w:t>
      </w:r>
      <w:r w:rsidR="00477A22">
        <w:rPr>
          <w:rFonts w:ascii="Times New Roman" w:hAnsi="Times New Roman"/>
          <w:szCs w:val="24"/>
        </w:rPr>
        <w:t xml:space="preserve"> </w:t>
      </w:r>
      <w:r w:rsidRPr="006F6EFC">
        <w:rPr>
          <w:rFonts w:ascii="Times New Roman" w:hAnsi="Times New Roman"/>
          <w:szCs w:val="24"/>
        </w:rPr>
        <w:t xml:space="preserve">relationships between people and the environment. A geographic education </w:t>
      </w:r>
      <w:r w:rsidR="006477C3">
        <w:rPr>
          <w:rFonts w:ascii="Times New Roman" w:hAnsi="Times New Roman"/>
          <w:szCs w:val="24"/>
        </w:rPr>
        <w:t>sets the stage for</w:t>
      </w:r>
      <w:r w:rsidRPr="006F6EFC">
        <w:rPr>
          <w:rFonts w:ascii="Times New Roman" w:hAnsi="Times New Roman"/>
          <w:szCs w:val="24"/>
        </w:rPr>
        <w:t xml:space="preserve"> a comprehensive liberal arts experience where</w:t>
      </w:r>
      <w:r w:rsidR="00DE7A39">
        <w:rPr>
          <w:rFonts w:ascii="Times New Roman" w:hAnsi="Times New Roman"/>
          <w:szCs w:val="24"/>
        </w:rPr>
        <w:t>by</w:t>
      </w:r>
      <w:r w:rsidRPr="006F6EFC">
        <w:rPr>
          <w:rFonts w:ascii="Times New Roman" w:hAnsi="Times New Roman"/>
          <w:szCs w:val="24"/>
        </w:rPr>
        <w:t xml:space="preserve"> students </w:t>
      </w:r>
      <w:r w:rsidR="006477C3">
        <w:rPr>
          <w:rFonts w:ascii="Times New Roman" w:hAnsi="Times New Roman"/>
          <w:szCs w:val="24"/>
        </w:rPr>
        <w:t xml:space="preserve">can </w:t>
      </w:r>
      <w:r w:rsidRPr="006F6EFC">
        <w:rPr>
          <w:rFonts w:ascii="Times New Roman" w:hAnsi="Times New Roman"/>
          <w:szCs w:val="24"/>
        </w:rPr>
        <w:t xml:space="preserve">acquire </w:t>
      </w:r>
      <w:r w:rsidR="00477A22">
        <w:rPr>
          <w:rFonts w:ascii="Times New Roman" w:hAnsi="Times New Roman"/>
          <w:szCs w:val="24"/>
        </w:rPr>
        <w:t xml:space="preserve">critical </w:t>
      </w:r>
      <w:r w:rsidRPr="006F6EFC">
        <w:rPr>
          <w:rFonts w:ascii="Times New Roman" w:hAnsi="Times New Roman"/>
          <w:szCs w:val="24"/>
        </w:rPr>
        <w:t xml:space="preserve">knowledge, analyze information, and cultivate </w:t>
      </w:r>
      <w:r w:rsidR="00477A22">
        <w:rPr>
          <w:rFonts w:ascii="Times New Roman" w:hAnsi="Times New Roman"/>
          <w:szCs w:val="24"/>
        </w:rPr>
        <w:t xml:space="preserve">and engage in </w:t>
      </w:r>
      <w:r w:rsidRPr="006F6EFC">
        <w:rPr>
          <w:rFonts w:ascii="Times New Roman" w:hAnsi="Times New Roman"/>
          <w:szCs w:val="24"/>
        </w:rPr>
        <w:t>critical thinking.</w:t>
      </w:r>
    </w:p>
    <w:p w:rsidR="00A32EF9" w:rsidRPr="006F6EFC" w:rsidRDefault="00A32EF9" w:rsidP="00A32EF9">
      <w:pPr>
        <w:pStyle w:val="Heading2"/>
        <w:spacing w:after="120"/>
        <w:jc w:val="left"/>
        <w:rPr>
          <w:rFonts w:ascii="Times New Roman" w:hAnsi="Times New Roman"/>
          <w:szCs w:val="24"/>
        </w:rPr>
      </w:pPr>
      <w:r w:rsidRPr="006F6EFC">
        <w:rPr>
          <w:rFonts w:ascii="Times New Roman" w:hAnsi="Times New Roman"/>
          <w:szCs w:val="24"/>
        </w:rPr>
        <w:t>Objectives</w:t>
      </w:r>
    </w:p>
    <w:p w:rsidR="00A32EF9" w:rsidRPr="006F6EFC" w:rsidRDefault="00A32EF9" w:rsidP="00A32EF9">
      <w:pPr>
        <w:widowControl w:val="0"/>
        <w:numPr>
          <w:ilvl w:val="0"/>
          <w:numId w:val="27"/>
        </w:numPr>
        <w:spacing w:after="0"/>
        <w:ind w:right="0"/>
        <w:jc w:val="left"/>
        <w:rPr>
          <w:rFonts w:ascii="Times New Roman" w:hAnsi="Times New Roman"/>
          <w:szCs w:val="24"/>
        </w:rPr>
      </w:pPr>
      <w:r w:rsidRPr="006F6EFC">
        <w:rPr>
          <w:rFonts w:ascii="Times New Roman" w:hAnsi="Times New Roman"/>
          <w:szCs w:val="24"/>
        </w:rPr>
        <w:t xml:space="preserve">Students will get an introduction about </w:t>
      </w:r>
      <w:r w:rsidR="003329AE">
        <w:rPr>
          <w:rFonts w:ascii="Times New Roman" w:hAnsi="Times New Roman"/>
          <w:szCs w:val="24"/>
        </w:rPr>
        <w:t>four</w:t>
      </w:r>
      <w:r w:rsidRPr="006F6EFC">
        <w:rPr>
          <w:rFonts w:ascii="Times New Roman" w:hAnsi="Times New Roman"/>
          <w:szCs w:val="24"/>
        </w:rPr>
        <w:t xml:space="preserve"> main regions of the world in terms of their uniqueness. They will thus gain a perspective about social and cultural diversity of the world.</w:t>
      </w:r>
      <w:r w:rsidR="003329AE">
        <w:rPr>
          <w:rFonts w:ascii="Times New Roman" w:hAnsi="Times New Roman"/>
          <w:szCs w:val="24"/>
        </w:rPr>
        <w:tab/>
      </w:r>
      <w:r w:rsidR="003329AE">
        <w:rPr>
          <w:rFonts w:ascii="Times New Roman" w:hAnsi="Times New Roman"/>
          <w:szCs w:val="24"/>
        </w:rPr>
        <w:tab/>
      </w:r>
    </w:p>
    <w:p w:rsidR="00A32EF9" w:rsidRDefault="00A32EF9" w:rsidP="00A32EF9">
      <w:pPr>
        <w:widowControl w:val="0"/>
        <w:numPr>
          <w:ilvl w:val="0"/>
          <w:numId w:val="27"/>
        </w:numPr>
        <w:spacing w:after="0"/>
        <w:ind w:right="0"/>
        <w:jc w:val="left"/>
        <w:rPr>
          <w:rFonts w:ascii="Times New Roman" w:hAnsi="Times New Roman"/>
          <w:szCs w:val="24"/>
        </w:rPr>
      </w:pPr>
      <w:r w:rsidRPr="006F6EFC">
        <w:rPr>
          <w:rFonts w:ascii="Times New Roman" w:hAnsi="Times New Roman"/>
          <w:szCs w:val="24"/>
        </w:rPr>
        <w:t>Students will learn the relationships between the global, the regional and the local, particularly how places are inserted in regional and global processes.</w:t>
      </w:r>
      <w:r w:rsidR="003329AE">
        <w:rPr>
          <w:rFonts w:ascii="Times New Roman" w:hAnsi="Times New Roman"/>
          <w:szCs w:val="24"/>
        </w:rPr>
        <w:tab/>
      </w:r>
      <w:r w:rsidR="003329AE">
        <w:rPr>
          <w:rFonts w:ascii="Times New Roman" w:hAnsi="Times New Roman"/>
          <w:szCs w:val="24"/>
        </w:rPr>
        <w:tab/>
        <w:t>`</w:t>
      </w:r>
      <w:r w:rsidR="003329AE">
        <w:rPr>
          <w:rFonts w:ascii="Times New Roman" w:hAnsi="Times New Roman"/>
          <w:szCs w:val="24"/>
        </w:rPr>
        <w:tab/>
      </w:r>
      <w:r w:rsidR="003329AE">
        <w:rPr>
          <w:rFonts w:ascii="Times New Roman" w:hAnsi="Times New Roman"/>
          <w:szCs w:val="24"/>
        </w:rPr>
        <w:tab/>
      </w:r>
      <w:r w:rsidR="003329AE">
        <w:rPr>
          <w:rFonts w:ascii="Times New Roman" w:hAnsi="Times New Roman"/>
          <w:szCs w:val="24"/>
        </w:rPr>
        <w:tab/>
      </w:r>
      <w:r w:rsidR="003329AE">
        <w:rPr>
          <w:rFonts w:ascii="Times New Roman" w:hAnsi="Times New Roman"/>
          <w:szCs w:val="24"/>
        </w:rPr>
        <w:tab/>
      </w:r>
      <w:r w:rsidR="003329AE">
        <w:rPr>
          <w:rFonts w:ascii="Times New Roman" w:hAnsi="Times New Roman"/>
          <w:szCs w:val="24"/>
        </w:rPr>
        <w:tab/>
      </w:r>
    </w:p>
    <w:p w:rsidR="003329AE" w:rsidRDefault="003329AE" w:rsidP="00A32EF9">
      <w:pPr>
        <w:widowControl w:val="0"/>
        <w:numPr>
          <w:ilvl w:val="0"/>
          <w:numId w:val="27"/>
        </w:numPr>
        <w:spacing w:after="0"/>
        <w:ind w:right="0"/>
        <w:jc w:val="left"/>
        <w:rPr>
          <w:rFonts w:ascii="Times New Roman" w:hAnsi="Times New Roman"/>
          <w:szCs w:val="24"/>
        </w:rPr>
      </w:pPr>
      <w:r>
        <w:rPr>
          <w:rFonts w:ascii="Times New Roman" w:hAnsi="Times New Roman"/>
          <w:szCs w:val="24"/>
        </w:rPr>
        <w:t xml:space="preserve">Students </w:t>
      </w:r>
      <w:r w:rsidRPr="003329AE">
        <w:rPr>
          <w:rFonts w:ascii="Times New Roman" w:hAnsi="Times New Roman"/>
          <w:szCs w:val="24"/>
        </w:rPr>
        <w:t>Under</w:t>
      </w:r>
      <w:r>
        <w:rPr>
          <w:rFonts w:ascii="Times New Roman" w:hAnsi="Times New Roman"/>
          <w:szCs w:val="24"/>
        </w:rPr>
        <w:t>stand key geographical concepts and application to everyday lives and global issues.</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p>
    <w:p w:rsidR="00A32EF9" w:rsidRPr="006F6EFC" w:rsidRDefault="00A32EF9" w:rsidP="00A32EF9">
      <w:pPr>
        <w:widowControl w:val="0"/>
        <w:numPr>
          <w:ilvl w:val="0"/>
          <w:numId w:val="27"/>
        </w:numPr>
        <w:spacing w:after="0"/>
        <w:ind w:right="0"/>
        <w:jc w:val="left"/>
        <w:rPr>
          <w:rFonts w:ascii="Times New Roman" w:hAnsi="Times New Roman"/>
          <w:szCs w:val="24"/>
        </w:rPr>
      </w:pPr>
      <w:r w:rsidRPr="006F6EFC">
        <w:rPr>
          <w:rFonts w:ascii="Times New Roman" w:hAnsi="Times New Roman"/>
          <w:szCs w:val="24"/>
        </w:rPr>
        <w:t>Students will be exposed to historical, economic, cultural, social and physical characteristics of regions, notably how they came to be, their main role and function and how they are changing.</w:t>
      </w:r>
      <w:r w:rsidR="003329AE">
        <w:rPr>
          <w:rFonts w:ascii="Times New Roman" w:hAnsi="Times New Roman"/>
          <w:szCs w:val="24"/>
        </w:rPr>
        <w:tab/>
      </w:r>
      <w:r w:rsidR="003329AE">
        <w:rPr>
          <w:rFonts w:ascii="Times New Roman" w:hAnsi="Times New Roman"/>
          <w:szCs w:val="24"/>
        </w:rPr>
        <w:tab/>
      </w:r>
    </w:p>
    <w:p w:rsidR="00A32EF9" w:rsidRDefault="00A32EF9" w:rsidP="00A32EF9">
      <w:pPr>
        <w:widowControl w:val="0"/>
        <w:numPr>
          <w:ilvl w:val="0"/>
          <w:numId w:val="27"/>
        </w:numPr>
        <w:spacing w:after="0"/>
        <w:ind w:right="0"/>
        <w:jc w:val="left"/>
        <w:rPr>
          <w:rFonts w:ascii="Times New Roman" w:hAnsi="Times New Roman"/>
          <w:szCs w:val="24"/>
        </w:rPr>
      </w:pPr>
      <w:r w:rsidRPr="006F6EFC">
        <w:rPr>
          <w:rFonts w:ascii="Times New Roman" w:hAnsi="Times New Roman"/>
          <w:szCs w:val="24"/>
        </w:rPr>
        <w:t xml:space="preserve">Students will see how human activities and the regional environment interact, particularly how societies reflect, to an extent, their regional environment. </w:t>
      </w:r>
    </w:p>
    <w:p w:rsidR="003329AE" w:rsidRDefault="003329AE" w:rsidP="003329AE">
      <w:pPr>
        <w:widowControl w:val="0"/>
        <w:spacing w:after="0"/>
        <w:ind w:left="0" w:right="0"/>
        <w:jc w:val="left"/>
        <w:rPr>
          <w:rFonts w:ascii="Times New Roman" w:hAnsi="Times New Roman"/>
          <w:szCs w:val="24"/>
        </w:rPr>
      </w:pPr>
    </w:p>
    <w:p w:rsidR="003329AE" w:rsidRPr="006F6EFC" w:rsidRDefault="003329AE" w:rsidP="00A32EF9">
      <w:pPr>
        <w:widowControl w:val="0"/>
        <w:numPr>
          <w:ilvl w:val="0"/>
          <w:numId w:val="27"/>
        </w:numPr>
        <w:spacing w:after="0"/>
        <w:ind w:right="0"/>
        <w:jc w:val="left"/>
        <w:rPr>
          <w:rFonts w:ascii="Times New Roman" w:hAnsi="Times New Roman"/>
          <w:szCs w:val="24"/>
        </w:rPr>
      </w:pPr>
      <w:r>
        <w:rPr>
          <w:rFonts w:ascii="Times New Roman" w:hAnsi="Times New Roman"/>
          <w:szCs w:val="24"/>
        </w:rPr>
        <w:t>Students will situate, understand and assess their place in the world and the global system</w:t>
      </w:r>
    </w:p>
    <w:p w:rsidR="00A32EF9" w:rsidRDefault="00A32EF9" w:rsidP="00012FE7">
      <w:pPr>
        <w:ind w:left="0"/>
        <w:rPr>
          <w:rFonts w:ascii="Times New Roman" w:eastAsia="Times New Roman" w:hAnsi="Times New Roman" w:cs="Times New Roman"/>
          <w:b/>
          <w:iCs/>
          <w:color w:val="000000"/>
          <w:kern w:val="36"/>
        </w:rPr>
      </w:pPr>
    </w:p>
    <w:p w:rsidR="00AE7347" w:rsidRPr="00676CC0" w:rsidRDefault="00AE7347" w:rsidP="00012FE7">
      <w:pPr>
        <w:ind w:left="0"/>
        <w:rPr>
          <w:rFonts w:ascii="Times New Roman" w:eastAsia="Times New Roman" w:hAnsi="Times New Roman" w:cs="Times New Roman"/>
          <w:b/>
          <w:iCs/>
          <w:color w:val="000000"/>
          <w:kern w:val="36"/>
        </w:rPr>
      </w:pPr>
      <w:r w:rsidRPr="00676CC0">
        <w:rPr>
          <w:rFonts w:ascii="Times New Roman" w:eastAsia="Times New Roman" w:hAnsi="Times New Roman" w:cs="Times New Roman"/>
          <w:b/>
          <w:iCs/>
          <w:color w:val="000000"/>
          <w:kern w:val="36"/>
        </w:rPr>
        <w:t xml:space="preserve">ACADEMIC HONESTY:  </w:t>
      </w:r>
    </w:p>
    <w:p w:rsidR="00AE7347" w:rsidRPr="00676CC0" w:rsidRDefault="00AE7347" w:rsidP="00AE7347">
      <w:pPr>
        <w:shd w:val="clear" w:color="auto" w:fill="FFFFFF"/>
        <w:spacing w:after="0"/>
        <w:ind w:left="0" w:right="0"/>
        <w:jc w:val="left"/>
        <w:outlineLvl w:val="1"/>
        <w:rPr>
          <w:rFonts w:ascii="Times New Roman" w:eastAsia="Times New Roman" w:hAnsi="Times New Roman" w:cs="Times New Roman"/>
          <w:bCs/>
          <w:iCs/>
          <w:color w:val="000000"/>
          <w:kern w:val="36"/>
        </w:rPr>
      </w:pPr>
      <w:r w:rsidRPr="00676CC0">
        <w:rPr>
          <w:rFonts w:ascii="Times New Roman" w:eastAsia="Times New Roman" w:hAnsi="Times New Roman" w:cs="Times New Roman"/>
          <w:bCs/>
          <w:iCs/>
          <w:color w:val="000000"/>
          <w:kern w:val="36"/>
        </w:rPr>
        <w:t>Academic honesty is required and assumed.  Dishonesty includes speaking during quizzes or exams, copying, answer-sharing,</w:t>
      </w:r>
      <w:r w:rsidR="00487F96">
        <w:rPr>
          <w:rFonts w:ascii="Times New Roman" w:eastAsia="Times New Roman" w:hAnsi="Times New Roman" w:cs="Times New Roman"/>
          <w:bCs/>
          <w:iCs/>
          <w:color w:val="000000"/>
          <w:kern w:val="36"/>
        </w:rPr>
        <w:t xml:space="preserve"> signing your friends’ name on attendance sheet,</w:t>
      </w:r>
      <w:r w:rsidRPr="00676CC0">
        <w:rPr>
          <w:rFonts w:ascii="Times New Roman" w:eastAsia="Times New Roman" w:hAnsi="Times New Roman" w:cs="Times New Roman"/>
          <w:bCs/>
          <w:iCs/>
          <w:color w:val="000000"/>
          <w:kern w:val="36"/>
        </w:rPr>
        <w:t xml:space="preserve"> plagiarism, and failure to credit sources.   For help regarding when to use quotation marks and how to cite sources on take-home work, see the instructor’s webpage.</w:t>
      </w:r>
    </w:p>
    <w:p w:rsidR="00CB6053" w:rsidRPr="00676CC0" w:rsidRDefault="00CB6053" w:rsidP="00CB6053">
      <w:pPr>
        <w:shd w:val="clear" w:color="auto" w:fill="FFFFFF"/>
        <w:tabs>
          <w:tab w:val="left" w:pos="3200"/>
        </w:tabs>
        <w:spacing w:after="0"/>
        <w:ind w:left="0" w:right="0"/>
        <w:jc w:val="left"/>
        <w:outlineLvl w:val="1"/>
        <w:rPr>
          <w:rFonts w:ascii="Times New Roman" w:eastAsia="Times New Roman" w:hAnsi="Times New Roman" w:cs="Times New Roman"/>
          <w:bCs/>
          <w:iCs/>
          <w:color w:val="000000"/>
          <w:kern w:val="36"/>
        </w:rPr>
      </w:pPr>
    </w:p>
    <w:p w:rsidR="006A501D" w:rsidRPr="00676CC0" w:rsidRDefault="006A501D" w:rsidP="00CB6053">
      <w:pPr>
        <w:shd w:val="clear" w:color="auto" w:fill="FFFFFF"/>
        <w:tabs>
          <w:tab w:val="left" w:pos="3200"/>
        </w:tabs>
        <w:spacing w:after="0"/>
        <w:ind w:left="0" w:right="0"/>
        <w:jc w:val="left"/>
        <w:outlineLvl w:val="1"/>
        <w:rPr>
          <w:rStyle w:val="Strong"/>
          <w:rFonts w:ascii="Times New Roman" w:hAnsi="Times New Roman" w:cs="Times New Roman"/>
          <w:bCs w:val="0"/>
          <w:iCs/>
          <w:color w:val="000000"/>
          <w:kern w:val="36"/>
          <w:sz w:val="28"/>
          <w:szCs w:val="28"/>
        </w:rPr>
      </w:pPr>
      <w:r w:rsidRPr="00676CC0">
        <w:rPr>
          <w:rStyle w:val="Strong"/>
          <w:rFonts w:ascii="Times New Roman" w:hAnsi="Times New Roman" w:cs="Times New Roman"/>
          <w:bCs w:val="0"/>
          <w:iCs/>
          <w:color w:val="000000"/>
          <w:kern w:val="36"/>
          <w:sz w:val="28"/>
          <w:szCs w:val="28"/>
        </w:rPr>
        <w:t>DISABILITIES:</w:t>
      </w:r>
    </w:p>
    <w:p w:rsidR="00CE011C" w:rsidRPr="00676CC0" w:rsidRDefault="006A501D" w:rsidP="00CE011C">
      <w:pPr>
        <w:shd w:val="clear" w:color="auto" w:fill="FFFFFF"/>
        <w:spacing w:after="0"/>
        <w:ind w:left="0" w:right="0"/>
        <w:jc w:val="left"/>
        <w:outlineLvl w:val="1"/>
        <w:rPr>
          <w:rFonts w:ascii="Times New Roman" w:hAnsi="Times New Roman" w:cs="Times New Roman"/>
          <w:bCs/>
          <w:iCs/>
          <w:color w:val="000000"/>
          <w:kern w:val="36"/>
        </w:rPr>
      </w:pPr>
      <w:r w:rsidRPr="00676CC0">
        <w:rPr>
          <w:rFonts w:ascii="Times New Roman" w:hAnsi="Times New Roman" w:cs="Times New Roman"/>
          <w:bCs/>
          <w:iCs/>
          <w:color w:val="000000"/>
          <w:kern w:val="36"/>
        </w:rPr>
        <w:t>If you have a</w:t>
      </w:r>
      <w:r w:rsidR="00676CC0">
        <w:rPr>
          <w:rFonts w:ascii="Times New Roman" w:hAnsi="Times New Roman" w:cs="Times New Roman"/>
          <w:bCs/>
          <w:iCs/>
          <w:color w:val="000000"/>
          <w:kern w:val="36"/>
        </w:rPr>
        <w:t>ny</w:t>
      </w:r>
      <w:r w:rsidRPr="00676CC0">
        <w:rPr>
          <w:rFonts w:ascii="Times New Roman" w:hAnsi="Times New Roman" w:cs="Times New Roman"/>
          <w:bCs/>
          <w:iCs/>
          <w:color w:val="000000"/>
          <w:kern w:val="36"/>
        </w:rPr>
        <w:t xml:space="preserve"> phys</w:t>
      </w:r>
      <w:r w:rsidRPr="00676CC0">
        <w:rPr>
          <w:rFonts w:ascii="Times New Roman" w:hAnsi="Times New Roman" w:cs="Times New Roman"/>
          <w:bCs/>
          <w:iCs/>
          <w:kern w:val="36"/>
        </w:rPr>
        <w:t>ical, psychological, medical or learning disability that may</w:t>
      </w:r>
      <w:r w:rsidR="004333E5">
        <w:rPr>
          <w:rFonts w:ascii="Times New Roman" w:hAnsi="Times New Roman" w:cs="Times New Roman"/>
          <w:bCs/>
          <w:iCs/>
          <w:kern w:val="36"/>
        </w:rPr>
        <w:t xml:space="preserve"> have an</w:t>
      </w:r>
      <w:r w:rsidRPr="00676CC0">
        <w:rPr>
          <w:rFonts w:ascii="Times New Roman" w:hAnsi="Times New Roman" w:cs="Times New Roman"/>
          <w:bCs/>
          <w:iCs/>
          <w:kern w:val="36"/>
        </w:rPr>
        <w:t xml:space="preserve"> impact on your ability to carry out assigned course work, I would urge that you contact the staff in </w:t>
      </w:r>
      <w:r w:rsidR="00CE011C" w:rsidRPr="00676CC0">
        <w:rPr>
          <w:rFonts w:ascii="Times New Roman" w:hAnsi="Times New Roman" w:cs="Times New Roman"/>
          <w:bCs/>
          <w:iCs/>
          <w:kern w:val="36"/>
        </w:rPr>
        <w:t>t</w:t>
      </w:r>
      <w:r w:rsidRPr="00676CC0">
        <w:rPr>
          <w:rFonts w:ascii="Times New Roman" w:hAnsi="Times New Roman" w:cs="Times New Roman"/>
          <w:bCs/>
          <w:iCs/>
          <w:kern w:val="36"/>
        </w:rPr>
        <w:t>he Center for Students with Disabilities</w:t>
      </w:r>
      <w:r w:rsidR="00CE011C" w:rsidRPr="00676CC0">
        <w:rPr>
          <w:rFonts w:ascii="Times New Roman" w:hAnsi="Times New Roman" w:cs="Times New Roman"/>
          <w:bCs/>
          <w:iCs/>
          <w:kern w:val="36"/>
        </w:rPr>
        <w:t xml:space="preserve">. </w:t>
      </w:r>
      <w:r w:rsidR="00CE011C" w:rsidRPr="00676CC0">
        <w:rPr>
          <w:rFonts w:ascii="Times New Roman" w:hAnsi="Times New Roman" w:cs="Times New Roman"/>
          <w:bCs/>
          <w:iCs/>
          <w:color w:val="000000"/>
          <w:kern w:val="36"/>
        </w:rPr>
        <w:t>They</w:t>
      </w:r>
      <w:r w:rsidRPr="00676CC0">
        <w:rPr>
          <w:rFonts w:ascii="Times New Roman" w:hAnsi="Times New Roman" w:cs="Times New Roman"/>
          <w:bCs/>
          <w:iCs/>
          <w:color w:val="000000"/>
          <w:kern w:val="36"/>
        </w:rPr>
        <w:t xml:space="preserve"> will review your concerns and determine with you what accommodations are necessary and appropriate.  All information and documentation are</w:t>
      </w:r>
      <w:r w:rsidR="003329AE">
        <w:rPr>
          <w:rFonts w:ascii="Times New Roman" w:hAnsi="Times New Roman" w:cs="Times New Roman"/>
          <w:bCs/>
          <w:iCs/>
          <w:color w:val="000000"/>
          <w:kern w:val="36"/>
        </w:rPr>
        <w:t xml:space="preserve"> kept</w:t>
      </w:r>
      <w:r w:rsidRPr="00676CC0">
        <w:rPr>
          <w:rFonts w:ascii="Times New Roman" w:hAnsi="Times New Roman" w:cs="Times New Roman"/>
          <w:bCs/>
          <w:iCs/>
          <w:color w:val="000000"/>
          <w:kern w:val="36"/>
        </w:rPr>
        <w:t xml:space="preserve"> confidential.</w:t>
      </w:r>
      <w:r w:rsidR="00CE011C" w:rsidRPr="00676CC0">
        <w:rPr>
          <w:rFonts w:ascii="Times New Roman" w:hAnsi="Times New Roman" w:cs="Times New Roman"/>
          <w:bCs/>
          <w:iCs/>
          <w:color w:val="000000"/>
          <w:kern w:val="36"/>
        </w:rPr>
        <w:t xml:space="preserve">  </w:t>
      </w:r>
      <w:r w:rsidR="00CE011C" w:rsidRPr="00676CC0">
        <w:rPr>
          <w:rFonts w:ascii="Times New Roman" w:hAnsi="Times New Roman" w:cs="Times New Roman"/>
        </w:rPr>
        <w:t xml:space="preserve">Sonoma State University is dedicated to having a safe, supportive and non-discriminatory learning environment. It is the </w:t>
      </w:r>
      <w:r w:rsidR="00CE011C" w:rsidRPr="00676CC0">
        <w:rPr>
          <w:rFonts w:ascii="Times New Roman" w:hAnsi="Times New Roman" w:cs="Times New Roman"/>
        </w:rPr>
        <w:lastRenderedPageBreak/>
        <w:t xml:space="preserve">responsibility of all </w:t>
      </w:r>
      <w:r w:rsidR="004333E5">
        <w:rPr>
          <w:rFonts w:ascii="Times New Roman" w:hAnsi="Times New Roman" w:cs="Times New Roman"/>
        </w:rPr>
        <w:t xml:space="preserve">students </w:t>
      </w:r>
      <w:r w:rsidR="00CE011C" w:rsidRPr="00676CC0">
        <w:rPr>
          <w:rFonts w:ascii="Times New Roman" w:hAnsi="Times New Roman" w:cs="Times New Roman"/>
        </w:rPr>
        <w:t>to fa</w:t>
      </w:r>
      <w:r w:rsidR="004333E5">
        <w:rPr>
          <w:rFonts w:ascii="Times New Roman" w:hAnsi="Times New Roman" w:cs="Times New Roman"/>
        </w:rPr>
        <w:t>miliarize themselves with u</w:t>
      </w:r>
      <w:r w:rsidR="00CE011C" w:rsidRPr="00676CC0">
        <w:rPr>
          <w:rFonts w:ascii="Times New Roman" w:hAnsi="Times New Roman" w:cs="Times New Roman"/>
        </w:rPr>
        <w:t>niversity policies concerning special accommodations, misconduct, discrimination, sexual harassment, and disruptive behavior.</w:t>
      </w:r>
      <w:r w:rsidR="00981FF3">
        <w:rPr>
          <w:rFonts w:ascii="Times New Roman" w:hAnsi="Times New Roman" w:cs="Times New Roman"/>
        </w:rPr>
        <w:t xml:space="preserve"> </w:t>
      </w:r>
    </w:p>
    <w:p w:rsidR="00AE7347" w:rsidRDefault="00AE7347" w:rsidP="00AE7347">
      <w:pPr>
        <w:shd w:val="clear" w:color="auto" w:fill="FFFFFF"/>
        <w:spacing w:after="0"/>
        <w:ind w:left="0" w:right="0"/>
        <w:jc w:val="left"/>
        <w:outlineLvl w:val="1"/>
        <w:rPr>
          <w:rFonts w:ascii="Times New Roman" w:eastAsia="Times New Roman" w:hAnsi="Times New Roman" w:cs="Times New Roman"/>
          <w:bCs/>
          <w:iCs/>
          <w:color w:val="000000"/>
          <w:kern w:val="36"/>
          <w:sz w:val="11"/>
          <w:szCs w:val="11"/>
        </w:rPr>
      </w:pPr>
      <w:r w:rsidRPr="00676CC0">
        <w:rPr>
          <w:rFonts w:ascii="Times New Roman" w:eastAsia="Times New Roman" w:hAnsi="Times New Roman" w:cs="Times New Roman"/>
          <w:bCs/>
          <w:iCs/>
          <w:color w:val="000000"/>
          <w:kern w:val="36"/>
          <w:sz w:val="11"/>
          <w:szCs w:val="11"/>
        </w:rPr>
        <w:t> </w:t>
      </w:r>
    </w:p>
    <w:p w:rsidR="004333E5" w:rsidRPr="00676CC0" w:rsidRDefault="004333E5" w:rsidP="00AE7347">
      <w:pPr>
        <w:shd w:val="clear" w:color="auto" w:fill="FFFFFF"/>
        <w:spacing w:after="0"/>
        <w:ind w:left="0" w:right="0"/>
        <w:jc w:val="left"/>
        <w:outlineLvl w:val="1"/>
        <w:rPr>
          <w:rFonts w:ascii="Times New Roman" w:eastAsia="Times New Roman" w:hAnsi="Times New Roman" w:cs="Times New Roman"/>
          <w:bCs/>
          <w:iCs/>
          <w:color w:val="000000"/>
          <w:kern w:val="36"/>
          <w:sz w:val="11"/>
          <w:szCs w:val="11"/>
        </w:rPr>
      </w:pPr>
    </w:p>
    <w:p w:rsidR="00981FF3" w:rsidRPr="00676CC0" w:rsidRDefault="00BB19C5" w:rsidP="00981FF3">
      <w:pPr>
        <w:ind w:left="0"/>
        <w:jc w:val="left"/>
        <w:rPr>
          <w:rFonts w:ascii="Times New Roman" w:hAnsi="Times New Roman" w:cs="Times New Roman"/>
        </w:rPr>
      </w:pPr>
      <w:r w:rsidRPr="00676CC0">
        <w:rPr>
          <w:rFonts w:ascii="Times New Roman" w:hAnsi="Times New Roman" w:cs="Times New Roman"/>
          <w:b/>
          <w:sz w:val="28"/>
          <w:szCs w:val="28"/>
        </w:rPr>
        <w:t>Note</w:t>
      </w:r>
      <w:r w:rsidRPr="00676CC0">
        <w:rPr>
          <w:rFonts w:ascii="Times New Roman" w:hAnsi="Times New Roman" w:cs="Times New Roman"/>
          <w:sz w:val="28"/>
          <w:szCs w:val="28"/>
        </w:rPr>
        <w:t>:</w:t>
      </w:r>
      <w:r w:rsidR="002B5975" w:rsidRPr="00676CC0">
        <w:rPr>
          <w:rFonts w:ascii="Times New Roman" w:hAnsi="Times New Roman" w:cs="Times New Roman"/>
        </w:rPr>
        <w:t xml:space="preserve"> </w:t>
      </w:r>
      <w:r w:rsidR="00981FF3" w:rsidRPr="00676CC0">
        <w:rPr>
          <w:rFonts w:ascii="Times New Roman" w:hAnsi="Times New Roman" w:cs="Times New Roman"/>
          <w:b/>
          <w:sz w:val="28"/>
          <w:szCs w:val="28"/>
        </w:rPr>
        <w:t>Note</w:t>
      </w:r>
      <w:r w:rsidR="00981FF3" w:rsidRPr="00676CC0">
        <w:rPr>
          <w:rFonts w:ascii="Times New Roman" w:hAnsi="Times New Roman" w:cs="Times New Roman"/>
          <w:sz w:val="28"/>
          <w:szCs w:val="28"/>
        </w:rPr>
        <w:t>:</w:t>
      </w:r>
      <w:r w:rsidR="00981FF3" w:rsidRPr="00676CC0">
        <w:rPr>
          <w:rFonts w:ascii="Times New Roman" w:hAnsi="Times New Roman" w:cs="Times New Roman"/>
        </w:rPr>
        <w:t xml:space="preserve"> THIS IS A TENTATIVE SCHEDULE AND IS SUBJECT TO CHANGES.</w:t>
      </w:r>
      <w:r w:rsidR="00981FF3">
        <w:rPr>
          <w:rFonts w:ascii="Times New Roman" w:hAnsi="Times New Roman" w:cs="Times New Roman"/>
        </w:rPr>
        <w:t xml:space="preserve">  THERE MIGHT BE TIME WHEN WE </w:t>
      </w:r>
      <w:r w:rsidR="006A66CB">
        <w:rPr>
          <w:rFonts w:ascii="Times New Roman" w:hAnsi="Times New Roman" w:cs="Times New Roman"/>
        </w:rPr>
        <w:t>MAY HAVE TO SKIP</w:t>
      </w:r>
      <w:r w:rsidR="00981FF3">
        <w:rPr>
          <w:rFonts w:ascii="Times New Roman" w:hAnsi="Times New Roman" w:cs="Times New Roman"/>
        </w:rPr>
        <w:t xml:space="preserve"> CERTAIN TOPICS DUE TO UNFORSEEN SITUATIONS.</w:t>
      </w:r>
      <w:r w:rsidR="00981FF3" w:rsidRPr="00676CC0">
        <w:rPr>
          <w:rFonts w:ascii="Times New Roman" w:hAnsi="Times New Roman" w:cs="Times New Roman"/>
        </w:rPr>
        <w:t xml:space="preserve">  STUDENTS WILL BE NOTIFIED OF ANY CHANGE</w:t>
      </w:r>
      <w:r w:rsidR="00981FF3">
        <w:rPr>
          <w:rFonts w:ascii="Times New Roman" w:hAnsi="Times New Roman" w:cs="Times New Roman"/>
        </w:rPr>
        <w:t>S</w:t>
      </w:r>
      <w:r w:rsidR="00981FF3" w:rsidRPr="00676CC0">
        <w:rPr>
          <w:rFonts w:ascii="Times New Roman" w:hAnsi="Times New Roman" w:cs="Times New Roman"/>
        </w:rPr>
        <w:t>.</w:t>
      </w:r>
    </w:p>
    <w:p w:rsidR="00BB19C5" w:rsidRPr="00676CC0" w:rsidRDefault="00BB19C5" w:rsidP="00FD45E4">
      <w:pPr>
        <w:ind w:left="0"/>
        <w:jc w:val="left"/>
        <w:rPr>
          <w:rFonts w:ascii="Times New Roman" w:hAnsi="Times New Roman" w:cs="Times New Roman"/>
        </w:rPr>
      </w:pPr>
    </w:p>
    <w:sectPr w:rsidR="00BB19C5" w:rsidRPr="00676CC0" w:rsidSect="007908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43C6" w:rsidRDefault="00F043C6" w:rsidP="000129E7">
      <w:pPr>
        <w:spacing w:after="0"/>
      </w:pPr>
      <w:r>
        <w:separator/>
      </w:r>
    </w:p>
  </w:endnote>
  <w:endnote w:type="continuationSeparator" w:id="0">
    <w:p w:rsidR="00F043C6" w:rsidRDefault="00F043C6" w:rsidP="000129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43C6" w:rsidRDefault="00F043C6" w:rsidP="000129E7">
      <w:pPr>
        <w:spacing w:after="0"/>
      </w:pPr>
      <w:r>
        <w:separator/>
      </w:r>
    </w:p>
  </w:footnote>
  <w:footnote w:type="continuationSeparator" w:id="0">
    <w:p w:rsidR="00F043C6" w:rsidRDefault="00F043C6" w:rsidP="000129E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806B8"/>
    <w:multiLevelType w:val="hybridMultilevel"/>
    <w:tmpl w:val="A97A2B1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5A52CB"/>
    <w:multiLevelType w:val="hybridMultilevel"/>
    <w:tmpl w:val="8B38829A"/>
    <w:lvl w:ilvl="0" w:tplc="FDA8DBF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E15A1"/>
    <w:multiLevelType w:val="hybridMultilevel"/>
    <w:tmpl w:val="FF18D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704B1"/>
    <w:multiLevelType w:val="hybridMultilevel"/>
    <w:tmpl w:val="5872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7711A"/>
    <w:multiLevelType w:val="hybridMultilevel"/>
    <w:tmpl w:val="370C1A9A"/>
    <w:lvl w:ilvl="0" w:tplc="1DB0396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0F5BC6"/>
    <w:multiLevelType w:val="hybridMultilevel"/>
    <w:tmpl w:val="2F80C3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B77719"/>
    <w:multiLevelType w:val="hybridMultilevel"/>
    <w:tmpl w:val="BAA8558E"/>
    <w:lvl w:ilvl="0" w:tplc="1DB0396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A836D0"/>
    <w:multiLevelType w:val="hybridMultilevel"/>
    <w:tmpl w:val="E190DC0A"/>
    <w:lvl w:ilvl="0" w:tplc="1DB0396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FB0AE0"/>
    <w:multiLevelType w:val="hybridMultilevel"/>
    <w:tmpl w:val="DB864FEA"/>
    <w:lvl w:ilvl="0" w:tplc="FDA8DBF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B364E8"/>
    <w:multiLevelType w:val="hybridMultilevel"/>
    <w:tmpl w:val="4FF62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8B1F6B"/>
    <w:multiLevelType w:val="hybridMultilevel"/>
    <w:tmpl w:val="5C6AC044"/>
    <w:lvl w:ilvl="0" w:tplc="FDA8DBF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296D621D"/>
    <w:multiLevelType w:val="hybridMultilevel"/>
    <w:tmpl w:val="58984362"/>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2" w15:restartNumberingAfterBreak="0">
    <w:nsid w:val="2B30115F"/>
    <w:multiLevelType w:val="hybridMultilevel"/>
    <w:tmpl w:val="298AE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6C3005"/>
    <w:multiLevelType w:val="hybridMultilevel"/>
    <w:tmpl w:val="10D87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E77DA2"/>
    <w:multiLevelType w:val="hybridMultilevel"/>
    <w:tmpl w:val="2A14B868"/>
    <w:lvl w:ilvl="0" w:tplc="1DB0396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CA78F1"/>
    <w:multiLevelType w:val="hybridMultilevel"/>
    <w:tmpl w:val="2DE0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8E1CEB"/>
    <w:multiLevelType w:val="hybridMultilevel"/>
    <w:tmpl w:val="766A2E48"/>
    <w:lvl w:ilvl="0" w:tplc="1DB0396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4A057C"/>
    <w:multiLevelType w:val="hybridMultilevel"/>
    <w:tmpl w:val="B5AC10E4"/>
    <w:lvl w:ilvl="0" w:tplc="1DB0396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CF46C1"/>
    <w:multiLevelType w:val="hybridMultilevel"/>
    <w:tmpl w:val="005C1158"/>
    <w:lvl w:ilvl="0" w:tplc="1DB0396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8E67B9"/>
    <w:multiLevelType w:val="hybridMultilevel"/>
    <w:tmpl w:val="EB4EA528"/>
    <w:lvl w:ilvl="0" w:tplc="B3DED1D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DA19E2"/>
    <w:multiLevelType w:val="hybridMultilevel"/>
    <w:tmpl w:val="38B84844"/>
    <w:lvl w:ilvl="0" w:tplc="B3DED1D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A93735"/>
    <w:multiLevelType w:val="hybridMultilevel"/>
    <w:tmpl w:val="4FEC748C"/>
    <w:lvl w:ilvl="0" w:tplc="B3DED1D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0831B7"/>
    <w:multiLevelType w:val="hybridMultilevel"/>
    <w:tmpl w:val="FC2CD6EA"/>
    <w:lvl w:ilvl="0" w:tplc="1DB0396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D51A45"/>
    <w:multiLevelType w:val="hybridMultilevel"/>
    <w:tmpl w:val="042A07F2"/>
    <w:lvl w:ilvl="0" w:tplc="1DB0396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FD4644"/>
    <w:multiLevelType w:val="hybridMultilevel"/>
    <w:tmpl w:val="0D4C6C70"/>
    <w:lvl w:ilvl="0" w:tplc="1DB0396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757DE"/>
    <w:multiLevelType w:val="hybridMultilevel"/>
    <w:tmpl w:val="CA2456B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15:restartNumberingAfterBreak="0">
    <w:nsid w:val="5ACB56C8"/>
    <w:multiLevelType w:val="hybridMultilevel"/>
    <w:tmpl w:val="F64C882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15:restartNumberingAfterBreak="0">
    <w:nsid w:val="5EDF57F1"/>
    <w:multiLevelType w:val="hybridMultilevel"/>
    <w:tmpl w:val="934A1C62"/>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8" w15:restartNumberingAfterBreak="0">
    <w:nsid w:val="664A78CF"/>
    <w:multiLevelType w:val="hybridMultilevel"/>
    <w:tmpl w:val="CD2463B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15:restartNumberingAfterBreak="0">
    <w:nsid w:val="6AFE72F9"/>
    <w:multiLevelType w:val="hybridMultilevel"/>
    <w:tmpl w:val="83ACF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02236A"/>
    <w:multiLevelType w:val="hybridMultilevel"/>
    <w:tmpl w:val="E0525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1" w15:restartNumberingAfterBreak="0">
    <w:nsid w:val="6F987527"/>
    <w:multiLevelType w:val="hybridMultilevel"/>
    <w:tmpl w:val="437689AA"/>
    <w:lvl w:ilvl="0" w:tplc="B3DED1D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165B46"/>
    <w:multiLevelType w:val="hybridMultilevel"/>
    <w:tmpl w:val="2792510E"/>
    <w:lvl w:ilvl="0" w:tplc="B3DED1D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844FE5"/>
    <w:multiLevelType w:val="hybridMultilevel"/>
    <w:tmpl w:val="84485276"/>
    <w:lvl w:ilvl="0" w:tplc="FDA8DBF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AB3CC3"/>
    <w:multiLevelType w:val="hybridMultilevel"/>
    <w:tmpl w:val="A4282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84A1240"/>
    <w:multiLevelType w:val="hybridMultilevel"/>
    <w:tmpl w:val="BD86471A"/>
    <w:lvl w:ilvl="0" w:tplc="B3DED1D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29"/>
  </w:num>
  <w:num w:numId="3">
    <w:abstractNumId w:val="2"/>
  </w:num>
  <w:num w:numId="4">
    <w:abstractNumId w:val="27"/>
  </w:num>
  <w:num w:numId="5">
    <w:abstractNumId w:val="3"/>
  </w:num>
  <w:num w:numId="6">
    <w:abstractNumId w:val="28"/>
  </w:num>
  <w:num w:numId="7">
    <w:abstractNumId w:val="25"/>
  </w:num>
  <w:num w:numId="8">
    <w:abstractNumId w:val="12"/>
  </w:num>
  <w:num w:numId="9">
    <w:abstractNumId w:val="11"/>
  </w:num>
  <w:num w:numId="10">
    <w:abstractNumId w:val="32"/>
  </w:num>
  <w:num w:numId="11">
    <w:abstractNumId w:val="26"/>
  </w:num>
  <w:num w:numId="12">
    <w:abstractNumId w:val="30"/>
  </w:num>
  <w:num w:numId="13">
    <w:abstractNumId w:val="15"/>
  </w:num>
  <w:num w:numId="14">
    <w:abstractNumId w:val="5"/>
  </w:num>
  <w:num w:numId="15">
    <w:abstractNumId w:val="13"/>
  </w:num>
  <w:num w:numId="16">
    <w:abstractNumId w:val="9"/>
  </w:num>
  <w:num w:numId="17">
    <w:abstractNumId w:val="7"/>
  </w:num>
  <w:num w:numId="18">
    <w:abstractNumId w:val="6"/>
  </w:num>
  <w:num w:numId="19">
    <w:abstractNumId w:val="18"/>
  </w:num>
  <w:num w:numId="20">
    <w:abstractNumId w:val="16"/>
  </w:num>
  <w:num w:numId="21">
    <w:abstractNumId w:val="4"/>
  </w:num>
  <w:num w:numId="22">
    <w:abstractNumId w:val="23"/>
  </w:num>
  <w:num w:numId="23">
    <w:abstractNumId w:val="14"/>
  </w:num>
  <w:num w:numId="24">
    <w:abstractNumId w:val="24"/>
  </w:num>
  <w:num w:numId="25">
    <w:abstractNumId w:val="17"/>
  </w:num>
  <w:num w:numId="26">
    <w:abstractNumId w:val="22"/>
  </w:num>
  <w:num w:numId="27">
    <w:abstractNumId w:val="0"/>
  </w:num>
  <w:num w:numId="28">
    <w:abstractNumId w:val="10"/>
  </w:num>
  <w:num w:numId="29">
    <w:abstractNumId w:val="1"/>
  </w:num>
  <w:num w:numId="30">
    <w:abstractNumId w:val="8"/>
  </w:num>
  <w:num w:numId="31">
    <w:abstractNumId w:val="33"/>
  </w:num>
  <w:num w:numId="32">
    <w:abstractNumId w:val="35"/>
  </w:num>
  <w:num w:numId="33">
    <w:abstractNumId w:val="19"/>
  </w:num>
  <w:num w:numId="34">
    <w:abstractNumId w:val="21"/>
  </w:num>
  <w:num w:numId="35">
    <w:abstractNumId w:val="20"/>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F51"/>
    <w:rsid w:val="00002B1B"/>
    <w:rsid w:val="000129E7"/>
    <w:rsid w:val="00012FE7"/>
    <w:rsid w:val="00022BDA"/>
    <w:rsid w:val="00027685"/>
    <w:rsid w:val="00030DB6"/>
    <w:rsid w:val="00034DE4"/>
    <w:rsid w:val="00035EA1"/>
    <w:rsid w:val="000367AA"/>
    <w:rsid w:val="0004028F"/>
    <w:rsid w:val="00040F11"/>
    <w:rsid w:val="00043456"/>
    <w:rsid w:val="00052F3B"/>
    <w:rsid w:val="000610EE"/>
    <w:rsid w:val="0008499C"/>
    <w:rsid w:val="00084D8A"/>
    <w:rsid w:val="00086AF3"/>
    <w:rsid w:val="0009046A"/>
    <w:rsid w:val="000915A2"/>
    <w:rsid w:val="000A191C"/>
    <w:rsid w:val="000A4DE4"/>
    <w:rsid w:val="000C63F3"/>
    <w:rsid w:val="000D6875"/>
    <w:rsid w:val="000E1539"/>
    <w:rsid w:val="000E3E23"/>
    <w:rsid w:val="001223D7"/>
    <w:rsid w:val="0012280C"/>
    <w:rsid w:val="00124E9C"/>
    <w:rsid w:val="001311E8"/>
    <w:rsid w:val="00132D17"/>
    <w:rsid w:val="001351A2"/>
    <w:rsid w:val="00137AB3"/>
    <w:rsid w:val="00145498"/>
    <w:rsid w:val="001539B7"/>
    <w:rsid w:val="00170A14"/>
    <w:rsid w:val="0017261A"/>
    <w:rsid w:val="001754EA"/>
    <w:rsid w:val="0018176B"/>
    <w:rsid w:val="00190A70"/>
    <w:rsid w:val="00191180"/>
    <w:rsid w:val="00194CC0"/>
    <w:rsid w:val="001A00F9"/>
    <w:rsid w:val="001A0D29"/>
    <w:rsid w:val="001A591F"/>
    <w:rsid w:val="001A70B1"/>
    <w:rsid w:val="001B0E4E"/>
    <w:rsid w:val="001B1423"/>
    <w:rsid w:val="001B59C0"/>
    <w:rsid w:val="001B6306"/>
    <w:rsid w:val="001C1279"/>
    <w:rsid w:val="001C2196"/>
    <w:rsid w:val="001C2F7F"/>
    <w:rsid w:val="001C7460"/>
    <w:rsid w:val="001D2E3F"/>
    <w:rsid w:val="001E0437"/>
    <w:rsid w:val="001E17E5"/>
    <w:rsid w:val="001E6B5A"/>
    <w:rsid w:val="001F1085"/>
    <w:rsid w:val="001F1CFC"/>
    <w:rsid w:val="001F4E31"/>
    <w:rsid w:val="00201FAF"/>
    <w:rsid w:val="00203565"/>
    <w:rsid w:val="002214E3"/>
    <w:rsid w:val="00222D57"/>
    <w:rsid w:val="00225BED"/>
    <w:rsid w:val="002319F7"/>
    <w:rsid w:val="00242A52"/>
    <w:rsid w:val="00246478"/>
    <w:rsid w:val="002637E9"/>
    <w:rsid w:val="00265845"/>
    <w:rsid w:val="00267970"/>
    <w:rsid w:val="00272E54"/>
    <w:rsid w:val="00276BC6"/>
    <w:rsid w:val="002804C3"/>
    <w:rsid w:val="00282883"/>
    <w:rsid w:val="00286BF6"/>
    <w:rsid w:val="002907FE"/>
    <w:rsid w:val="00290FC3"/>
    <w:rsid w:val="002949CE"/>
    <w:rsid w:val="002B103C"/>
    <w:rsid w:val="002B198B"/>
    <w:rsid w:val="002B508A"/>
    <w:rsid w:val="002B5975"/>
    <w:rsid w:val="002C3936"/>
    <w:rsid w:val="002C3DDE"/>
    <w:rsid w:val="002E25FA"/>
    <w:rsid w:val="002F43C8"/>
    <w:rsid w:val="002F5450"/>
    <w:rsid w:val="002F6BCF"/>
    <w:rsid w:val="00315109"/>
    <w:rsid w:val="00317F04"/>
    <w:rsid w:val="0032093E"/>
    <w:rsid w:val="00326603"/>
    <w:rsid w:val="003312DC"/>
    <w:rsid w:val="003329AE"/>
    <w:rsid w:val="00346221"/>
    <w:rsid w:val="003462B9"/>
    <w:rsid w:val="00346B1E"/>
    <w:rsid w:val="00354D18"/>
    <w:rsid w:val="003575E9"/>
    <w:rsid w:val="003818A3"/>
    <w:rsid w:val="00382CEE"/>
    <w:rsid w:val="003835A3"/>
    <w:rsid w:val="0038479A"/>
    <w:rsid w:val="0038712C"/>
    <w:rsid w:val="00396ABD"/>
    <w:rsid w:val="003A3702"/>
    <w:rsid w:val="003A5676"/>
    <w:rsid w:val="003B2BBC"/>
    <w:rsid w:val="003B36AB"/>
    <w:rsid w:val="003C6A50"/>
    <w:rsid w:val="003D3677"/>
    <w:rsid w:val="003D7E39"/>
    <w:rsid w:val="003E3679"/>
    <w:rsid w:val="003E36E6"/>
    <w:rsid w:val="003F1D47"/>
    <w:rsid w:val="003F7F59"/>
    <w:rsid w:val="004137C7"/>
    <w:rsid w:val="00414A32"/>
    <w:rsid w:val="00422AE7"/>
    <w:rsid w:val="004333E5"/>
    <w:rsid w:val="00446994"/>
    <w:rsid w:val="00451506"/>
    <w:rsid w:val="00451F15"/>
    <w:rsid w:val="004521C6"/>
    <w:rsid w:val="004547DB"/>
    <w:rsid w:val="00460380"/>
    <w:rsid w:val="00461C20"/>
    <w:rsid w:val="00465164"/>
    <w:rsid w:val="00465E72"/>
    <w:rsid w:val="004720DD"/>
    <w:rsid w:val="00477A22"/>
    <w:rsid w:val="00481ABC"/>
    <w:rsid w:val="00482B4C"/>
    <w:rsid w:val="00482EDC"/>
    <w:rsid w:val="00483D26"/>
    <w:rsid w:val="00484AAC"/>
    <w:rsid w:val="0048526C"/>
    <w:rsid w:val="00487F96"/>
    <w:rsid w:val="00491C84"/>
    <w:rsid w:val="00496576"/>
    <w:rsid w:val="004A6486"/>
    <w:rsid w:val="004B2394"/>
    <w:rsid w:val="004D1359"/>
    <w:rsid w:val="004D295F"/>
    <w:rsid w:val="004D63B6"/>
    <w:rsid w:val="004E25B3"/>
    <w:rsid w:val="004E2FB7"/>
    <w:rsid w:val="005007E1"/>
    <w:rsid w:val="005021A8"/>
    <w:rsid w:val="00502F68"/>
    <w:rsid w:val="00507727"/>
    <w:rsid w:val="00512662"/>
    <w:rsid w:val="00516736"/>
    <w:rsid w:val="00542E07"/>
    <w:rsid w:val="00546C5A"/>
    <w:rsid w:val="005532C7"/>
    <w:rsid w:val="00563ED5"/>
    <w:rsid w:val="00564CA5"/>
    <w:rsid w:val="005664A0"/>
    <w:rsid w:val="00580935"/>
    <w:rsid w:val="00586FB0"/>
    <w:rsid w:val="005877E7"/>
    <w:rsid w:val="005962C7"/>
    <w:rsid w:val="005A12E5"/>
    <w:rsid w:val="005B72CC"/>
    <w:rsid w:val="005C0103"/>
    <w:rsid w:val="005C6AA0"/>
    <w:rsid w:val="005C71E7"/>
    <w:rsid w:val="005D2847"/>
    <w:rsid w:val="005E02F6"/>
    <w:rsid w:val="005E2128"/>
    <w:rsid w:val="005E5983"/>
    <w:rsid w:val="005E65A4"/>
    <w:rsid w:val="005E7760"/>
    <w:rsid w:val="006028F0"/>
    <w:rsid w:val="00607034"/>
    <w:rsid w:val="00626B6D"/>
    <w:rsid w:val="0063077C"/>
    <w:rsid w:val="00633E12"/>
    <w:rsid w:val="006349A0"/>
    <w:rsid w:val="00643C93"/>
    <w:rsid w:val="00643CC3"/>
    <w:rsid w:val="006477C3"/>
    <w:rsid w:val="00647925"/>
    <w:rsid w:val="00647A74"/>
    <w:rsid w:val="006542CA"/>
    <w:rsid w:val="006571A8"/>
    <w:rsid w:val="0067032C"/>
    <w:rsid w:val="00674BA7"/>
    <w:rsid w:val="00676CC0"/>
    <w:rsid w:val="0068419A"/>
    <w:rsid w:val="00687C0F"/>
    <w:rsid w:val="0069044B"/>
    <w:rsid w:val="006953A0"/>
    <w:rsid w:val="006A501D"/>
    <w:rsid w:val="006A66CB"/>
    <w:rsid w:val="006B33D0"/>
    <w:rsid w:val="006B57C1"/>
    <w:rsid w:val="006C16FD"/>
    <w:rsid w:val="006C5B74"/>
    <w:rsid w:val="006D1B8E"/>
    <w:rsid w:val="006D1BB6"/>
    <w:rsid w:val="006D1BFE"/>
    <w:rsid w:val="006D2600"/>
    <w:rsid w:val="006D56C2"/>
    <w:rsid w:val="006E3E2D"/>
    <w:rsid w:val="006E42D1"/>
    <w:rsid w:val="006E50BC"/>
    <w:rsid w:val="006E54E4"/>
    <w:rsid w:val="006F0E7E"/>
    <w:rsid w:val="006F65B3"/>
    <w:rsid w:val="0070713C"/>
    <w:rsid w:val="00707FD8"/>
    <w:rsid w:val="00712E59"/>
    <w:rsid w:val="00717BA7"/>
    <w:rsid w:val="00722741"/>
    <w:rsid w:val="00726A7B"/>
    <w:rsid w:val="00737EC0"/>
    <w:rsid w:val="00737FF0"/>
    <w:rsid w:val="00741AAE"/>
    <w:rsid w:val="00745AA0"/>
    <w:rsid w:val="007464E1"/>
    <w:rsid w:val="0074731E"/>
    <w:rsid w:val="00750E29"/>
    <w:rsid w:val="00767636"/>
    <w:rsid w:val="00774BAB"/>
    <w:rsid w:val="00774BD7"/>
    <w:rsid w:val="007773EF"/>
    <w:rsid w:val="0079082F"/>
    <w:rsid w:val="007A280E"/>
    <w:rsid w:val="007B084C"/>
    <w:rsid w:val="007B1113"/>
    <w:rsid w:val="007B4497"/>
    <w:rsid w:val="007B471C"/>
    <w:rsid w:val="007B5C57"/>
    <w:rsid w:val="007C03AF"/>
    <w:rsid w:val="007C1EF8"/>
    <w:rsid w:val="007C42C3"/>
    <w:rsid w:val="007D4539"/>
    <w:rsid w:val="007E2279"/>
    <w:rsid w:val="007E30C9"/>
    <w:rsid w:val="007F06EB"/>
    <w:rsid w:val="008023F4"/>
    <w:rsid w:val="008111EB"/>
    <w:rsid w:val="008114E4"/>
    <w:rsid w:val="00836544"/>
    <w:rsid w:val="00842FD2"/>
    <w:rsid w:val="00843418"/>
    <w:rsid w:val="00851CFE"/>
    <w:rsid w:val="00860C40"/>
    <w:rsid w:val="00863FDD"/>
    <w:rsid w:val="00864BA9"/>
    <w:rsid w:val="00866D62"/>
    <w:rsid w:val="00881EAA"/>
    <w:rsid w:val="00886985"/>
    <w:rsid w:val="00886BD4"/>
    <w:rsid w:val="00891DB3"/>
    <w:rsid w:val="008A0D56"/>
    <w:rsid w:val="008A3839"/>
    <w:rsid w:val="008B2899"/>
    <w:rsid w:val="008C51A8"/>
    <w:rsid w:val="008E0567"/>
    <w:rsid w:val="008E1A8B"/>
    <w:rsid w:val="008F0D0F"/>
    <w:rsid w:val="008F278E"/>
    <w:rsid w:val="008F2E95"/>
    <w:rsid w:val="008F7626"/>
    <w:rsid w:val="00910491"/>
    <w:rsid w:val="00912AEA"/>
    <w:rsid w:val="00913E10"/>
    <w:rsid w:val="00920716"/>
    <w:rsid w:val="00921A50"/>
    <w:rsid w:val="00933AA8"/>
    <w:rsid w:val="00933F73"/>
    <w:rsid w:val="00936691"/>
    <w:rsid w:val="00945C0E"/>
    <w:rsid w:val="00954AA9"/>
    <w:rsid w:val="00957D9A"/>
    <w:rsid w:val="009625C9"/>
    <w:rsid w:val="009738BF"/>
    <w:rsid w:val="00981881"/>
    <w:rsid w:val="00981A63"/>
    <w:rsid w:val="00981FF3"/>
    <w:rsid w:val="009A047B"/>
    <w:rsid w:val="009A12E4"/>
    <w:rsid w:val="009A449F"/>
    <w:rsid w:val="009A69D0"/>
    <w:rsid w:val="009A736D"/>
    <w:rsid w:val="009B2321"/>
    <w:rsid w:val="009B7277"/>
    <w:rsid w:val="009C55A3"/>
    <w:rsid w:val="009D2C1C"/>
    <w:rsid w:val="009D41B1"/>
    <w:rsid w:val="009D5C86"/>
    <w:rsid w:val="009E6376"/>
    <w:rsid w:val="009F2F68"/>
    <w:rsid w:val="009F4F30"/>
    <w:rsid w:val="00A02B77"/>
    <w:rsid w:val="00A0707D"/>
    <w:rsid w:val="00A13D9A"/>
    <w:rsid w:val="00A144D7"/>
    <w:rsid w:val="00A232B1"/>
    <w:rsid w:val="00A24415"/>
    <w:rsid w:val="00A2514F"/>
    <w:rsid w:val="00A32EF9"/>
    <w:rsid w:val="00A330DE"/>
    <w:rsid w:val="00A33A44"/>
    <w:rsid w:val="00A379B8"/>
    <w:rsid w:val="00A46E36"/>
    <w:rsid w:val="00A560F8"/>
    <w:rsid w:val="00A67C86"/>
    <w:rsid w:val="00A730ED"/>
    <w:rsid w:val="00A76787"/>
    <w:rsid w:val="00A84620"/>
    <w:rsid w:val="00A95B61"/>
    <w:rsid w:val="00A969B0"/>
    <w:rsid w:val="00A96CBF"/>
    <w:rsid w:val="00AB6EE3"/>
    <w:rsid w:val="00AC2140"/>
    <w:rsid w:val="00AC29E4"/>
    <w:rsid w:val="00AC3A13"/>
    <w:rsid w:val="00AD0CD8"/>
    <w:rsid w:val="00AD5F6F"/>
    <w:rsid w:val="00AE7347"/>
    <w:rsid w:val="00B047DE"/>
    <w:rsid w:val="00B17B7F"/>
    <w:rsid w:val="00B21BE1"/>
    <w:rsid w:val="00B22E8B"/>
    <w:rsid w:val="00B25B62"/>
    <w:rsid w:val="00B32C26"/>
    <w:rsid w:val="00B33D0B"/>
    <w:rsid w:val="00B35232"/>
    <w:rsid w:val="00B3603D"/>
    <w:rsid w:val="00B379B6"/>
    <w:rsid w:val="00B53CF9"/>
    <w:rsid w:val="00B573F0"/>
    <w:rsid w:val="00B63C67"/>
    <w:rsid w:val="00B713BF"/>
    <w:rsid w:val="00B7431D"/>
    <w:rsid w:val="00B91478"/>
    <w:rsid w:val="00BA41CE"/>
    <w:rsid w:val="00BB0010"/>
    <w:rsid w:val="00BB173E"/>
    <w:rsid w:val="00BB19C5"/>
    <w:rsid w:val="00BB3689"/>
    <w:rsid w:val="00BB73A8"/>
    <w:rsid w:val="00BC21F7"/>
    <w:rsid w:val="00BC6D50"/>
    <w:rsid w:val="00BD4C38"/>
    <w:rsid w:val="00BE14FA"/>
    <w:rsid w:val="00BF72A5"/>
    <w:rsid w:val="00C00859"/>
    <w:rsid w:val="00C06117"/>
    <w:rsid w:val="00C102E7"/>
    <w:rsid w:val="00C1484E"/>
    <w:rsid w:val="00C17492"/>
    <w:rsid w:val="00C25F51"/>
    <w:rsid w:val="00C3088C"/>
    <w:rsid w:val="00C32AF9"/>
    <w:rsid w:val="00C32C52"/>
    <w:rsid w:val="00C4640B"/>
    <w:rsid w:val="00C52980"/>
    <w:rsid w:val="00C57838"/>
    <w:rsid w:val="00C63204"/>
    <w:rsid w:val="00C66720"/>
    <w:rsid w:val="00C73FDD"/>
    <w:rsid w:val="00C95AAC"/>
    <w:rsid w:val="00CA1E22"/>
    <w:rsid w:val="00CA5575"/>
    <w:rsid w:val="00CB1C07"/>
    <w:rsid w:val="00CB51B5"/>
    <w:rsid w:val="00CB6053"/>
    <w:rsid w:val="00CB6836"/>
    <w:rsid w:val="00CC23E8"/>
    <w:rsid w:val="00CC32A5"/>
    <w:rsid w:val="00CD15CE"/>
    <w:rsid w:val="00CD66F9"/>
    <w:rsid w:val="00CE011C"/>
    <w:rsid w:val="00CE4A05"/>
    <w:rsid w:val="00CF0D93"/>
    <w:rsid w:val="00CF6A24"/>
    <w:rsid w:val="00CF77EA"/>
    <w:rsid w:val="00D00DAB"/>
    <w:rsid w:val="00D14A68"/>
    <w:rsid w:val="00D30DB2"/>
    <w:rsid w:val="00D408D4"/>
    <w:rsid w:val="00D445A8"/>
    <w:rsid w:val="00D44926"/>
    <w:rsid w:val="00D462A0"/>
    <w:rsid w:val="00D46315"/>
    <w:rsid w:val="00D46A69"/>
    <w:rsid w:val="00D4798D"/>
    <w:rsid w:val="00D506B3"/>
    <w:rsid w:val="00D50818"/>
    <w:rsid w:val="00D53300"/>
    <w:rsid w:val="00D544A7"/>
    <w:rsid w:val="00D54850"/>
    <w:rsid w:val="00D55A77"/>
    <w:rsid w:val="00D57E72"/>
    <w:rsid w:val="00D6153C"/>
    <w:rsid w:val="00D64826"/>
    <w:rsid w:val="00D65F82"/>
    <w:rsid w:val="00D7494B"/>
    <w:rsid w:val="00D819B3"/>
    <w:rsid w:val="00D82947"/>
    <w:rsid w:val="00D82F35"/>
    <w:rsid w:val="00D83705"/>
    <w:rsid w:val="00DB099B"/>
    <w:rsid w:val="00DB211D"/>
    <w:rsid w:val="00DC0F3C"/>
    <w:rsid w:val="00DC3C62"/>
    <w:rsid w:val="00DD6D17"/>
    <w:rsid w:val="00DD6DE4"/>
    <w:rsid w:val="00DE34A4"/>
    <w:rsid w:val="00DE7768"/>
    <w:rsid w:val="00DE7A16"/>
    <w:rsid w:val="00DE7A39"/>
    <w:rsid w:val="00DE7FEA"/>
    <w:rsid w:val="00DF3519"/>
    <w:rsid w:val="00DF5114"/>
    <w:rsid w:val="00E01A52"/>
    <w:rsid w:val="00E03279"/>
    <w:rsid w:val="00E0372E"/>
    <w:rsid w:val="00E13AF5"/>
    <w:rsid w:val="00E22419"/>
    <w:rsid w:val="00E313CD"/>
    <w:rsid w:val="00E31CE5"/>
    <w:rsid w:val="00E40B35"/>
    <w:rsid w:val="00E40E8E"/>
    <w:rsid w:val="00E43302"/>
    <w:rsid w:val="00E50A38"/>
    <w:rsid w:val="00E559A2"/>
    <w:rsid w:val="00E56A1F"/>
    <w:rsid w:val="00E62F91"/>
    <w:rsid w:val="00E63B8B"/>
    <w:rsid w:val="00E660C2"/>
    <w:rsid w:val="00E742F5"/>
    <w:rsid w:val="00E75D52"/>
    <w:rsid w:val="00E812F8"/>
    <w:rsid w:val="00E85582"/>
    <w:rsid w:val="00E86DE8"/>
    <w:rsid w:val="00E9001C"/>
    <w:rsid w:val="00E934BA"/>
    <w:rsid w:val="00E93F91"/>
    <w:rsid w:val="00EA196B"/>
    <w:rsid w:val="00EC07B8"/>
    <w:rsid w:val="00EC1F6B"/>
    <w:rsid w:val="00EC4146"/>
    <w:rsid w:val="00EC5CAE"/>
    <w:rsid w:val="00ED39CA"/>
    <w:rsid w:val="00EE3C5C"/>
    <w:rsid w:val="00EF0B7C"/>
    <w:rsid w:val="00F016FA"/>
    <w:rsid w:val="00F043C6"/>
    <w:rsid w:val="00F33F02"/>
    <w:rsid w:val="00F35611"/>
    <w:rsid w:val="00F40F97"/>
    <w:rsid w:val="00F43B3E"/>
    <w:rsid w:val="00F4537A"/>
    <w:rsid w:val="00F4706F"/>
    <w:rsid w:val="00F50E78"/>
    <w:rsid w:val="00F552AA"/>
    <w:rsid w:val="00F70353"/>
    <w:rsid w:val="00F93044"/>
    <w:rsid w:val="00F93DF7"/>
    <w:rsid w:val="00F95BF4"/>
    <w:rsid w:val="00FA29E2"/>
    <w:rsid w:val="00FA5B33"/>
    <w:rsid w:val="00FB176E"/>
    <w:rsid w:val="00FB2E07"/>
    <w:rsid w:val="00FC3332"/>
    <w:rsid w:val="00FC3DFD"/>
    <w:rsid w:val="00FC6521"/>
    <w:rsid w:val="00FC6663"/>
    <w:rsid w:val="00FD179D"/>
    <w:rsid w:val="00FD45E4"/>
    <w:rsid w:val="00FE2A28"/>
    <w:rsid w:val="00FF1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5C970"/>
  <w15:docId w15:val="{76CDC68C-3DC9-472F-BCB1-6BDB5637D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40"/>
        <w:ind w:left="720" w:right="90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82F"/>
  </w:style>
  <w:style w:type="paragraph" w:styleId="Heading2">
    <w:name w:val="heading 2"/>
    <w:basedOn w:val="Normal"/>
    <w:next w:val="Normal"/>
    <w:link w:val="Heading2Char"/>
    <w:qFormat/>
    <w:rsid w:val="00A32EF9"/>
    <w:pPr>
      <w:keepNext/>
      <w:widowControl w:val="0"/>
      <w:tabs>
        <w:tab w:val="center" w:pos="4680"/>
      </w:tabs>
      <w:spacing w:after="0"/>
      <w:ind w:left="0" w:right="0"/>
      <w:jc w:val="center"/>
      <w:outlineLvl w:val="1"/>
    </w:pPr>
    <w:rPr>
      <w:rFonts w:ascii="Arial" w:eastAsia="Times New Roman" w:hAnsi="Arial" w:cs="Times New Roman"/>
      <w:b/>
      <w:snapToGrid w:val="0"/>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994"/>
    <w:pPr>
      <w:contextualSpacing/>
    </w:pPr>
  </w:style>
  <w:style w:type="paragraph" w:styleId="BodyText">
    <w:name w:val="Body Text"/>
    <w:basedOn w:val="Normal"/>
    <w:link w:val="BodyTextChar"/>
    <w:rsid w:val="0074731E"/>
    <w:pPr>
      <w:spacing w:after="0"/>
      <w:ind w:left="0" w:right="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74731E"/>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A591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91F"/>
    <w:rPr>
      <w:rFonts w:ascii="Tahoma" w:hAnsi="Tahoma" w:cs="Tahoma"/>
      <w:sz w:val="16"/>
      <w:szCs w:val="16"/>
    </w:rPr>
  </w:style>
  <w:style w:type="character" w:styleId="Strong">
    <w:name w:val="Strong"/>
    <w:basedOn w:val="DefaultParagraphFont"/>
    <w:uiPriority w:val="22"/>
    <w:qFormat/>
    <w:rsid w:val="00AE7347"/>
    <w:rPr>
      <w:b/>
      <w:bCs/>
    </w:rPr>
  </w:style>
  <w:style w:type="table" w:styleId="TableGrid">
    <w:name w:val="Table Grid"/>
    <w:basedOn w:val="TableNormal"/>
    <w:uiPriority w:val="59"/>
    <w:rsid w:val="00F35611"/>
    <w:pPr>
      <w:spacing w:after="0"/>
      <w:ind w:left="0" w:right="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29E7"/>
    <w:pPr>
      <w:tabs>
        <w:tab w:val="center" w:pos="4680"/>
        <w:tab w:val="right" w:pos="9360"/>
      </w:tabs>
      <w:spacing w:after="0"/>
    </w:pPr>
  </w:style>
  <w:style w:type="character" w:customStyle="1" w:styleId="HeaderChar">
    <w:name w:val="Header Char"/>
    <w:basedOn w:val="DefaultParagraphFont"/>
    <w:link w:val="Header"/>
    <w:uiPriority w:val="99"/>
    <w:rsid w:val="000129E7"/>
  </w:style>
  <w:style w:type="paragraph" w:styleId="Footer">
    <w:name w:val="footer"/>
    <w:basedOn w:val="Normal"/>
    <w:link w:val="FooterChar"/>
    <w:uiPriority w:val="99"/>
    <w:unhideWhenUsed/>
    <w:rsid w:val="000129E7"/>
    <w:pPr>
      <w:tabs>
        <w:tab w:val="center" w:pos="4680"/>
        <w:tab w:val="right" w:pos="9360"/>
      </w:tabs>
      <w:spacing w:after="0"/>
    </w:pPr>
  </w:style>
  <w:style w:type="character" w:customStyle="1" w:styleId="FooterChar">
    <w:name w:val="Footer Char"/>
    <w:basedOn w:val="DefaultParagraphFont"/>
    <w:link w:val="Footer"/>
    <w:uiPriority w:val="99"/>
    <w:rsid w:val="000129E7"/>
  </w:style>
  <w:style w:type="character" w:styleId="Hyperlink">
    <w:name w:val="Hyperlink"/>
    <w:basedOn w:val="DefaultParagraphFont"/>
    <w:uiPriority w:val="99"/>
    <w:unhideWhenUsed/>
    <w:rsid w:val="00586FB0"/>
    <w:rPr>
      <w:color w:val="0000FF" w:themeColor="hyperlink"/>
      <w:u w:val="single"/>
    </w:rPr>
  </w:style>
  <w:style w:type="character" w:customStyle="1" w:styleId="Heading2Char">
    <w:name w:val="Heading 2 Char"/>
    <w:basedOn w:val="DefaultParagraphFont"/>
    <w:link w:val="Heading2"/>
    <w:rsid w:val="00A32EF9"/>
    <w:rPr>
      <w:rFonts w:ascii="Arial" w:eastAsia="Times New Roman" w:hAnsi="Arial" w:cs="Times New Roman"/>
      <w:b/>
      <w:snapToGrid w:val="0"/>
      <w:sz w:val="24"/>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8830">
      <w:bodyDiv w:val="1"/>
      <w:marLeft w:val="0"/>
      <w:marRight w:val="0"/>
      <w:marTop w:val="0"/>
      <w:marBottom w:val="0"/>
      <w:divBdr>
        <w:top w:val="none" w:sz="0" w:space="0" w:color="auto"/>
        <w:left w:val="none" w:sz="0" w:space="0" w:color="auto"/>
        <w:bottom w:val="none" w:sz="0" w:space="0" w:color="auto"/>
        <w:right w:val="none" w:sz="0" w:space="0" w:color="auto"/>
      </w:divBdr>
      <w:divsChild>
        <w:div w:id="1340305038">
          <w:marLeft w:val="0"/>
          <w:marRight w:val="0"/>
          <w:marTop w:val="0"/>
          <w:marBottom w:val="0"/>
          <w:divBdr>
            <w:top w:val="none" w:sz="0" w:space="0" w:color="auto"/>
            <w:left w:val="none" w:sz="0" w:space="0" w:color="auto"/>
            <w:bottom w:val="none" w:sz="0" w:space="0" w:color="auto"/>
            <w:right w:val="none" w:sz="0" w:space="0" w:color="auto"/>
          </w:divBdr>
        </w:div>
        <w:div w:id="1453329679">
          <w:marLeft w:val="0"/>
          <w:marRight w:val="0"/>
          <w:marTop w:val="0"/>
          <w:marBottom w:val="0"/>
          <w:divBdr>
            <w:top w:val="none" w:sz="0" w:space="0" w:color="auto"/>
            <w:left w:val="none" w:sz="0" w:space="0" w:color="auto"/>
            <w:bottom w:val="none" w:sz="0" w:space="0" w:color="auto"/>
            <w:right w:val="none" w:sz="0" w:space="0" w:color="auto"/>
          </w:divBdr>
        </w:div>
      </w:divsChild>
    </w:div>
    <w:div w:id="103614832">
      <w:bodyDiv w:val="1"/>
      <w:marLeft w:val="0"/>
      <w:marRight w:val="0"/>
      <w:marTop w:val="0"/>
      <w:marBottom w:val="0"/>
      <w:divBdr>
        <w:top w:val="none" w:sz="0" w:space="0" w:color="auto"/>
        <w:left w:val="none" w:sz="0" w:space="0" w:color="auto"/>
        <w:bottom w:val="none" w:sz="0" w:space="0" w:color="auto"/>
        <w:right w:val="none" w:sz="0" w:space="0" w:color="auto"/>
      </w:divBdr>
      <w:divsChild>
        <w:div w:id="1368220259">
          <w:marLeft w:val="0"/>
          <w:marRight w:val="0"/>
          <w:marTop w:val="0"/>
          <w:marBottom w:val="0"/>
          <w:divBdr>
            <w:top w:val="none" w:sz="0" w:space="0" w:color="auto"/>
            <w:left w:val="none" w:sz="0" w:space="0" w:color="auto"/>
            <w:bottom w:val="none" w:sz="0" w:space="0" w:color="auto"/>
            <w:right w:val="none" w:sz="0" w:space="0" w:color="auto"/>
          </w:divBdr>
          <w:divsChild>
            <w:div w:id="1551500497">
              <w:marLeft w:val="0"/>
              <w:marRight w:val="0"/>
              <w:marTop w:val="0"/>
              <w:marBottom w:val="0"/>
              <w:divBdr>
                <w:top w:val="single" w:sz="2" w:space="4" w:color="999999"/>
                <w:left w:val="single" w:sz="4" w:space="4" w:color="999999"/>
                <w:bottom w:val="single" w:sz="4" w:space="4" w:color="999999"/>
                <w:right w:val="single" w:sz="4" w:space="4" w:color="999999"/>
              </w:divBdr>
              <w:divsChild>
                <w:div w:id="101889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3058">
      <w:bodyDiv w:val="1"/>
      <w:marLeft w:val="0"/>
      <w:marRight w:val="0"/>
      <w:marTop w:val="0"/>
      <w:marBottom w:val="0"/>
      <w:divBdr>
        <w:top w:val="none" w:sz="0" w:space="0" w:color="auto"/>
        <w:left w:val="none" w:sz="0" w:space="0" w:color="auto"/>
        <w:bottom w:val="none" w:sz="0" w:space="0" w:color="auto"/>
        <w:right w:val="none" w:sz="0" w:space="0" w:color="auto"/>
      </w:divBdr>
      <w:divsChild>
        <w:div w:id="1135639239">
          <w:marLeft w:val="0"/>
          <w:marRight w:val="0"/>
          <w:marTop w:val="0"/>
          <w:marBottom w:val="0"/>
          <w:divBdr>
            <w:top w:val="none" w:sz="0" w:space="0" w:color="auto"/>
            <w:left w:val="none" w:sz="0" w:space="0" w:color="auto"/>
            <w:bottom w:val="none" w:sz="0" w:space="0" w:color="auto"/>
            <w:right w:val="none" w:sz="0" w:space="0" w:color="auto"/>
          </w:divBdr>
        </w:div>
        <w:div w:id="1363286678">
          <w:marLeft w:val="0"/>
          <w:marRight w:val="0"/>
          <w:marTop w:val="0"/>
          <w:marBottom w:val="0"/>
          <w:divBdr>
            <w:top w:val="none" w:sz="0" w:space="0" w:color="auto"/>
            <w:left w:val="none" w:sz="0" w:space="0" w:color="auto"/>
            <w:bottom w:val="none" w:sz="0" w:space="0" w:color="auto"/>
            <w:right w:val="none" w:sz="0" w:space="0" w:color="auto"/>
          </w:divBdr>
        </w:div>
      </w:divsChild>
    </w:div>
    <w:div w:id="332100584">
      <w:bodyDiv w:val="1"/>
      <w:marLeft w:val="0"/>
      <w:marRight w:val="0"/>
      <w:marTop w:val="0"/>
      <w:marBottom w:val="0"/>
      <w:divBdr>
        <w:top w:val="none" w:sz="0" w:space="0" w:color="auto"/>
        <w:left w:val="none" w:sz="0" w:space="0" w:color="auto"/>
        <w:bottom w:val="none" w:sz="0" w:space="0" w:color="auto"/>
        <w:right w:val="none" w:sz="0" w:space="0" w:color="auto"/>
      </w:divBdr>
    </w:div>
    <w:div w:id="394667056">
      <w:bodyDiv w:val="1"/>
      <w:marLeft w:val="0"/>
      <w:marRight w:val="0"/>
      <w:marTop w:val="0"/>
      <w:marBottom w:val="0"/>
      <w:divBdr>
        <w:top w:val="none" w:sz="0" w:space="0" w:color="auto"/>
        <w:left w:val="none" w:sz="0" w:space="0" w:color="auto"/>
        <w:bottom w:val="none" w:sz="0" w:space="0" w:color="auto"/>
        <w:right w:val="none" w:sz="0" w:space="0" w:color="auto"/>
      </w:divBdr>
    </w:div>
    <w:div w:id="443960444">
      <w:bodyDiv w:val="1"/>
      <w:marLeft w:val="0"/>
      <w:marRight w:val="0"/>
      <w:marTop w:val="0"/>
      <w:marBottom w:val="0"/>
      <w:divBdr>
        <w:top w:val="none" w:sz="0" w:space="0" w:color="auto"/>
        <w:left w:val="none" w:sz="0" w:space="0" w:color="auto"/>
        <w:bottom w:val="none" w:sz="0" w:space="0" w:color="auto"/>
        <w:right w:val="none" w:sz="0" w:space="0" w:color="auto"/>
      </w:divBdr>
    </w:div>
    <w:div w:id="553472954">
      <w:bodyDiv w:val="1"/>
      <w:marLeft w:val="0"/>
      <w:marRight w:val="0"/>
      <w:marTop w:val="0"/>
      <w:marBottom w:val="0"/>
      <w:divBdr>
        <w:top w:val="none" w:sz="0" w:space="0" w:color="auto"/>
        <w:left w:val="none" w:sz="0" w:space="0" w:color="auto"/>
        <w:bottom w:val="none" w:sz="0" w:space="0" w:color="auto"/>
        <w:right w:val="none" w:sz="0" w:space="0" w:color="auto"/>
      </w:divBdr>
      <w:divsChild>
        <w:div w:id="690374540">
          <w:marLeft w:val="0"/>
          <w:marRight w:val="0"/>
          <w:marTop w:val="0"/>
          <w:marBottom w:val="0"/>
          <w:divBdr>
            <w:top w:val="none" w:sz="0" w:space="0" w:color="auto"/>
            <w:left w:val="none" w:sz="0" w:space="0" w:color="auto"/>
            <w:bottom w:val="none" w:sz="0" w:space="0" w:color="auto"/>
            <w:right w:val="none" w:sz="0" w:space="0" w:color="auto"/>
          </w:divBdr>
        </w:div>
        <w:div w:id="1712874497">
          <w:marLeft w:val="0"/>
          <w:marRight w:val="0"/>
          <w:marTop w:val="0"/>
          <w:marBottom w:val="0"/>
          <w:divBdr>
            <w:top w:val="none" w:sz="0" w:space="0" w:color="auto"/>
            <w:left w:val="none" w:sz="0" w:space="0" w:color="auto"/>
            <w:bottom w:val="none" w:sz="0" w:space="0" w:color="auto"/>
            <w:right w:val="none" w:sz="0" w:space="0" w:color="auto"/>
          </w:divBdr>
        </w:div>
      </w:divsChild>
    </w:div>
    <w:div w:id="589046001">
      <w:bodyDiv w:val="1"/>
      <w:marLeft w:val="0"/>
      <w:marRight w:val="0"/>
      <w:marTop w:val="0"/>
      <w:marBottom w:val="0"/>
      <w:divBdr>
        <w:top w:val="none" w:sz="0" w:space="0" w:color="auto"/>
        <w:left w:val="none" w:sz="0" w:space="0" w:color="auto"/>
        <w:bottom w:val="none" w:sz="0" w:space="0" w:color="auto"/>
        <w:right w:val="none" w:sz="0" w:space="0" w:color="auto"/>
      </w:divBdr>
      <w:divsChild>
        <w:div w:id="2112699287">
          <w:marLeft w:val="0"/>
          <w:marRight w:val="0"/>
          <w:marTop w:val="0"/>
          <w:marBottom w:val="0"/>
          <w:divBdr>
            <w:top w:val="none" w:sz="0" w:space="0" w:color="auto"/>
            <w:left w:val="none" w:sz="0" w:space="0" w:color="auto"/>
            <w:bottom w:val="none" w:sz="0" w:space="0" w:color="auto"/>
            <w:right w:val="none" w:sz="0" w:space="0" w:color="auto"/>
          </w:divBdr>
        </w:div>
        <w:div w:id="908884781">
          <w:marLeft w:val="0"/>
          <w:marRight w:val="0"/>
          <w:marTop w:val="0"/>
          <w:marBottom w:val="0"/>
          <w:divBdr>
            <w:top w:val="none" w:sz="0" w:space="0" w:color="auto"/>
            <w:left w:val="none" w:sz="0" w:space="0" w:color="auto"/>
            <w:bottom w:val="none" w:sz="0" w:space="0" w:color="auto"/>
            <w:right w:val="none" w:sz="0" w:space="0" w:color="auto"/>
          </w:divBdr>
        </w:div>
      </w:divsChild>
    </w:div>
    <w:div w:id="831721555">
      <w:bodyDiv w:val="1"/>
      <w:marLeft w:val="0"/>
      <w:marRight w:val="0"/>
      <w:marTop w:val="0"/>
      <w:marBottom w:val="0"/>
      <w:divBdr>
        <w:top w:val="none" w:sz="0" w:space="0" w:color="auto"/>
        <w:left w:val="none" w:sz="0" w:space="0" w:color="auto"/>
        <w:bottom w:val="none" w:sz="0" w:space="0" w:color="auto"/>
        <w:right w:val="none" w:sz="0" w:space="0" w:color="auto"/>
      </w:divBdr>
      <w:divsChild>
        <w:div w:id="1245259085">
          <w:marLeft w:val="0"/>
          <w:marRight w:val="0"/>
          <w:marTop w:val="0"/>
          <w:marBottom w:val="0"/>
          <w:divBdr>
            <w:top w:val="none" w:sz="0" w:space="0" w:color="auto"/>
            <w:left w:val="none" w:sz="0" w:space="0" w:color="auto"/>
            <w:bottom w:val="none" w:sz="0" w:space="0" w:color="auto"/>
            <w:right w:val="none" w:sz="0" w:space="0" w:color="auto"/>
          </w:divBdr>
        </w:div>
        <w:div w:id="449396014">
          <w:marLeft w:val="0"/>
          <w:marRight w:val="0"/>
          <w:marTop w:val="0"/>
          <w:marBottom w:val="0"/>
          <w:divBdr>
            <w:top w:val="none" w:sz="0" w:space="0" w:color="auto"/>
            <w:left w:val="none" w:sz="0" w:space="0" w:color="auto"/>
            <w:bottom w:val="none" w:sz="0" w:space="0" w:color="auto"/>
            <w:right w:val="none" w:sz="0" w:space="0" w:color="auto"/>
          </w:divBdr>
        </w:div>
      </w:divsChild>
    </w:div>
    <w:div w:id="1419254718">
      <w:bodyDiv w:val="1"/>
      <w:marLeft w:val="0"/>
      <w:marRight w:val="0"/>
      <w:marTop w:val="0"/>
      <w:marBottom w:val="0"/>
      <w:divBdr>
        <w:top w:val="none" w:sz="0" w:space="0" w:color="auto"/>
        <w:left w:val="none" w:sz="0" w:space="0" w:color="auto"/>
        <w:bottom w:val="none" w:sz="0" w:space="0" w:color="auto"/>
        <w:right w:val="none" w:sz="0" w:space="0" w:color="auto"/>
      </w:divBdr>
      <w:divsChild>
        <w:div w:id="67001210">
          <w:marLeft w:val="0"/>
          <w:marRight w:val="0"/>
          <w:marTop w:val="0"/>
          <w:marBottom w:val="0"/>
          <w:divBdr>
            <w:top w:val="none" w:sz="0" w:space="0" w:color="auto"/>
            <w:left w:val="none" w:sz="0" w:space="0" w:color="auto"/>
            <w:bottom w:val="none" w:sz="0" w:space="0" w:color="auto"/>
            <w:right w:val="none" w:sz="0" w:space="0" w:color="auto"/>
          </w:divBdr>
        </w:div>
        <w:div w:id="1743211337">
          <w:marLeft w:val="0"/>
          <w:marRight w:val="0"/>
          <w:marTop w:val="0"/>
          <w:marBottom w:val="0"/>
          <w:divBdr>
            <w:top w:val="none" w:sz="0" w:space="0" w:color="auto"/>
            <w:left w:val="none" w:sz="0" w:space="0" w:color="auto"/>
            <w:bottom w:val="none" w:sz="0" w:space="0" w:color="auto"/>
            <w:right w:val="none" w:sz="0" w:space="0" w:color="auto"/>
          </w:divBdr>
        </w:div>
      </w:divsChild>
    </w:div>
    <w:div w:id="1620141915">
      <w:bodyDiv w:val="1"/>
      <w:marLeft w:val="0"/>
      <w:marRight w:val="0"/>
      <w:marTop w:val="0"/>
      <w:marBottom w:val="0"/>
      <w:divBdr>
        <w:top w:val="none" w:sz="0" w:space="0" w:color="auto"/>
        <w:left w:val="none" w:sz="0" w:space="0" w:color="auto"/>
        <w:bottom w:val="none" w:sz="0" w:space="0" w:color="auto"/>
        <w:right w:val="none" w:sz="0" w:space="0" w:color="auto"/>
      </w:divBdr>
      <w:divsChild>
        <w:div w:id="798256651">
          <w:marLeft w:val="0"/>
          <w:marRight w:val="0"/>
          <w:marTop w:val="0"/>
          <w:marBottom w:val="0"/>
          <w:divBdr>
            <w:top w:val="none" w:sz="0" w:space="0" w:color="auto"/>
            <w:left w:val="none" w:sz="0" w:space="0" w:color="auto"/>
            <w:bottom w:val="none" w:sz="0" w:space="0" w:color="auto"/>
            <w:right w:val="none" w:sz="0" w:space="0" w:color="auto"/>
          </w:divBdr>
        </w:div>
        <w:div w:id="1300498048">
          <w:marLeft w:val="0"/>
          <w:marRight w:val="0"/>
          <w:marTop w:val="0"/>
          <w:marBottom w:val="0"/>
          <w:divBdr>
            <w:top w:val="none" w:sz="0" w:space="0" w:color="auto"/>
            <w:left w:val="none" w:sz="0" w:space="0" w:color="auto"/>
            <w:bottom w:val="none" w:sz="0" w:space="0" w:color="auto"/>
            <w:right w:val="none" w:sz="0" w:space="0" w:color="auto"/>
          </w:divBdr>
        </w:div>
      </w:divsChild>
    </w:div>
    <w:div w:id="1693455980">
      <w:bodyDiv w:val="1"/>
      <w:marLeft w:val="0"/>
      <w:marRight w:val="0"/>
      <w:marTop w:val="0"/>
      <w:marBottom w:val="0"/>
      <w:divBdr>
        <w:top w:val="none" w:sz="0" w:space="0" w:color="auto"/>
        <w:left w:val="none" w:sz="0" w:space="0" w:color="auto"/>
        <w:bottom w:val="none" w:sz="0" w:space="0" w:color="auto"/>
        <w:right w:val="none" w:sz="0" w:space="0" w:color="auto"/>
      </w:divBdr>
      <w:divsChild>
        <w:div w:id="1436438172">
          <w:marLeft w:val="0"/>
          <w:marRight w:val="0"/>
          <w:marTop w:val="0"/>
          <w:marBottom w:val="0"/>
          <w:divBdr>
            <w:top w:val="none" w:sz="0" w:space="0" w:color="auto"/>
            <w:left w:val="none" w:sz="0" w:space="0" w:color="auto"/>
            <w:bottom w:val="none" w:sz="0" w:space="0" w:color="auto"/>
            <w:right w:val="none" w:sz="0" w:space="0" w:color="auto"/>
          </w:divBdr>
        </w:div>
        <w:div w:id="1715882435">
          <w:marLeft w:val="0"/>
          <w:marRight w:val="0"/>
          <w:marTop w:val="0"/>
          <w:marBottom w:val="0"/>
          <w:divBdr>
            <w:top w:val="none" w:sz="0" w:space="0" w:color="auto"/>
            <w:left w:val="none" w:sz="0" w:space="0" w:color="auto"/>
            <w:bottom w:val="none" w:sz="0" w:space="0" w:color="auto"/>
            <w:right w:val="none" w:sz="0" w:space="0" w:color="auto"/>
          </w:divBdr>
        </w:div>
      </w:divsChild>
    </w:div>
    <w:div w:id="1742289235">
      <w:bodyDiv w:val="1"/>
      <w:marLeft w:val="0"/>
      <w:marRight w:val="0"/>
      <w:marTop w:val="0"/>
      <w:marBottom w:val="0"/>
      <w:divBdr>
        <w:top w:val="none" w:sz="0" w:space="0" w:color="auto"/>
        <w:left w:val="none" w:sz="0" w:space="0" w:color="auto"/>
        <w:bottom w:val="none" w:sz="0" w:space="0" w:color="auto"/>
        <w:right w:val="none" w:sz="0" w:space="0" w:color="auto"/>
      </w:divBdr>
      <w:divsChild>
        <w:div w:id="122042708">
          <w:marLeft w:val="0"/>
          <w:marRight w:val="0"/>
          <w:marTop w:val="0"/>
          <w:marBottom w:val="0"/>
          <w:divBdr>
            <w:top w:val="none" w:sz="0" w:space="0" w:color="auto"/>
            <w:left w:val="none" w:sz="0" w:space="0" w:color="auto"/>
            <w:bottom w:val="none" w:sz="0" w:space="0" w:color="auto"/>
            <w:right w:val="none" w:sz="0" w:space="0" w:color="auto"/>
          </w:divBdr>
        </w:div>
        <w:div w:id="1896113168">
          <w:marLeft w:val="0"/>
          <w:marRight w:val="0"/>
          <w:marTop w:val="0"/>
          <w:marBottom w:val="0"/>
          <w:divBdr>
            <w:top w:val="none" w:sz="0" w:space="0" w:color="auto"/>
            <w:left w:val="none" w:sz="0" w:space="0" w:color="auto"/>
            <w:bottom w:val="none" w:sz="0" w:space="0" w:color="auto"/>
            <w:right w:val="none" w:sz="0" w:space="0" w:color="auto"/>
          </w:divBdr>
        </w:div>
        <w:div w:id="1356537761">
          <w:marLeft w:val="0"/>
          <w:marRight w:val="0"/>
          <w:marTop w:val="0"/>
          <w:marBottom w:val="0"/>
          <w:divBdr>
            <w:top w:val="none" w:sz="0" w:space="0" w:color="auto"/>
            <w:left w:val="none" w:sz="0" w:space="0" w:color="auto"/>
            <w:bottom w:val="none" w:sz="0" w:space="0" w:color="auto"/>
            <w:right w:val="none" w:sz="0" w:space="0" w:color="auto"/>
          </w:divBdr>
        </w:div>
      </w:divsChild>
    </w:div>
    <w:div w:id="1937396474">
      <w:bodyDiv w:val="1"/>
      <w:marLeft w:val="0"/>
      <w:marRight w:val="0"/>
      <w:marTop w:val="0"/>
      <w:marBottom w:val="0"/>
      <w:divBdr>
        <w:top w:val="none" w:sz="0" w:space="0" w:color="auto"/>
        <w:left w:val="none" w:sz="0" w:space="0" w:color="auto"/>
        <w:bottom w:val="none" w:sz="0" w:space="0" w:color="auto"/>
        <w:right w:val="none" w:sz="0" w:space="0" w:color="auto"/>
      </w:divBdr>
      <w:divsChild>
        <w:div w:id="865259">
          <w:marLeft w:val="0"/>
          <w:marRight w:val="0"/>
          <w:marTop w:val="0"/>
          <w:marBottom w:val="0"/>
          <w:divBdr>
            <w:top w:val="none" w:sz="0" w:space="0" w:color="auto"/>
            <w:left w:val="none" w:sz="0" w:space="0" w:color="auto"/>
            <w:bottom w:val="none" w:sz="0" w:space="0" w:color="auto"/>
            <w:right w:val="none" w:sz="0" w:space="0" w:color="auto"/>
          </w:divBdr>
        </w:div>
        <w:div w:id="1282492110">
          <w:marLeft w:val="0"/>
          <w:marRight w:val="0"/>
          <w:marTop w:val="0"/>
          <w:marBottom w:val="0"/>
          <w:divBdr>
            <w:top w:val="none" w:sz="0" w:space="0" w:color="auto"/>
            <w:left w:val="none" w:sz="0" w:space="0" w:color="auto"/>
            <w:bottom w:val="none" w:sz="0" w:space="0" w:color="auto"/>
            <w:right w:val="none" w:sz="0" w:space="0" w:color="auto"/>
          </w:divBdr>
        </w:div>
      </w:divsChild>
    </w:div>
    <w:div w:id="2131707667">
      <w:bodyDiv w:val="1"/>
      <w:marLeft w:val="0"/>
      <w:marRight w:val="0"/>
      <w:marTop w:val="0"/>
      <w:marBottom w:val="0"/>
      <w:divBdr>
        <w:top w:val="none" w:sz="0" w:space="0" w:color="auto"/>
        <w:left w:val="none" w:sz="0" w:space="0" w:color="auto"/>
        <w:bottom w:val="none" w:sz="0" w:space="0" w:color="auto"/>
        <w:right w:val="none" w:sz="0" w:space="0" w:color="auto"/>
      </w:divBdr>
      <w:divsChild>
        <w:div w:id="1202983765">
          <w:marLeft w:val="0"/>
          <w:marRight w:val="0"/>
          <w:marTop w:val="0"/>
          <w:marBottom w:val="0"/>
          <w:divBdr>
            <w:top w:val="none" w:sz="0" w:space="0" w:color="auto"/>
            <w:left w:val="none" w:sz="0" w:space="0" w:color="auto"/>
            <w:bottom w:val="none" w:sz="0" w:space="0" w:color="auto"/>
            <w:right w:val="none" w:sz="0" w:space="0" w:color="auto"/>
          </w:divBdr>
        </w:div>
        <w:div w:id="998195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rilus@sonoma.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_bzMrxVwl74" TargetMode="External"/><Relationship Id="rId4" Type="http://schemas.openxmlformats.org/officeDocument/2006/relationships/settings" Target="settings.xml"/><Relationship Id="rId9" Type="http://schemas.openxmlformats.org/officeDocument/2006/relationships/hyperlink" Target="https://www.youtube.com/watch?v=NGLsn8O_Lv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6F4F6B-B195-4DDD-A3F9-BE3F6D914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6</Pages>
  <Words>1651</Words>
  <Characters>9414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Jean-Yves Merilus</dc:creator>
  <cp:lastModifiedBy>Jean-Yves Revenel Merilus</cp:lastModifiedBy>
  <cp:revision>7</cp:revision>
  <cp:lastPrinted>2018-08-21T19:56:00Z</cp:lastPrinted>
  <dcterms:created xsi:type="dcterms:W3CDTF">2018-08-11T04:20:00Z</dcterms:created>
  <dcterms:modified xsi:type="dcterms:W3CDTF">2019-08-20T17:39:00Z</dcterms:modified>
</cp:coreProperties>
</file>