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onstantia" w:cs="Constantia" w:eastAsia="Constantia" w:hAnsi="Constantia"/>
          <w:color w:val="C9A84C"/>
          <w:sz w:val="28"/>
          <w:szCs w:val="28"/>
        </w:rPr>
        <w:t xml:space="preserve">DOWN THE STRETCH AI</w:t>
      </w:r>
    </w:p>
    <w:p>
      <w:pPr>
        <w:spacing w:after="200" w:before="400"/>
        <w:jc w:val="center"/>
      </w:pPr>
      <w:r>
        <w:rPr>
          <w:rFonts w:ascii="Constantia" w:cs="Constantia" w:eastAsia="Constantia" w:hAnsi="Constantia"/>
          <w:color w:val="0D2B1E"/>
          <w:sz w:val="56"/>
          <w:szCs w:val="56"/>
        </w:rPr>
        <w:t xml:space="preserve">Publishing Architecture</w:t>
      </w:r>
    </w:p>
    <w:p>
      <w:pPr>
        <w:spacing w:after="600" w:before="100"/>
        <w:jc w:val="center"/>
      </w:pPr>
      <w:r>
        <w:rPr>
          <w:rFonts w:ascii="Constantia" w:cs="Constantia" w:eastAsia="Constantia" w:hAnsi="Constantia"/>
          <w:i/>
          <w:iCs/>
          <w:color w:val="3D2B1E"/>
          <w:sz w:val="32"/>
          <w:szCs w:val="32"/>
        </w:rPr>
        <w:t xml:space="preserve">Design Document</w:t>
      </w:r>
    </w:p>
    <w:p>
      <w:pPr>
        <w:spacing w:after="400" w:before="200"/>
        <w:jc w:val="center"/>
      </w:pPr>
      <w:r>
        <w:rPr>
          <w:rFonts w:ascii="Calibri" w:cs="Calibri" w:eastAsia="Calibri" w:hAnsi="Calibri"/>
          <w:color w:val="3D2B1E"/>
          <w:sz w:val="24"/>
          <w:szCs w:val="24"/>
        </w:rPr>
        <w:t xml:space="preserve">Wiring the BTSM automation pipeline to publish gated handicapping PDFs on downthestretch.ai</w:t>
      </w:r>
    </w:p>
    <w:p>
      <w:pPr>
        <w:spacing w:after="200" w:before="800"/>
        <w:jc w:val="center"/>
      </w:pPr>
      <w:r>
        <w:rPr>
          <w:rFonts w:ascii="Constantia" w:cs="Constantia" w:eastAsia="Constantia" w:hAnsi="Constantia"/>
          <w:color w:val="C9A84C"/>
          <w:sz w:val="28"/>
          <w:szCs w:val="28"/>
        </w:rPr>
        <w:t xml:space="preserve">—</w:t>
      </w:r>
    </w:p>
    <w:p>
      <w:pPr>
        <w:spacing w:after="200" w:before="200"/>
        <w:jc w:val="center"/>
      </w:pPr>
      <w:r>
        <w:rPr>
          <w:rFonts w:ascii="Calibri" w:cs="Calibri" w:eastAsia="Calibri" w:hAnsi="Calibri"/>
          <w:color w:val="888888"/>
          <w:sz w:val="20"/>
          <w:szCs w:val="20"/>
        </w:rPr>
        <w:t xml:space="preserve">Version 1.0  ·  May 2026</w:t>
      </w:r>
    </w:p>
    <w:p>
      <w:pPr>
        <w:spacing w:after="200" w:before="200"/>
        <w:jc w:val="center"/>
      </w:pPr>
      <w:r>
        <w:rPr>
          <w:rFonts w:ascii="Constantia" w:cs="Constantia" w:eastAsia="Constantia" w:hAnsi="Constantia"/>
          <w:i/>
          <w:iCs/>
          <w:color w:val="8BAF8E"/>
          <w:sz w:val="22"/>
          <w:szCs w:val="22"/>
        </w:rPr>
        <w:t xml:space="preserve">Intelligence at Full Stride</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1. Executive Summary</w:t>
      </w:r>
    </w:p>
    <w:p>
      <w:pPr>
        <w:spacing w:after="140" w:line="300"/>
      </w:pPr>
      <w:r>
        <w:rPr>
          <w:rFonts w:ascii="Calibri" w:cs="Calibri" w:eastAsia="Calibri" w:hAnsi="Calibri"/>
          <w:sz w:val="22"/>
          <w:szCs w:val="22"/>
        </w:rPr>
        <w:t xml:space="preserve">This document specifies the architecture for publishing daily handicapping PDFs produced by the BTSM automation pipeline to </w:t>
      </w:r>
      <w:r>
        <w:rPr>
          <w:rFonts w:ascii="Calibri" w:cs="Calibri" w:eastAsia="Calibri" w:hAnsi="Calibri"/>
          <w:b/>
          <w:bCs/>
          <w:sz w:val="22"/>
          <w:szCs w:val="22"/>
        </w:rPr>
        <w:t xml:space="preserve">downthestretch.ai</w:t>
      </w:r>
      <w:r>
        <w:rPr>
          <w:rFonts w:ascii="Calibri" w:cs="Calibri" w:eastAsia="Calibri" w:hAnsi="Calibri"/>
          <w:sz w:val="22"/>
          <w:szCs w:val="22"/>
        </w:rPr>
        <w:t xml:space="preserve"> (DTS), the rebranded successor to BeTheSmartMoney.com. The pipeline already generates publication-ready PREVIEW and FINAL PDFs locally; the work scoped here connects that output to a gated, subscriber-facing distribution channel on DTS.</w:t>
      </w:r>
    </w:p>
    <w:p>
      <w:pPr>
        <w:spacing w:after="140" w:line="300"/>
      </w:pPr>
      <w:r>
        <w:rPr>
          <w:rFonts w:ascii="Calibri" w:cs="Calibri" w:eastAsia="Calibri" w:hAnsi="Calibri"/>
          <w:sz w:val="22"/>
          <w:szCs w:val="22"/>
        </w:rPr>
        <w:t xml:space="preserve">The design assumes Next.js on Vercel for the DTS application, Vercel Blob for private PDF storage, and Supabase for authentication, the entitlements database, and (later) payment-driven provisioning. PDFs are stored privately and served exclusively through an authenticated Next.js route, with a gate that is permissive on day one and hardened in a later phase when Stripe and Supabase Auth go live.</w:t>
      </w:r>
    </w:p>
    <w:p>
      <w:pPr>
        <w:spacing w:after="140" w:line="300"/>
      </w:pPr>
      <w:r>
        <w:rPr>
          <w:rFonts w:ascii="Calibri" w:cs="Calibri" w:eastAsia="Calibri" w:hAnsi="Calibri"/>
          <w:sz w:val="22"/>
          <w:szCs w:val="22"/>
        </w:rPr>
        <w:t xml:space="preserve">The original BTSM site, hosted on ClickFunnels, is not a publishing target. With no active subscribers and no admin access readily available, the practical decision is to point all new publishing exclusively at DTS.</w:t>
      </w:r>
    </w:p>
    <w:p>
      <w:pPr>
        <w:pStyle w:val="Heading2"/>
        <w:spacing w:after="140" w:before="280"/>
      </w:pPr>
      <w:r>
        <w:rPr>
          <w:rFonts w:ascii="Constantia" w:cs="Constantia" w:eastAsia="Constantia" w:hAnsi="Constantia"/>
          <w:color w:val="0D2B1E"/>
          <w:sz w:val="30"/>
          <w:szCs w:val="30"/>
        </w:rPr>
        <w:t xml:space="preserve">1.1 What Changes for the Pipeline</w:t>
      </w:r>
    </w:p>
    <w:p>
      <w:pPr>
        <w:pStyle w:val="ListParagraph"/>
        <w:numPr>
          <w:ilvl w:val="0"/>
          <w:numId w:val="2"/>
        </w:numPr>
        <w:spacing w:after="80" w:line="290"/>
      </w:pPr>
      <w:r>
        <w:rPr>
          <w:rFonts w:ascii="Calibri" w:cs="Calibri" w:eastAsia="Calibri" w:hAnsi="Calibri"/>
          <w:sz w:val="22"/>
          <w:szCs w:val="22"/>
        </w:rPr>
        <w:t xml:space="preserve">The placeholder </w:t>
      </w:r>
      <w:r>
        <w:rPr>
          <w:rFonts w:ascii="Consolas" w:cs="Consolas" w:eastAsia="Consolas" w:hAnsi="Consolas"/>
          <w:color w:val="3D2B1E"/>
          <w:sz w:val="20"/>
          <w:szCs w:val="20"/>
        </w:rPr>
        <w:t xml:space="preserve">upload_to_btsm()</w:t>
      </w:r>
      <w:r>
        <w:rPr>
          <w:rFonts w:ascii="Calibri" w:cs="Calibri" w:eastAsia="Calibri" w:hAnsi="Calibri"/>
          <w:sz w:val="22"/>
          <w:szCs w:val="22"/>
        </w:rPr>
        <w:t xml:space="preserve"> stub in </w:t>
      </w:r>
      <w:r>
        <w:rPr>
          <w:rFonts w:ascii="Consolas" w:cs="Consolas" w:eastAsia="Consolas" w:hAnsi="Consolas"/>
          <w:color w:val="3D2B1E"/>
          <w:sz w:val="20"/>
          <w:szCs w:val="20"/>
        </w:rPr>
        <w:t xml:space="preserve">run_pipeline.py</w:t>
      </w:r>
      <w:r>
        <w:rPr>
          <w:rFonts w:ascii="Calibri" w:cs="Calibri" w:eastAsia="Calibri" w:hAnsi="Calibri"/>
          <w:sz w:val="22"/>
          <w:szCs w:val="22"/>
        </w:rPr>
        <w:t xml:space="preserve"> is replaced by a real implementation in a new </w:t>
      </w:r>
      <w:r>
        <w:rPr>
          <w:rFonts w:ascii="Consolas" w:cs="Consolas" w:eastAsia="Consolas" w:hAnsi="Consolas"/>
          <w:color w:val="3D2B1E"/>
          <w:sz w:val="20"/>
          <w:szCs w:val="20"/>
        </w:rPr>
        <w:t xml:space="preserve">upload_to_dts.py</w:t>
      </w:r>
      <w:r>
        <w:rPr>
          <w:rFonts w:ascii="Calibri" w:cs="Calibri" w:eastAsia="Calibri" w:hAnsi="Calibri"/>
          <w:sz w:val="22"/>
          <w:szCs w:val="22"/>
        </w:rPr>
        <w:t xml:space="preserve"> module.</w:t>
      </w:r>
    </w:p>
    <w:p>
      <w:pPr>
        <w:pStyle w:val="ListParagraph"/>
        <w:numPr>
          <w:ilvl w:val="0"/>
          <w:numId w:val="2"/>
        </w:numPr>
        <w:spacing w:after="80" w:line="290"/>
      </w:pPr>
      <w:r>
        <w:rPr>
          <w:rFonts w:ascii="Calibri" w:cs="Calibri" w:eastAsia="Calibri" w:hAnsi="Calibri"/>
          <w:sz w:val="22"/>
          <w:szCs w:val="22"/>
        </w:rPr>
        <w:t xml:space="preserve">A new daily cleanup job, </w:t>
      </w:r>
      <w:r>
        <w:rPr>
          <w:rFonts w:ascii="Consolas" w:cs="Consolas" w:eastAsia="Consolas" w:hAnsi="Consolas"/>
          <w:color w:val="3D2B1E"/>
          <w:sz w:val="20"/>
          <w:szCs w:val="20"/>
        </w:rPr>
        <w:t xml:space="preserve">cleanup_dts.py</w:t>
      </w:r>
      <w:r>
        <w:rPr>
          <w:rFonts w:ascii="Calibri" w:cs="Calibri" w:eastAsia="Calibri" w:hAnsi="Calibri"/>
          <w:sz w:val="22"/>
          <w:szCs w:val="22"/>
        </w:rPr>
        <w:t xml:space="preserve">, enforces a 3-day rolling archive by calling a DTS endpoint.</w:t>
      </w:r>
    </w:p>
    <w:p>
      <w:pPr>
        <w:pStyle w:val="ListParagraph"/>
        <w:numPr>
          <w:ilvl w:val="0"/>
          <w:numId w:val="2"/>
        </w:numPr>
        <w:spacing w:after="80" w:line="290"/>
      </w:pPr>
      <w:r>
        <w:rPr>
          <w:rFonts w:ascii="Calibri" w:cs="Calibri" w:eastAsia="Calibri" w:hAnsi="Calibri"/>
          <w:sz w:val="22"/>
          <w:szCs w:val="22"/>
        </w:rPr>
        <w:t xml:space="preserve">Three environment variables are added to </w:t>
      </w:r>
      <w:r>
        <w:rPr>
          <w:rFonts w:ascii="Consolas" w:cs="Consolas" w:eastAsia="Consolas" w:hAnsi="Consolas"/>
          <w:color w:val="3D2B1E"/>
          <w:sz w:val="20"/>
          <w:szCs w:val="20"/>
        </w:rPr>
        <w:t xml:space="preserve">.env</w:t>
      </w:r>
      <w:r>
        <w:rPr>
          <w:rFonts w:ascii="Calibri" w:cs="Calibri" w:eastAsia="Calibri" w:hAnsi="Calibri"/>
          <w:sz w:val="22"/>
          <w:szCs w:val="22"/>
        </w:rPr>
        <w:t xml:space="preserve">: </w:t>
      </w:r>
      <w:r>
        <w:rPr>
          <w:rFonts w:ascii="Consolas" w:cs="Consolas" w:eastAsia="Consolas" w:hAnsi="Consolas"/>
          <w:color w:val="3D2B1E"/>
          <w:sz w:val="20"/>
          <w:szCs w:val="20"/>
        </w:rPr>
        <w:t xml:space="preserve">DTS_UPLOAD_URL</w:t>
      </w:r>
      <w:r>
        <w:rPr>
          <w:rFonts w:ascii="Calibri" w:cs="Calibri" w:eastAsia="Calibri" w:hAnsi="Calibri"/>
          <w:sz w:val="22"/>
          <w:szCs w:val="22"/>
        </w:rPr>
        <w:t xml:space="preserve">, </w:t>
      </w:r>
      <w:r>
        <w:rPr>
          <w:rFonts w:ascii="Consolas" w:cs="Consolas" w:eastAsia="Consolas" w:hAnsi="Consolas"/>
          <w:color w:val="3D2B1E"/>
          <w:sz w:val="20"/>
          <w:szCs w:val="20"/>
        </w:rPr>
        <w:t xml:space="preserve">DTS_UPLOAD_SECRET</w:t>
      </w:r>
      <w:r>
        <w:rPr>
          <w:rFonts w:ascii="Calibri" w:cs="Calibri" w:eastAsia="Calibri" w:hAnsi="Calibri"/>
          <w:sz w:val="22"/>
          <w:szCs w:val="22"/>
        </w:rPr>
        <w:t xml:space="preserve">, and </w:t>
      </w:r>
      <w:r>
        <w:rPr>
          <w:rFonts w:ascii="Consolas" w:cs="Consolas" w:eastAsia="Consolas" w:hAnsi="Consolas"/>
          <w:color w:val="3D2B1E"/>
          <w:sz w:val="20"/>
          <w:szCs w:val="20"/>
        </w:rPr>
        <w:t xml:space="preserve">DTS_CLEANUP_URL</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No changes to scoring, attribution, scratch handling, PDF generation, or the scheduling cadence.</w:t>
      </w:r>
    </w:p>
    <w:p>
      <w:pPr>
        <w:pStyle w:val="Heading2"/>
        <w:spacing w:after="140" w:before="280"/>
      </w:pPr>
      <w:r>
        <w:rPr>
          <w:rFonts w:ascii="Constantia" w:cs="Constantia" w:eastAsia="Constantia" w:hAnsi="Constantia"/>
          <w:color w:val="0D2B1E"/>
          <w:sz w:val="30"/>
          <w:szCs w:val="30"/>
        </w:rPr>
        <w:t xml:space="preserve">1.2 What Gets Built on DTS</w:t>
      </w:r>
    </w:p>
    <w:p>
      <w:pPr>
        <w:pStyle w:val="ListParagraph"/>
        <w:numPr>
          <w:ilvl w:val="0"/>
          <w:numId w:val="2"/>
        </w:numPr>
        <w:spacing w:after="80" w:line="290"/>
      </w:pPr>
      <w:r>
        <w:rPr>
          <w:rFonts w:ascii="Calibri" w:cs="Calibri" w:eastAsia="Calibri" w:hAnsi="Calibri"/>
          <w:sz w:val="22"/>
          <w:szCs w:val="22"/>
        </w:rPr>
        <w:t xml:space="preserve">A Supabase project: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w:t>
      </w:r>
      <w:r>
        <w:rPr>
          <w:rFonts w:ascii="Consolas" w:cs="Consolas" w:eastAsia="Consolas" w:hAnsi="Consolas"/>
          <w:color w:val="3D2B1E"/>
          <w:sz w:val="20"/>
          <w:szCs w:val="20"/>
        </w:rPr>
        <w:t xml:space="preserve">meets</w:t>
      </w:r>
      <w:r>
        <w:rPr>
          <w:rFonts w:ascii="Calibri" w:cs="Calibri" w:eastAsia="Calibri" w:hAnsi="Calibri"/>
          <w:sz w:val="22"/>
          <w:szCs w:val="22"/>
        </w:rPr>
        <w:t xml:space="preserve">, and </w:t>
      </w:r>
      <w:r>
        <w:rPr>
          <w:rFonts w:ascii="Consolas" w:cs="Consolas" w:eastAsia="Consolas" w:hAnsi="Consolas"/>
          <w:color w:val="3D2B1E"/>
          <w:sz w:val="20"/>
          <w:szCs w:val="20"/>
        </w:rPr>
        <w:t xml:space="preserve">entitlements</w:t>
      </w:r>
      <w:r>
        <w:rPr>
          <w:rFonts w:ascii="Calibri" w:cs="Calibri" w:eastAsia="Calibri" w:hAnsi="Calibri"/>
          <w:sz w:val="22"/>
          <w:szCs w:val="22"/>
        </w:rPr>
        <w:t xml:space="preserve"> tables. Supabase Auth is configured but not yet integrated into the gate.</w:t>
      </w:r>
    </w:p>
    <w:p>
      <w:pPr>
        <w:pStyle w:val="ListParagraph"/>
        <w:numPr>
          <w:ilvl w:val="0"/>
          <w:numId w:val="2"/>
        </w:numPr>
        <w:spacing w:after="80" w:line="290"/>
      </w:pPr>
      <w:r>
        <w:rPr>
          <w:rFonts w:ascii="Calibri" w:cs="Calibri" w:eastAsia="Calibri" w:hAnsi="Calibri"/>
          <w:sz w:val="22"/>
          <w:szCs w:val="22"/>
        </w:rPr>
        <w:t xml:space="preserve">Vercel Blob storage configured as a private store.</w:t>
      </w:r>
    </w:p>
    <w:p>
      <w:pPr>
        <w:pStyle w:val="ListParagraph"/>
        <w:numPr>
          <w:ilvl w:val="0"/>
          <w:numId w:val="2"/>
        </w:numPr>
        <w:spacing w:after="80" w:line="290"/>
      </w:pPr>
      <w:r>
        <w:rPr>
          <w:rFonts w:ascii="Calibri" w:cs="Calibri" w:eastAsia="Calibri" w:hAnsi="Calibri"/>
          <w:sz w:val="22"/>
          <w:szCs w:val="22"/>
        </w:rPr>
        <w:t xml:space="preserve">Three API routes: </w:t>
      </w:r>
      <w:r>
        <w:rPr>
          <w:rFonts w:ascii="Consolas" w:cs="Consolas" w:eastAsia="Consolas" w:hAnsi="Consolas"/>
          <w:color w:val="3D2B1E"/>
          <w:sz w:val="20"/>
          <w:szCs w:val="20"/>
        </w:rPr>
        <w:t xml:space="preserve">POST /api/sheets/upload</w:t>
      </w:r>
      <w:r>
        <w:rPr>
          <w:rFonts w:ascii="Calibri" w:cs="Calibri" w:eastAsia="Calibri" w:hAnsi="Calibri"/>
          <w:sz w:val="22"/>
          <w:szCs w:val="22"/>
        </w:rPr>
        <w:t xml:space="preserve">, </w:t>
      </w:r>
      <w:r>
        <w:rPr>
          <w:rFonts w:ascii="Consolas" w:cs="Consolas" w:eastAsia="Consolas" w:hAnsi="Consolas"/>
          <w:color w:val="3D2B1E"/>
          <w:sz w:val="20"/>
          <w:szCs w:val="20"/>
        </w:rPr>
        <w:t xml:space="preserve">POST /api/sheets/cleanup</w:t>
      </w:r>
      <w:r>
        <w:rPr>
          <w:rFonts w:ascii="Calibri" w:cs="Calibri" w:eastAsia="Calibri" w:hAnsi="Calibri"/>
          <w:sz w:val="22"/>
          <w:szCs w:val="22"/>
        </w:rPr>
        <w:t xml:space="preserve">, and </w:t>
      </w:r>
      <w:r>
        <w:rPr>
          <w:rFonts w:ascii="Consolas" w:cs="Consolas" w:eastAsia="Consolas" w:hAnsi="Consolas"/>
          <w:color w:val="3D2B1E"/>
          <w:sz w:val="20"/>
          <w:szCs w:val="20"/>
        </w:rPr>
        <w:t xml:space="preserve">GET /sheets/[filename].pdf</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A permissive gate on the GET route that logs access attempts but does not block them, ready to be swapped for a real entitlements check in Phase 5.</w:t>
      </w:r>
    </w:p>
    <w:p>
      <w:pPr>
        <w:pStyle w:val="Heading2"/>
        <w:spacing w:after="140" w:before="280"/>
      </w:pPr>
      <w:r>
        <w:rPr>
          <w:rFonts w:ascii="Constantia" w:cs="Constantia" w:eastAsia="Constantia" w:hAnsi="Constantia"/>
          <w:color w:val="0D2B1E"/>
          <w:sz w:val="30"/>
          <w:szCs w:val="30"/>
        </w:rPr>
        <w:t xml:space="preserve">1.3 Out of Scope for This Phase</w:t>
      </w:r>
    </w:p>
    <w:p>
      <w:pPr>
        <w:spacing w:after="140" w:line="300"/>
      </w:pPr>
      <w:r>
        <w:rPr>
          <w:rFonts w:ascii="Calibri" w:cs="Calibri" w:eastAsia="Calibri" w:hAnsi="Calibri"/>
          <w:sz w:val="22"/>
          <w:szCs w:val="22"/>
        </w:rPr>
        <w:t xml:space="preserve">This document covers Phases 1–3 of the rollout sequence: scaffolding, pipeline integration, and retention. Phase 4 (PDF brand alignment with DTS guidelines) and Phase 5 (Stripe + Supabase Auth + entitlements UI) are referenced where relevant for forward-compatibility, but are not specified in detail here. Each will get its own design document when its turn comes.</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2. Context and Key Decisions</w:t>
      </w:r>
    </w:p>
    <w:p>
      <w:pPr>
        <w:spacing w:after="140" w:line="300"/>
      </w:pPr>
      <w:r>
        <w:rPr>
          <w:rFonts w:ascii="Calibri" w:cs="Calibri" w:eastAsia="Calibri" w:hAnsi="Calibri"/>
          <w:sz w:val="22"/>
          <w:szCs w:val="22"/>
        </w:rPr>
        <w:t xml:space="preserve">This section captures the decisions that shaped the architecture, with the reasoning behind each. Future revisions should treat these as defaults to revisit rather than fixed constraints.</w:t>
      </w:r>
    </w:p>
    <w:p>
      <w:pPr>
        <w:pStyle w:val="Heading2"/>
        <w:spacing w:after="140" w:before="280"/>
      </w:pPr>
      <w:r>
        <w:rPr>
          <w:rFonts w:ascii="Constantia" w:cs="Constantia" w:eastAsia="Constantia" w:hAnsi="Constantia"/>
          <w:color w:val="0D2B1E"/>
          <w:sz w:val="30"/>
          <w:szCs w:val="30"/>
        </w:rPr>
        <w:t xml:space="preserve">2.1 Decisions Locked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Decision</w:t>
            </w:r>
          </w:p>
        </w:tc>
        <w:tc>
          <w:tcPr>
            <w:tcW w:type="dxa" w:w="280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Choice</w:t>
            </w:r>
          </w:p>
        </w:tc>
        <w:tc>
          <w:tcPr>
            <w:tcW w:type="dxa" w:w="416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Reasoning</w:t>
            </w:r>
          </w:p>
        </w:tc>
      </w:tr>
      <w:tr>
        <w:tc>
          <w:tcPr>
            <w:tcW w:type="dxa" w:w="24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Hosting target</w:t>
            </w:r>
          </w:p>
        </w:tc>
        <w:tc>
          <w:tcPr>
            <w:tcW w:type="dxa" w:w="28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Vercel (Next.js)</w:t>
            </w:r>
          </w:p>
        </w:tc>
        <w:tc>
          <w:tcPr>
            <w:tcW w:type="dxa" w:w="41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Existing DTS site is on Vercel; you have full control.</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Storage</w:t>
            </w:r>
          </w:p>
        </w:tc>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Vercel Blob (private)</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Atomic uploads, instant overwrites, no deploy churn. Free tier sufficient at current volume.</w:t>
            </w:r>
          </w:p>
        </w:tc>
      </w:tr>
      <w:tr>
        <w:tc>
          <w:tcPr>
            <w:tcW w:type="dxa" w:w="24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Auth + DB</w:t>
            </w:r>
          </w:p>
        </w:tc>
        <w:tc>
          <w:tcPr>
            <w:tcW w:type="dxa" w:w="28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Supabase</w:t>
            </w:r>
          </w:p>
        </w:tc>
        <w:tc>
          <w:tcPr>
            <w:tcW w:type="dxa" w:w="41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Single vendor for auth, Postgres (entitlements), and future storage. Generous free tier.</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URL format</w:t>
            </w:r>
          </w:p>
        </w:tc>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Flat: /sheets/YYYYMMDD-TRACK-LABEL.pdf</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Easy to parse, log, and debug. No nested route segments to maintain.</w:t>
            </w:r>
          </w:p>
        </w:tc>
      </w:tr>
      <w:tr>
        <w:tc>
          <w:tcPr>
            <w:tcW w:type="dxa" w:w="24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Day-one gate</w:t>
            </w:r>
          </w:p>
        </w:tc>
        <w:tc>
          <w:tcPr>
            <w:tcW w:type="dxa" w:w="28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Permissive stub</w:t>
            </w:r>
          </w:p>
        </w:tc>
        <w:tc>
          <w:tcPr>
            <w:tcW w:type="dxa" w:w="41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Forward-compatible with real entitlements. Pipeline-side never changes when gate hardens.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Retention</w:t>
            </w:r>
          </w:p>
        </w:tc>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3 days rolling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Specified by user. Cleanup job runs daily.</w:t>
            </w:r>
          </w:p>
        </w:tc>
      </w:tr>
      <w:tr>
        <w:tc>
          <w:tcPr>
            <w:tcW w:type="dxa" w:w="24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BTSM/ClickFunnels</w:t>
            </w:r>
          </w:p>
        </w:tc>
        <w:tc>
          <w:tcPr>
            <w:tcW w:type="dxa" w:w="28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Not a target</w:t>
            </w:r>
          </w:p>
        </w:tc>
        <w:tc>
          <w:tcPr>
            <w:tcW w:type="dxa" w:w="41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No admin access, no active subscribers. Walk away cleanly.</w:t>
            </w:r>
          </w:p>
        </w:tc>
      </w:tr>
    </w:tbl>
    <w:p>
      <w:pPr>
        <w:pStyle w:val="Heading2"/>
        <w:spacing w:after="140" w:before="280"/>
      </w:pPr>
      <w:r>
        <w:rPr>
          <w:rFonts w:ascii="Constantia" w:cs="Constantia" w:eastAsia="Constantia" w:hAnsi="Constantia"/>
          <w:color w:val="0D2B1E"/>
          <w:sz w:val="30"/>
          <w:szCs w:val="30"/>
        </w:rPr>
        <w:t xml:space="preserve">2.2 The Three Stacked Workstreams</w:t>
      </w:r>
    </w:p>
    <w:p>
      <w:pPr>
        <w:spacing w:after="140" w:line="300"/>
      </w:pPr>
      <w:r>
        <w:rPr>
          <w:rFonts w:ascii="Calibri" w:cs="Calibri" w:eastAsia="Calibri" w:hAnsi="Calibri"/>
          <w:sz w:val="22"/>
          <w:szCs w:val="22"/>
        </w:rPr>
        <w:t xml:space="preserve">What sounds like "wire up an upload" is actually three workstreams in sequence. Naming them explicitly avoids the trap of building the upload piece in a way that doesn't survive contact with payments and entitlements.</w:t>
      </w:r>
    </w:p>
    <w:p>
      <w:pPr>
        <w:pStyle w:val="Heading3"/>
        <w:spacing w:after="100" w:before="200"/>
      </w:pPr>
      <w:r>
        <w:rPr>
          <w:rFonts w:ascii="Calibri" w:cs="Calibri" w:eastAsia="Calibri" w:hAnsi="Calibri"/>
          <w:b/>
          <w:bCs/>
          <w:color w:val="3D2B1E"/>
          <w:sz w:val="24"/>
          <w:szCs w:val="24"/>
        </w:rPr>
        <w:t xml:space="preserve">Workstream A — Storage and Upload</w:t>
      </w:r>
    </w:p>
    <w:p>
      <w:pPr>
        <w:spacing w:after="140" w:line="300"/>
      </w:pPr>
      <w:r>
        <w:rPr>
          <w:rFonts w:ascii="Calibri" w:cs="Calibri" w:eastAsia="Calibri" w:hAnsi="Calibri"/>
          <w:sz w:val="22"/>
          <w:szCs w:val="22"/>
        </w:rPr>
        <w:t xml:space="preserve">The pipeline pushes PDFs to private Vercel Blob storage via an authenticated API route on DTS. This is the small, contained piece, fully specified in this document.</w:t>
      </w:r>
    </w:p>
    <w:p>
      <w:pPr>
        <w:pStyle w:val="Heading3"/>
        <w:spacing w:after="100" w:before="200"/>
      </w:pPr>
      <w:r>
        <w:rPr>
          <w:rFonts w:ascii="Calibri" w:cs="Calibri" w:eastAsia="Calibri" w:hAnsi="Calibri"/>
          <w:b/>
          <w:bCs/>
          <w:color w:val="3D2B1E"/>
          <w:sz w:val="24"/>
          <w:szCs w:val="24"/>
        </w:rPr>
        <w:t xml:space="preserve">Workstream B — Access Control and Gated Delivery</w:t>
      </w:r>
    </w:p>
    <w:p>
      <w:pPr>
        <w:spacing w:after="140" w:line="300"/>
      </w:pPr>
      <w:r>
        <w:rPr>
          <w:rFonts w:ascii="Calibri" w:cs="Calibri" w:eastAsia="Calibri" w:hAnsi="Calibri"/>
          <w:sz w:val="22"/>
          <w:szCs w:val="22"/>
        </w:rPr>
        <w:t xml:space="preserve">When a subscriber requests a sheet URL, DTS authenticates the user, checks entitlements, and either streams the PDF or redirects to a purchase page. The route is built now; the gate logic is permissive now and hardens later.</w:t>
      </w:r>
    </w:p>
    <w:p>
      <w:pPr>
        <w:pStyle w:val="Heading3"/>
        <w:spacing w:after="100" w:before="200"/>
      </w:pPr>
      <w:r>
        <w:rPr>
          <w:rFonts w:ascii="Calibri" w:cs="Calibri" w:eastAsia="Calibri" w:hAnsi="Calibri"/>
          <w:b/>
          <w:bCs/>
          <w:color w:val="3D2B1E"/>
          <w:sz w:val="24"/>
          <w:szCs w:val="24"/>
        </w:rPr>
        <w:t xml:space="preserve">Workstream C — Payments and Entitlements</w:t>
      </w:r>
    </w:p>
    <w:p>
      <w:pPr>
        <w:spacing w:after="140" w:line="300"/>
      </w:pPr>
      <w:r>
        <w:rPr>
          <w:rFonts w:ascii="Calibri" w:cs="Calibri" w:eastAsia="Calibri" w:hAnsi="Calibri"/>
          <w:sz w:val="22"/>
          <w:szCs w:val="22"/>
        </w:rPr>
        <w:t xml:space="preserve">Stripe products, the purchase UI, the webhook handler that provisions entitlements on payment, and the meets catalog. This is its own design conversation, deferred until A and B are stable.</w:t>
      </w:r>
    </w:p>
    <w:p>
      <w:pPr>
        <w:pStyle w:val="Heading2"/>
        <w:spacing w:after="140" w:before="280"/>
      </w:pPr>
      <w:r>
        <w:rPr>
          <w:rFonts w:ascii="Constantia" w:cs="Constantia" w:eastAsia="Constantia" w:hAnsi="Constantia"/>
          <w:color w:val="0D2B1E"/>
          <w:sz w:val="30"/>
          <w:szCs w:val="30"/>
        </w:rPr>
        <w:t xml:space="preserve">2.3 Subscription Product Catalog</w:t>
      </w:r>
    </w:p>
    <w:p>
      <w:pPr>
        <w:spacing w:after="140" w:line="300"/>
      </w:pPr>
      <w:r>
        <w:rPr>
          <w:rFonts w:ascii="Calibri" w:cs="Calibri" w:eastAsia="Calibri" w:hAnsi="Calibri"/>
          <w:sz w:val="22"/>
          <w:szCs w:val="22"/>
        </w:rPr>
        <w:t xml:space="preserve">The entitlements model accommodates six product types. The schema designed in §4 supports all of them from day one; only the purchase UI and Stripe wiring are deferred.</w:t>
      </w:r>
    </w:p>
    <w:p>
      <w:pPr>
        <w:pStyle w:val="ListParagraph"/>
        <w:numPr>
          <w:ilvl w:val="0"/>
          <w:numId w:val="2"/>
        </w:numPr>
        <w:spacing w:after="80" w:line="290"/>
      </w:pPr>
      <w:r>
        <w:rPr>
          <w:rFonts w:ascii="Calibri" w:cs="Calibri" w:eastAsia="Calibri" w:hAnsi="Calibri"/>
          <w:sz w:val="22"/>
          <w:szCs w:val="22"/>
        </w:rPr>
        <w:t xml:space="default">Daily pass</w:t>
      </w:r>
      <w:r>
        <w:rPr>
          <w:rFonts w:ascii="Calibri" w:cs="Calibri" w:eastAsia="Calibri" w:hAnsi="Calibri"/>
          <w:sz w:val="22"/>
          <w:szCs w:val="22"/>
        </w:rPr>
        <w:t xml:space="preserve"> — one (track, race-date) combination. Example: "Laurel, 2026-05-15." Covers PREVIEW and FINAL for that sheet.</w:t>
      </w:r>
    </w:p>
    <w:p>
      <w:pPr>
        <w:pStyle w:val="ListParagraph"/>
        <w:numPr>
          <w:ilvl w:val="0"/>
          <w:numId w:val="2"/>
        </w:numPr>
        <w:spacing w:after="80" w:line="290"/>
      </w:pPr>
      <w:r>
        <w:rPr>
          <w:rFonts w:ascii="Calibri" w:cs="Calibri" w:eastAsia="Calibri" w:hAnsi="Calibri"/>
          <w:sz w:val="22"/>
          <w:szCs w:val="22"/>
        </w:rPr>
        <w:t xml:space="default">7-day window</w:t>
      </w:r>
      <w:r>
        <w:rPr>
          <w:rFonts w:ascii="Calibri" w:cs="Calibri" w:eastAsia="Calibri" w:hAnsi="Calibri"/>
          <w:sz w:val="22"/>
          <w:szCs w:val="22"/>
        </w:rPr>
        <w:t xml:space="preserve"> — rolling 7 days from purchase, all tracks.</w:t>
      </w:r>
    </w:p>
    <w:p>
      <w:pPr>
        <w:pStyle w:val="ListParagraph"/>
        <w:numPr>
          <w:ilvl w:val="0"/>
          <w:numId w:val="2"/>
        </w:numPr>
        <w:spacing w:after="80" w:line="290"/>
      </w:pPr>
      <w:r>
        <w:rPr>
          <w:rFonts w:ascii="Calibri" w:cs="Calibri" w:eastAsia="Calibri" w:hAnsi="Calibri"/>
          <w:sz w:val="22"/>
          <w:szCs w:val="22"/>
        </w:rPr>
        <w:t xml:space="default">30-day window</w:t>
      </w:r>
      <w:r>
        <w:rPr>
          <w:rFonts w:ascii="Calibri" w:cs="Calibri" w:eastAsia="Calibri" w:hAnsi="Calibri"/>
          <w:sz w:val="22"/>
          <w:szCs w:val="22"/>
        </w:rPr>
        <w:t xml:space="preserve"> — rolling 30 days from purchase, all tracks.</w:t>
      </w:r>
    </w:p>
    <w:p>
      <w:pPr>
        <w:pStyle w:val="ListParagraph"/>
        <w:numPr>
          <w:ilvl w:val="0"/>
          <w:numId w:val="2"/>
        </w:numPr>
        <w:spacing w:after="80" w:line="290"/>
      </w:pPr>
      <w:r>
        <w:rPr>
          <w:rFonts w:ascii="Calibri" w:cs="Calibri" w:eastAsia="Calibri" w:hAnsi="Calibri"/>
          <w:sz w:val="22"/>
          <w:szCs w:val="22"/>
        </w:rPr>
        <w:t xml:space="default">Annual window</w:t>
      </w:r>
      <w:r>
        <w:rPr>
          <w:rFonts w:ascii="Calibri" w:cs="Calibri" w:eastAsia="Calibri" w:hAnsi="Calibri"/>
          <w:sz w:val="22"/>
          <w:szCs w:val="22"/>
        </w:rPr>
        <w:t xml:space="preserve"> — 365 days from purchase, all tracks.</w:t>
      </w:r>
    </w:p>
    <w:p>
      <w:pPr>
        <w:pStyle w:val="ListParagraph"/>
        <w:numPr>
          <w:ilvl w:val="0"/>
          <w:numId w:val="2"/>
        </w:numPr>
        <w:spacing w:after="80" w:line="290"/>
      </w:pPr>
      <w:r>
        <w:rPr>
          <w:rFonts w:ascii="Calibri" w:cs="Calibri" w:eastAsia="Calibri" w:hAnsi="Calibri"/>
          <w:sz w:val="22"/>
          <w:szCs w:val="22"/>
        </w:rPr>
        <w:t xml:space="default">Meet pass</w:t>
      </w:r>
      <w:r>
        <w:rPr>
          <w:rFonts w:ascii="Calibri" w:cs="Calibri" w:eastAsia="Calibri" w:hAnsi="Calibri"/>
          <w:sz w:val="22"/>
          <w:szCs w:val="22"/>
        </w:rPr>
        <w:t xml:space="preserve"> — bound to a named meet (e.g. Keeneland April 2026, Saratoga 2026, Churchill Summer 2026). Covers all dates within the meet at the bound track.</w:t>
      </w:r>
    </w:p>
    <w:p>
      <w:pPr>
        <w:pStyle w:val="ListParagraph"/>
        <w:numPr>
          <w:ilvl w:val="0"/>
          <w:numId w:val="2"/>
        </w:numPr>
        <w:spacing w:after="80" w:line="290"/>
      </w:pPr>
      <w:r>
        <w:rPr>
          <w:rFonts w:ascii="Calibri" w:cs="Calibri" w:eastAsia="Calibri" w:hAnsi="Calibri"/>
          <w:sz w:val="22"/>
          <w:szCs w:val="22"/>
        </w:rPr>
        <w:t xml:space="default">Special event pass</w:t>
      </w:r>
      <w:r>
        <w:rPr>
          <w:rFonts w:ascii="Calibri" w:cs="Calibri" w:eastAsia="Calibri" w:hAnsi="Calibri"/>
          <w:sz w:val="22"/>
          <w:szCs w:val="22"/>
        </w:rPr>
        <w:t xml:space="preserve"> — Breeders' Cup, Triple Crown days, etc. Modeled as a meet with a 1–3 day window.</w:t>
      </w:r>
    </w:p>
    <w:p>
      <w:pPr>
        <w:spacing w:after="140" w:line="300"/>
      </w:pPr>
      <w:r>
        <w:rPr>
          <w:rFonts w:ascii="Calibri" w:cs="Calibri" w:eastAsia="Calibri" w:hAnsi="Calibri"/>
          <w:sz w:val="22"/>
          <w:szCs w:val="22"/>
        </w:rPr>
        <w:t xml:space="preserve">The gate logic reduces to a single question: given a </w:t>
      </w:r>
      <w:r>
        <w:rPr>
          <w:rFonts w:ascii="Consolas" w:cs="Consolas" w:eastAsia="Consolas" w:hAnsi="Consolas"/>
          <w:color w:val="3D2B1E"/>
          <w:sz w:val="20"/>
          <w:szCs w:val="20"/>
        </w:rPr>
        <w:t xml:space="preserve">(user_id, track, race_date)</w:t>
      </w:r>
      <w:r>
        <w:rPr>
          <w:rFonts w:ascii="Calibri" w:cs="Calibri" w:eastAsia="Calibri" w:hAnsi="Calibri"/>
          <w:sz w:val="22"/>
          <w:szCs w:val="22"/>
        </w:rPr>
        <w:t xml:space="preserve"> triple, does any row in </w:t>
      </w:r>
      <w:r>
        <w:rPr>
          <w:rFonts w:ascii="Consolas" w:cs="Consolas" w:eastAsia="Consolas" w:hAnsi="Consolas"/>
          <w:color w:val="3D2B1E"/>
          <w:sz w:val="20"/>
          <w:szCs w:val="20"/>
        </w:rPr>
        <w:t xml:space="preserve">entitlements</w:t>
      </w:r>
      <w:r>
        <w:rPr>
          <w:rFonts w:ascii="Calibri" w:cs="Calibri" w:eastAsia="Calibri" w:hAnsi="Calibri"/>
          <w:sz w:val="22"/>
          <w:szCs w:val="22"/>
        </w:rPr>
        <w:t xml:space="preserve"> cover it? This is a five-line </w:t>
      </w:r>
      <w:r>
        <w:rPr>
          <w:rFonts w:ascii="Consolas" w:cs="Consolas" w:eastAsia="Consolas" w:hAnsi="Consolas"/>
          <w:color w:val="3D2B1E"/>
          <w:sz w:val="20"/>
          <w:szCs w:val="20"/>
        </w:rPr>
        <w:t xml:space="preserve">WHERE</w:t>
      </w:r>
      <w:r>
        <w:rPr>
          <w:rFonts w:ascii="Calibri" w:cs="Calibri" w:eastAsia="Calibri" w:hAnsi="Calibri"/>
          <w:sz w:val="22"/>
          <w:szCs w:val="22"/>
        </w:rPr>
        <w:t xml:space="preserve"> clause and is fast to query with a small index.</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3. System Architecture</w:t>
      </w:r>
    </w:p>
    <w:p>
      <w:pPr>
        <w:spacing w:after="140" w:line="300"/>
      </w:pPr>
      <w:r>
        <w:rPr>
          <w:rFonts w:ascii="Calibri" w:cs="Calibri" w:eastAsia="Calibri" w:hAnsi="Calibri"/>
          <w:sz w:val="22"/>
          <w:szCs w:val="22"/>
        </w:rPr>
        <w:t xml:space="preserve">The full system has two halves: the pipeline running on your home PC (the producer) and the DTS application running on Vercel (the consumer and distributor). They communicate over HTTPS via authenticated API calls. Neither half holds any state belonging to the other — all persistent state lives in Vercel Blob (the PDFs) and Supabase (the metadata).</w:t>
      </w:r>
    </w:p>
    <w:p>
      <w:pPr>
        <w:pStyle w:val="Heading2"/>
        <w:spacing w:after="140" w:before="280"/>
      </w:pPr>
      <w:r>
        <w:rPr>
          <w:rFonts w:ascii="Constantia" w:cs="Constantia" w:eastAsia="Constantia" w:hAnsi="Constantia"/>
          <w:color w:val="0D2B1E"/>
          <w:sz w:val="30"/>
          <w:szCs w:val="30"/>
        </w:rPr>
        <w:t xml:space="preserve">3.1 Component Diagram (Conceptual)</w:t>
      </w:r>
    </w:p>
    <w:p>
      <w:pPr>
        <w:spacing w:after="140" w:line="300"/>
      </w:pPr>
      <w:r>
        <w:rPr>
          <w:rFonts w:ascii="Calibri" w:cs="Calibri" w:eastAsia="Calibri" w:hAnsi="Calibri"/>
          <w:sz w:val="22"/>
          <w:szCs w:val="22"/>
        </w:rPr>
        <w:t xml:space="preserve">The flow at a glance:</w:t>
      </w:r>
    </w:p>
    <w:p>
      <w:pPr>
        <w:pBdr>
          <w:top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HOME PC (PIPELINE)                          VERCEL (DTS)</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run_pipeline.py</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generate FINAL PDF</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upload_to_dts.py</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  HTTPS POST (multipart, secret in header)</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└──────────────────────────────&gt;  /api/sheets/upload</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├──&gt; Vercel Blob (private)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       (write PDF)</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└──&gt; Supabase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(insert/update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sheets row)</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(Gmail notify on failure)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cleanup_dts.py (daily)</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HTTPS POST (secret in header)</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/api/sheets/cleanup</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Supabase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(find old rows)</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Vercel Blob</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(delete blobs)</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SUBSCRIBER (BROWSER)</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GET /sheets/20260515-LRL-FINAL.pdf</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/sheets/[filename].pdf</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Supabase Auth</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(identify user)</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entitlements</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(gate check)</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└──&gt; Vercel Blob</w:t>
      </w:r>
    </w:p>
    <w:p>
      <w:pPr>
        <w:pBdr>
          <w:bottom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                                                          (stream PDF)</w:t>
      </w:r>
    </w:p>
    <w:p>
      <w:pPr>
        <w:pStyle w:val="Heading2"/>
        <w:spacing w:after="140" w:before="280"/>
      </w:pPr>
      <w:r>
        <w:rPr>
          <w:rFonts w:ascii="Constantia" w:cs="Constantia" w:eastAsia="Constantia" w:hAnsi="Constantia"/>
          <w:color w:val="0D2B1E"/>
          <w:sz w:val="30"/>
          <w:szCs w:val="30"/>
        </w:rPr>
        <w:t xml:space="preserve">3.2 Pipeline Side</w:t>
      </w:r>
    </w:p>
    <w:p>
      <w:pPr>
        <w:spacing w:after="140" w:line="300"/>
      </w:pPr>
      <w:r>
        <w:rPr>
          <w:rFonts w:ascii="Calibri" w:cs="Calibri" w:eastAsia="Calibri" w:hAnsi="Calibri"/>
          <w:sz w:val="22"/>
          <w:szCs w:val="22"/>
        </w:rPr>
        <w:t xml:space="preserve">Two new modules join the existing codebase. Neither holds significant logic — both are thin clients over HTTPS endpoints exposed by DTS.</w:t>
      </w:r>
    </w:p>
    <w:p>
      <w:pPr>
        <w:pStyle w:val="Heading3"/>
        <w:spacing w:after="100" w:before="200"/>
      </w:pPr>
      <w:r>
        <w:rPr>
          <w:rFonts w:ascii="Calibri" w:cs="Calibri" w:eastAsia="Calibri" w:hAnsi="Calibri"/>
          <w:b/>
          <w:bCs/>
          <w:color w:val="3D2B1E"/>
          <w:sz w:val="24"/>
          <w:szCs w:val="24"/>
        </w:rPr>
        <w:t xml:space="preserve">upload_to_dts.py</w:t>
      </w:r>
    </w:p>
    <w:p>
      <w:pPr>
        <w:spacing w:after="140" w:line="300"/>
      </w:pPr>
      <w:r>
        <w:rPr>
          <w:rFonts w:ascii="Calibri" w:cs="Calibri" w:eastAsia="Calibri" w:hAnsi="Calibri"/>
          <w:sz w:val="22"/>
          <w:szCs w:val="22"/>
        </w:rPr>
        <w:t xml:space="preserve">Replaces the existing </w:t>
      </w:r>
      <w:r>
        <w:rPr>
          <w:rFonts w:ascii="Consolas" w:cs="Consolas" w:eastAsia="Consolas" w:hAnsi="Consolas"/>
          <w:color w:val="3D2B1E"/>
          <w:sz w:val="20"/>
          <w:szCs w:val="20"/>
        </w:rPr>
        <w:t xml:space="preserve">upload_to_btsm()</w:t>
      </w:r>
      <w:r>
        <w:rPr>
          <w:rFonts w:ascii="Calibri" w:cs="Calibri" w:eastAsia="Calibri" w:hAnsi="Calibri"/>
          <w:sz w:val="22"/>
          <w:szCs w:val="22"/>
        </w:rPr>
        <w:t xml:space="preserve"> stub. Reads </w:t>
      </w:r>
      <w:r>
        <w:rPr>
          <w:rFonts w:ascii="Consolas" w:cs="Consolas" w:eastAsia="Consolas" w:hAnsi="Consolas"/>
          <w:color w:val="3D2B1E"/>
          <w:sz w:val="20"/>
          <w:szCs w:val="20"/>
        </w:rPr>
        <w:t xml:space="preserve">DTS_UPLOAD_URL</w:t>
      </w:r>
      <w:r>
        <w:rPr>
          <w:rFonts w:ascii="Calibri" w:cs="Calibri" w:eastAsia="Calibri" w:hAnsi="Calibri"/>
          <w:sz w:val="22"/>
          <w:szCs w:val="22"/>
        </w:rPr>
        <w:t xml:space="preserve"> and </w:t>
      </w:r>
      <w:r>
        <w:rPr>
          <w:rFonts w:ascii="Consolas" w:cs="Consolas" w:eastAsia="Consolas" w:hAnsi="Consolas"/>
          <w:color w:val="3D2B1E"/>
          <w:sz w:val="20"/>
          <w:szCs w:val="20"/>
        </w:rPr>
        <w:t xml:space="preserve">DTS_UPLOAD_SECRET</w:t>
      </w:r>
      <w:r>
        <w:rPr>
          <w:rFonts w:ascii="Calibri" w:cs="Calibri" w:eastAsia="Calibri" w:hAnsi="Calibri"/>
          <w:sz w:val="22"/>
          <w:szCs w:val="22"/>
        </w:rPr>
        <w:t xml:space="preserve"> from </w:t>
      </w:r>
      <w:r>
        <w:rPr>
          <w:rFonts w:ascii="Consolas" w:cs="Consolas" w:eastAsia="Consolas" w:hAnsi="Consolas"/>
          <w:color w:val="3D2B1E"/>
          <w:sz w:val="20"/>
          <w:szCs w:val="20"/>
        </w:rPr>
        <w:t xml:space="preserve">.env</w:t>
      </w:r>
      <w:r>
        <w:rPr>
          <w:rFonts w:ascii="Calibri" w:cs="Calibri" w:eastAsia="Calibri" w:hAnsi="Calibri"/>
          <w:sz w:val="22"/>
          <w:szCs w:val="22"/>
        </w:rPr>
        <w:t xml:space="preserve">. Accepts a PDF path, track code, race date, and label. POSTs to the upload endpoint with the secret in an HTTP header. On non-2xx response or network error, logs the failure and fires a Gmail alert via </w:t>
      </w:r>
      <w:r>
        <w:rPr>
          <w:rFonts w:ascii="Consolas" w:cs="Consolas" w:eastAsia="Consolas" w:hAnsi="Consolas"/>
          <w:color w:val="3D2B1E"/>
          <w:sz w:val="20"/>
          <w:szCs w:val="20"/>
        </w:rPr>
        <w:t xml:space="preserve">notify.py</w:t>
      </w:r>
      <w:r>
        <w:rPr>
          <w:rFonts w:ascii="Calibri" w:cs="Calibri" w:eastAsia="Calibri" w:hAnsi="Calibri"/>
          <w:sz w:val="22"/>
          <w:szCs w:val="22"/>
        </w:rPr>
        <w:t xml:space="preserve">. Returns </w:t>
      </w:r>
      <w:r>
        <w:rPr>
          <w:rFonts w:ascii="Consolas" w:cs="Consolas" w:eastAsia="Consolas" w:hAnsi="Consolas"/>
          <w:color w:val="3D2B1E"/>
          <w:sz w:val="20"/>
          <w:szCs w:val="20"/>
        </w:rPr>
        <w:t xml:space="preserve">True</w:t>
      </w:r>
      <w:r>
        <w:rPr>
          <w:rFonts w:ascii="Calibri" w:cs="Calibri" w:eastAsia="Calibri" w:hAnsi="Calibri"/>
          <w:sz w:val="22"/>
          <w:szCs w:val="22"/>
        </w:rPr>
        <w:t xml:space="preserve"> on success, </w:t>
      </w:r>
      <w:r>
        <w:rPr>
          <w:rFonts w:ascii="Consolas" w:cs="Consolas" w:eastAsia="Consolas" w:hAnsi="Consolas"/>
          <w:color w:val="3D2B1E"/>
          <w:sz w:val="20"/>
          <w:szCs w:val="20"/>
        </w:rPr>
        <w:t xml:space="preserve">False</w:t>
      </w:r>
      <w:r>
        <w:rPr>
          <w:rFonts w:ascii="Calibri" w:cs="Calibri" w:eastAsia="Calibri" w:hAnsi="Calibri"/>
          <w:sz w:val="22"/>
          <w:szCs w:val="22"/>
        </w:rPr>
        <w:t xml:space="preserve"> on failure — preserving the existing caller contract in </w:t>
      </w:r>
      <w:r>
        <w:rPr>
          <w:rFonts w:ascii="Consolas" w:cs="Consolas" w:eastAsia="Consolas" w:hAnsi="Consolas"/>
          <w:color w:val="3D2B1E"/>
          <w:sz w:val="20"/>
          <w:szCs w:val="20"/>
        </w:rPr>
        <w:t xml:space="preserve">publish_preview()</w:t>
      </w:r>
      <w:r>
        <w:rPr>
          <w:rFonts w:ascii="Calibri" w:cs="Calibri" w:eastAsia="Calibri" w:hAnsi="Calibri"/>
          <w:sz w:val="22"/>
          <w:szCs w:val="22"/>
        </w:rPr>
        <w:t xml:space="preserve"> and </w:t>
      </w:r>
      <w:r>
        <w:rPr>
          <w:rFonts w:ascii="Consolas" w:cs="Consolas" w:eastAsia="Consolas" w:hAnsi="Consolas"/>
          <w:color w:val="3D2B1E"/>
          <w:sz w:val="20"/>
          <w:szCs w:val="20"/>
        </w:rPr>
        <w:t xml:space="preserve">publish_final()</w:t>
      </w:r>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Supports a </w:t>
      </w:r>
      <w:r>
        <w:rPr>
          <w:rFonts w:ascii="Consolas" w:cs="Consolas" w:eastAsia="Consolas" w:hAnsi="Consolas"/>
          <w:color w:val="3D2B1E"/>
          <w:sz w:val="20"/>
          <w:szCs w:val="20"/>
        </w:rPr>
        <w:t xml:space="preserve">--dry-run</w:t>
      </w:r>
      <w:r>
        <w:rPr>
          <w:rFonts w:ascii="Calibri" w:cs="Calibri" w:eastAsia="Calibri" w:hAnsi="Calibri"/>
          <w:sz w:val="22"/>
          <w:szCs w:val="22"/>
        </w:rPr>
        <w:t xml:space="preserve"> mode when invoked standalone: constructs the request exactly as it would for production but logs the payload instead of sending. Useful for the initial integration test and any future debugging.</w:t>
      </w:r>
    </w:p>
    <w:p>
      <w:pPr>
        <w:pStyle w:val="Heading3"/>
        <w:spacing w:after="100" w:before="200"/>
      </w:pPr>
      <w:r>
        <w:rPr>
          <w:rFonts w:ascii="Calibri" w:cs="Calibri" w:eastAsia="Calibri" w:hAnsi="Calibri"/>
          <w:b/>
          <w:bCs/>
          <w:color w:val="3D2B1E"/>
          <w:sz w:val="24"/>
          <w:szCs w:val="24"/>
        </w:rPr>
        <w:t xml:space="preserve">cleanup_dts.py</w:t>
      </w:r>
    </w:p>
    <w:p>
      <w:pPr>
        <w:spacing w:after="140" w:line="300"/>
      </w:pPr>
      <w:r>
        <w:rPr>
          <w:rFonts w:ascii="Calibri" w:cs="Calibri" w:eastAsia="Calibri" w:hAnsi="Calibri"/>
          <w:sz w:val="22"/>
          <w:szCs w:val="22"/>
        </w:rPr>
        <w:t xml:space="preserve">Small standalone script. Reads </w:t>
      </w:r>
      <w:r>
        <w:rPr>
          <w:rFonts w:ascii="Consolas" w:cs="Consolas" w:eastAsia="Consolas" w:hAnsi="Consolas"/>
          <w:color w:val="3D2B1E"/>
          <w:sz w:val="20"/>
          <w:szCs w:val="20"/>
        </w:rPr>
        <w:t xml:space="preserve">DTS_CLEANUP_URL</w:t>
      </w:r>
      <w:r>
        <w:rPr>
          <w:rFonts w:ascii="Calibri" w:cs="Calibri" w:eastAsia="Calibri" w:hAnsi="Calibri"/>
          <w:sz w:val="22"/>
          <w:szCs w:val="22"/>
        </w:rPr>
        <w:t xml:space="preserve"> and </w:t>
      </w:r>
      <w:r>
        <w:rPr>
          <w:rFonts w:ascii="Consolas" w:cs="Consolas" w:eastAsia="Consolas" w:hAnsi="Consolas"/>
          <w:color w:val="3D2B1E"/>
          <w:sz w:val="20"/>
          <w:szCs w:val="20"/>
        </w:rPr>
        <w:t xml:space="preserve">DTS_UPLOAD_SECRET</w:t>
      </w:r>
      <w:r>
        <w:rPr>
          <w:rFonts w:ascii="Calibri" w:cs="Calibri" w:eastAsia="Calibri" w:hAnsi="Calibri"/>
          <w:sz w:val="22"/>
          <w:szCs w:val="22"/>
        </w:rPr>
        <w:t xml:space="preserve"> from </w:t>
      </w:r>
      <w:r>
        <w:rPr>
          <w:rFonts w:ascii="Consolas" w:cs="Consolas" w:eastAsia="Consolas" w:hAnsi="Consolas"/>
          <w:color w:val="3D2B1E"/>
          <w:sz w:val="20"/>
          <w:szCs w:val="20"/>
        </w:rPr>
        <w:t xml:space="preserve">.env</w:t>
      </w:r>
      <w:r>
        <w:rPr>
          <w:rFonts w:ascii="Calibri" w:cs="Calibri" w:eastAsia="Calibri" w:hAnsi="Calibri"/>
          <w:sz w:val="22"/>
          <w:szCs w:val="22"/>
        </w:rPr>
        <w:t xml:space="preserve">. POSTs to the cleanup endpoint with the secret in an HTTP header. Logs the response (number of blobs deleted, number of rows removed). Triggered once daily by Windows Task Scheduler.</w:t>
      </w:r>
    </w:p>
    <w:p>
      <w:pPr>
        <w:spacing w:after="140" w:line="300"/>
      </w:pPr>
      <w:r>
        <w:rPr>
          <w:rFonts w:ascii="Calibri" w:cs="Calibri" w:eastAsia="Calibri" w:hAnsi="Calibri"/>
          <w:sz w:val="22"/>
          <w:szCs w:val="22"/>
        </w:rPr>
        <w:t xml:space="preserve">Failure of this job is not critical — it just means yesterday's expired sheets stay around for an extra day. Logs and a Gmail alert are sufficient; no retry logic needed.</w:t>
      </w:r>
    </w:p>
    <w:p>
      <w:pPr>
        <w:pStyle w:val="Heading2"/>
        <w:spacing w:after="140" w:before="280"/>
      </w:pPr>
      <w:r>
        <w:rPr>
          <w:rFonts w:ascii="Constantia" w:cs="Constantia" w:eastAsia="Constantia" w:hAnsi="Constantia"/>
          <w:color w:val="0D2B1E"/>
          <w:sz w:val="30"/>
          <w:szCs w:val="30"/>
        </w:rPr>
        <w:t xml:space="preserve">3.3 DTS Side</w:t>
      </w:r>
    </w:p>
    <w:p>
      <w:pPr>
        <w:spacing w:after="140" w:line="300"/>
      </w:pPr>
      <w:r>
        <w:rPr>
          <w:rFonts w:ascii="Calibri" w:cs="Calibri" w:eastAsia="Calibri" w:hAnsi="Calibri"/>
          <w:sz w:val="22"/>
          <w:szCs w:val="22"/>
        </w:rPr>
        <w:t xml:space="preserve">Four pieces: three API routes and a database schema. The Next.js app already exists; these add to it.</w:t>
      </w:r>
    </w:p>
    <w:p>
      <w:pPr>
        <w:pStyle w:val="Heading3"/>
        <w:spacing w:after="100" w:before="200"/>
      </w:pPr>
      <w:r>
        <w:rPr>
          <w:rFonts w:ascii="Calibri" w:cs="Calibri" w:eastAsia="Calibri" w:hAnsi="Calibri"/>
          <w:b/>
          <w:bCs/>
          <w:color w:val="3D2B1E"/>
          <w:sz w:val="24"/>
          <w:szCs w:val="24"/>
        </w:rPr>
        <w:t xml:space="preserve">POST /api/sheets/upload</w:t>
      </w:r>
    </w:p>
    <w:p>
      <w:pPr>
        <w:pStyle w:val="ListParagraph"/>
        <w:numPr>
          <w:ilvl w:val="0"/>
          <w:numId w:val="2"/>
        </w:numPr>
        <w:spacing w:after="80" w:line="290"/>
      </w:pPr>
      <w:r>
        <w:rPr>
          <w:rFonts w:ascii="Calibri" w:cs="Calibri" w:eastAsia="Calibri" w:hAnsi="Calibri"/>
          <w:sz w:val="22"/>
          <w:szCs w:val="22"/>
        </w:rPr>
        <w:t xml:space="preserve">Validates the shared secret from the </w:t>
      </w:r>
      <w:r>
        <w:rPr>
          <w:rFonts w:ascii="Consolas" w:cs="Consolas" w:eastAsia="Consolas" w:hAnsi="Consolas"/>
          <w:color w:val="3D2B1E"/>
          <w:sz w:val="20"/>
          <w:szCs w:val="20"/>
        </w:rPr>
        <w:t xml:space="preserve">X-DTS-Upload-Secret</w:t>
      </w:r>
      <w:r>
        <w:rPr>
          <w:rFonts w:ascii="Calibri" w:cs="Calibri" w:eastAsia="Calibri" w:hAnsi="Calibri"/>
          <w:sz w:val="22"/>
          <w:szCs w:val="22"/>
        </w:rPr>
        <w:t xml:space="preserve"> header using constant-time comparison.</w:t>
      </w:r>
    </w:p>
    <w:p>
      <w:pPr>
        <w:pStyle w:val="ListParagraph"/>
        <w:numPr>
          <w:ilvl w:val="0"/>
          <w:numId w:val="2"/>
        </w:numPr>
        <w:spacing w:after="80" w:line="290"/>
      </w:pPr>
      <w:r>
        <w:rPr>
          <w:rFonts w:ascii="Calibri" w:cs="Calibri" w:eastAsia="Calibri" w:hAnsi="Calibri"/>
          <w:sz w:val="22"/>
          <w:szCs w:val="22"/>
        </w:rPr>
        <w:t xml:space="preserve">Parses multipart body: PDF file plus form fields for </w:t>
      </w:r>
      <w:r>
        <w:rPr>
          <w:rFonts w:ascii="Consolas" w:cs="Consolas" w:eastAsia="Consolas" w:hAnsi="Consolas"/>
          <w:color w:val="3D2B1E"/>
          <w:sz w:val="20"/>
          <w:szCs w:val="20"/>
        </w:rPr>
        <w:t xml:space="preserve">track</w:t>
      </w:r>
      <w:r>
        <w:rPr>
          <w:rFonts w:ascii="Calibri" w:cs="Calibri" w:eastAsia="Calibri" w:hAnsi="Calibri"/>
          <w:sz w:val="22"/>
          <w:szCs w:val="22"/>
        </w:rPr>
        <w:t xml:space="preserve">, </w:t>
      </w:r>
      <w:r>
        <w:rPr>
          <w:rFonts w:ascii="Consolas" w:cs="Consolas" w:eastAsia="Consolas" w:hAnsi="Consolas"/>
          <w:color w:val="3D2B1E"/>
          <w:sz w:val="20"/>
          <w:szCs w:val="20"/>
        </w:rPr>
        <w:t xml:space="preserve">race_date</w:t>
      </w:r>
      <w:r>
        <w:rPr>
          <w:rFonts w:ascii="Calibri" w:cs="Calibri" w:eastAsia="Calibri" w:hAnsi="Calibri"/>
          <w:sz w:val="22"/>
          <w:szCs w:val="22"/>
        </w:rPr>
        <w:t xml:space="preserve">, and </w:t>
      </w:r>
      <w:r>
        <w:rPr>
          <w:rFonts w:ascii="Consolas" w:cs="Consolas" w:eastAsia="Consolas" w:hAnsi="Consolas"/>
          <w:color w:val="3D2B1E"/>
          <w:sz w:val="20"/>
          <w:szCs w:val="20"/>
        </w:rPr>
        <w:t xml:space="preserve">label</w:t>
      </w:r>
      <w:r>
        <w:rPr>
          <w:rFonts w:ascii="Calibri" w:cs="Calibri" w:eastAsia="Calibri" w:hAnsi="Calibri"/>
          <w:sz w:val="22"/>
          <w:szCs w:val="22"/>
        </w:rPr>
        <w:t xml:space="preserve"> (PREVIEW or FINAL).</w:t>
      </w:r>
    </w:p>
    <w:p>
      <w:pPr>
        <w:pStyle w:val="ListParagraph"/>
        <w:numPr>
          <w:ilvl w:val="0"/>
          <w:numId w:val="2"/>
        </w:numPr>
        <w:spacing w:after="80" w:line="290"/>
      </w:pPr>
      <w:r>
        <w:rPr>
          <w:rFonts w:ascii="Calibri" w:cs="Calibri" w:eastAsia="Calibri" w:hAnsi="Calibri"/>
          <w:sz w:val="22"/>
          <w:szCs w:val="22"/>
        </w:rPr>
        <w:t xml:space="preserve">Validates filename format and that the upload matches expectations (size limit, content type, naming pattern).</w:t>
      </w:r>
    </w:p>
    <w:p>
      <w:pPr>
        <w:pStyle w:val="ListParagraph"/>
        <w:numPr>
          <w:ilvl w:val="0"/>
          <w:numId w:val="2"/>
        </w:numPr>
        <w:spacing w:after="80" w:line="290"/>
      </w:pPr>
      <w:r>
        <w:rPr>
          <w:rFonts w:ascii="Calibri" w:cs="Calibri" w:eastAsia="Calibri" w:hAnsi="Calibri"/>
          <w:sz w:val="22"/>
          <w:szCs w:val="22"/>
        </w:rPr>
        <w:t xml:space="preserve">Computes the canonical blob key: </w:t>
      </w:r>
      <w:r>
        <w:rPr>
          <w:rFonts w:ascii="Consolas" w:cs="Consolas" w:eastAsia="Consolas" w:hAnsi="Consolas"/>
          <w:color w:val="3D2B1E"/>
          <w:sz w:val="20"/>
          <w:szCs w:val="20"/>
        </w:rPr>
        <w:t xml:space="preserve">sheets/YYYYMMDD-TRACK-LABEL.pdf</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Writes to Vercel Blob with </w:t>
      </w:r>
      <w:r>
        <w:rPr>
          <w:rFonts w:ascii="Consolas" w:cs="Consolas" w:eastAsia="Consolas" w:hAnsi="Consolas"/>
          <w:color w:val="3D2B1E"/>
          <w:sz w:val="20"/>
          <w:szCs w:val="20"/>
        </w:rPr>
        <w:t xml:space="preserve">access: 'public'</w:t>
      </w:r>
      <w:r>
        <w:rPr>
          <w:rFonts w:ascii="Calibri" w:cs="Calibri" w:eastAsia="Calibri" w:hAnsi="Calibri"/>
          <w:sz w:val="22"/>
          <w:szCs w:val="22"/>
        </w:rPr>
        <w:t xml:space="preserve"> set to false; obtains the internal blob URL.</w:t>
      </w:r>
    </w:p>
    <w:p>
      <w:pPr>
        <w:pStyle w:val="ListParagraph"/>
        <w:numPr>
          <w:ilvl w:val="0"/>
          <w:numId w:val="2"/>
        </w:numPr>
        <w:spacing w:after="80" w:line="290"/>
      </w:pPr>
      <w:r>
        <w:rPr>
          <w:rFonts w:ascii="Calibri" w:cs="Calibri" w:eastAsia="Calibri" w:hAnsi="Calibri"/>
          <w:sz w:val="22"/>
          <w:szCs w:val="22"/>
        </w:rPr>
        <w:t xml:space="preserve">Upserts a row in the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table with the filename, track, date, label, blob URL, and timestamp.</w:t>
      </w:r>
    </w:p>
    <w:p>
      <w:pPr>
        <w:pStyle w:val="ListParagraph"/>
        <w:numPr>
          <w:ilvl w:val="0"/>
          <w:numId w:val="2"/>
        </w:numPr>
        <w:spacing w:after="80" w:line="290"/>
      </w:pPr>
      <w:r>
        <w:rPr>
          <w:rFonts w:ascii="Calibri" w:cs="Calibri" w:eastAsia="Calibri" w:hAnsi="Calibri"/>
          <w:sz w:val="22"/>
          <w:szCs w:val="22"/>
        </w:rPr>
        <w:t xml:space="preserve">If </w:t>
      </w:r>
      <w:r>
        <w:rPr>
          <w:rFonts w:ascii="Consolas" w:cs="Consolas" w:eastAsia="Consolas" w:hAnsi="Consolas"/>
          <w:color w:val="3D2B1E"/>
          <w:sz w:val="20"/>
          <w:szCs w:val="20"/>
        </w:rPr>
        <w:t xml:space="preserve">label === 'FINAL'</w:t>
      </w:r>
      <w:r>
        <w:rPr>
          <w:rFonts w:ascii="Calibri" w:cs="Calibri" w:eastAsia="Calibri" w:hAnsi="Calibri"/>
          <w:sz w:val="22"/>
          <w:szCs w:val="22"/>
        </w:rPr>
        <w:t xml:space="preserve">, finds any matching PREVIEW row for the same (track, race_date), deletes its blob, and marks the row </w:t>
      </w:r>
      <w:r>
        <w:rPr>
          <w:rFonts w:ascii="Consolas" w:cs="Consolas" w:eastAsia="Consolas" w:hAnsi="Consolas"/>
          <w:color w:val="3D2B1E"/>
          <w:sz w:val="20"/>
          <w:szCs w:val="20"/>
        </w:rPr>
        <w:t xml:space="preserve">superseded_at = now()</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Returns 200 with a small JSON body: </w:t>
      </w:r>
      <w:r>
        <w:rPr>
          <w:rFonts w:ascii="Consolas" w:cs="Consolas" w:eastAsia="Consolas" w:hAnsi="Consolas"/>
          <w:color w:val="3D2B1E"/>
          <w:sz w:val="20"/>
          <w:szCs w:val="20"/>
        </w:rPr>
        <w:t xml:space="preserve">{ ok: true, url: '...' }</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D2B1E"/>
          <w:sz w:val="24"/>
          <w:szCs w:val="24"/>
        </w:rPr>
        <w:t xml:space="preserve">POST /api/sheets/cleanup</w:t>
      </w:r>
    </w:p>
    <w:p>
      <w:pPr>
        <w:pStyle w:val="ListParagraph"/>
        <w:numPr>
          <w:ilvl w:val="0"/>
          <w:numId w:val="2"/>
        </w:numPr>
        <w:spacing w:after="80" w:line="290"/>
      </w:pPr>
      <w:r>
        <w:rPr>
          <w:rFonts w:ascii="Calibri" w:cs="Calibri" w:eastAsia="Calibri" w:hAnsi="Calibri"/>
          <w:sz w:val="22"/>
          <w:szCs w:val="22"/>
        </w:rPr>
        <w:t xml:space="preserve">Validates the shared secret (same header pattern).</w:t>
      </w:r>
    </w:p>
    <w:p>
      <w:pPr>
        <w:pStyle w:val="ListParagraph"/>
        <w:numPr>
          <w:ilvl w:val="0"/>
          <w:numId w:val="2"/>
        </w:numPr>
        <w:spacing w:after="80" w:line="290"/>
      </w:pPr>
      <w:r>
        <w:rPr>
          <w:rFonts w:ascii="Calibri" w:cs="Calibri" w:eastAsia="Calibri" w:hAnsi="Calibri"/>
          <w:sz w:val="22"/>
          <w:szCs w:val="22"/>
        </w:rPr>
        <w:t xml:space="preserve">Queries the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table for rows where </w:t>
      </w:r>
      <w:r>
        <w:rPr>
          <w:rFonts w:ascii="Consolas" w:cs="Consolas" w:eastAsia="Consolas" w:hAnsi="Consolas"/>
          <w:color w:val="3D2B1E"/>
          <w:sz w:val="20"/>
          <w:szCs w:val="20"/>
        </w:rPr>
        <w:t xml:space="preserve">race_date &lt; (today - 3 days)</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For each match: deletes the blob, deletes the row.</w:t>
      </w:r>
    </w:p>
    <w:p>
      <w:pPr>
        <w:pStyle w:val="ListParagraph"/>
        <w:numPr>
          <w:ilvl w:val="0"/>
          <w:numId w:val="2"/>
        </w:numPr>
        <w:spacing w:after="80" w:line="290"/>
      </w:pPr>
      <w:r>
        <w:rPr>
          <w:rFonts w:ascii="Calibri" w:cs="Calibri" w:eastAsia="Calibri" w:hAnsi="Calibri"/>
          <w:sz w:val="22"/>
          <w:szCs w:val="22"/>
        </w:rPr>
        <w:t xml:space="preserve">Returns 200 with a small JSON body: </w:t>
      </w:r>
      <w:r>
        <w:rPr>
          <w:rFonts w:ascii="Consolas" w:cs="Consolas" w:eastAsia="Consolas" w:hAnsi="Consolas"/>
          <w:color w:val="3D2B1E"/>
          <w:sz w:val="20"/>
          <w:szCs w:val="20"/>
        </w:rPr>
        <w:t xml:space="preserve">{ ok: true, deleted: N }</w:t>
      </w:r>
      <w:r>
        <w:rPr>
          <w:rFonts w:ascii="Calibri" w:cs="Calibri" w:eastAsia="Calibri" w:hAnsi="Calibri"/>
          <w:sz w:val="22"/>
          <w:szCs w:val="22"/>
        </w:rPr>
        <w:t xml:space="preserve">.</w:t>
      </w:r>
    </w:p>
    <w:p>
      <w:pPr>
        <w:pStyle w:val="Heading3"/>
        <w:spacing w:after="100" w:before="200"/>
      </w:pPr>
      <w:r>
        <w:rPr>
          <w:rFonts w:ascii="Calibri" w:cs="Calibri" w:eastAsia="Calibri" w:hAnsi="Calibri"/>
          <w:b/>
          <w:bCs/>
          <w:color w:val="3D2B1E"/>
          <w:sz w:val="24"/>
          <w:szCs w:val="24"/>
        </w:rPr>
        <w:t xml:space="preserve">GET /sheets/[filename].pdf</w:t>
      </w:r>
    </w:p>
    <w:p>
      <w:pPr>
        <w:pStyle w:val="ListParagraph"/>
        <w:numPr>
          <w:ilvl w:val="0"/>
          <w:numId w:val="2"/>
        </w:numPr>
        <w:spacing w:after="80" w:line="290"/>
      </w:pPr>
      <w:r>
        <w:rPr>
          <w:rFonts w:ascii="Calibri" w:cs="Calibri" w:eastAsia="Calibri" w:hAnsi="Calibri"/>
          <w:sz w:val="22"/>
          <w:szCs w:val="22"/>
        </w:rPr>
        <w:t xml:space="preserve">Parses the filename to extract </w:t>
      </w:r>
      <w:r>
        <w:rPr>
          <w:rFonts w:ascii="Consolas" w:cs="Consolas" w:eastAsia="Consolas" w:hAnsi="Consolas"/>
          <w:color w:val="3D2B1E"/>
          <w:sz w:val="20"/>
          <w:szCs w:val="20"/>
        </w:rPr>
        <w:t xml:space="preserve">(track, race_date, label)</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Looks up the corresponding row in the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table. If not found: 404.</w:t>
      </w:r>
    </w:p>
    <w:p>
      <w:pPr>
        <w:pStyle w:val="ListParagraph"/>
        <w:numPr>
          <w:ilvl w:val="0"/>
          <w:numId w:val="2"/>
        </w:numPr>
        <w:spacing w:after="80" w:line="290"/>
      </w:pPr>
      <w:r>
        <w:rPr>
          <w:rFonts w:ascii="Calibri" w:cs="Calibri" w:eastAsia="Calibri" w:hAnsi="Calibri"/>
          <w:sz w:val="22"/>
          <w:szCs w:val="22"/>
        </w:rPr>
        <w:t xml:space="preserve">Identifies the current user via Supabase Auth (may be null on day one).</w:t>
      </w:r>
    </w:p>
    <w:p>
      <w:pPr>
        <w:pStyle w:val="ListParagraph"/>
        <w:numPr>
          <w:ilvl w:val="0"/>
          <w:numId w:val="2"/>
        </w:numPr>
        <w:spacing w:after="80" w:line="290"/>
      </w:pPr>
      <w:r>
        <w:rPr>
          <w:rFonts w:ascii="Calibri" w:cs="Calibri" w:eastAsia="Calibri" w:hAnsi="Calibri"/>
          <w:sz w:val="22"/>
          <w:szCs w:val="22"/>
        </w:rPr>
        <w:t xml:space="preserve">Calls </w:t>
      </w:r>
      <w:r>
        <w:rPr>
          <w:rFonts w:ascii="Consolas" w:cs="Consolas" w:eastAsia="Consolas" w:hAnsi="Consolas"/>
          <w:color w:val="3D2B1E"/>
          <w:sz w:val="20"/>
          <w:szCs w:val="20"/>
        </w:rPr>
        <w:t xml:space="preserve">checkEntitlement(userId, track, race_date)</w:t>
      </w:r>
      <w:r>
        <w:rPr>
          <w:rFonts w:ascii="Calibri" w:cs="Calibri" w:eastAsia="Calibri" w:hAnsi="Calibri"/>
          <w:sz w:val="22"/>
          <w:szCs w:val="22"/>
        </w:rPr>
        <w:t xml:space="preserve"> — the gate. On day one, this returns </w:t>
      </w:r>
      <w:r>
        <w:rPr>
          <w:rFonts w:ascii="Consolas" w:cs="Consolas" w:eastAsia="Consolas" w:hAnsi="Consolas"/>
          <w:color w:val="3D2B1E"/>
          <w:sz w:val="20"/>
          <w:szCs w:val="20"/>
        </w:rPr>
        <w:t xml:space="preserve">true</w:t>
      </w:r>
      <w:r>
        <w:rPr>
          <w:rFonts w:ascii="Calibri" w:cs="Calibri" w:eastAsia="Calibri" w:hAnsi="Calibri"/>
          <w:sz w:val="22"/>
          <w:szCs w:val="22"/>
        </w:rPr>
        <w:t xml:space="preserve"> unconditionally and logs the (user, track, date) tuple. Later, it queries the </w:t>
      </w:r>
      <w:r>
        <w:rPr>
          <w:rFonts w:ascii="Consolas" w:cs="Consolas" w:eastAsia="Consolas" w:hAnsi="Consolas"/>
          <w:color w:val="3D2B1E"/>
          <w:sz w:val="20"/>
          <w:szCs w:val="20"/>
        </w:rPr>
        <w:t xml:space="preserve">entitlements</w:t>
      </w:r>
      <w:r>
        <w:rPr>
          <w:rFonts w:ascii="Calibri" w:cs="Calibri" w:eastAsia="Calibri" w:hAnsi="Calibri"/>
          <w:sz w:val="22"/>
          <w:szCs w:val="22"/>
        </w:rPr>
        <w:t xml:space="preserve"> table.</w:t>
      </w:r>
    </w:p>
    <w:p>
      <w:pPr>
        <w:pStyle w:val="ListParagraph"/>
        <w:numPr>
          <w:ilvl w:val="0"/>
          <w:numId w:val="2"/>
        </w:numPr>
        <w:spacing w:after="80" w:line="290"/>
      </w:pPr>
      <w:r>
        <w:rPr>
          <w:rFonts w:ascii="Calibri" w:cs="Calibri" w:eastAsia="Calibri" w:hAnsi="Calibri"/>
          <w:sz w:val="22"/>
          <w:szCs w:val="22"/>
        </w:rPr>
        <w:t xml:space="preserve">Special case: if the request is for a PREVIEW filename but the corresponding FINAL exists (i.e. PREVIEW is superseded), 301 redirect to the FINAL URL.</w:t>
      </w:r>
    </w:p>
    <w:p>
      <w:pPr>
        <w:pStyle w:val="ListParagraph"/>
        <w:numPr>
          <w:ilvl w:val="0"/>
          <w:numId w:val="2"/>
        </w:numPr>
        <w:spacing w:after="80" w:line="290"/>
      </w:pPr>
      <w:r>
        <w:rPr>
          <w:rFonts w:ascii="Calibri" w:cs="Calibri" w:eastAsia="Calibri" w:hAnsi="Calibri"/>
          <w:sz w:val="22"/>
          <w:szCs w:val="22"/>
        </w:rPr>
        <w:t xml:space="preserve">If gate returns false: 302 redirect to </w:t>
      </w:r>
      <w:r>
        <w:rPr>
          <w:rFonts w:ascii="Consolas" w:cs="Consolas" w:eastAsia="Consolas" w:hAnsi="Consolas"/>
          <w:color w:val="3D2B1E"/>
          <w:sz w:val="20"/>
          <w:szCs w:val="20"/>
        </w:rPr>
        <w:t xml:space="preserve">/buy?track=LRL&amp;date=2026-05-15</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If gate returns true: stream the PDF from blob storage with appropriate </w:t>
      </w:r>
      <w:r>
        <w:rPr>
          <w:rFonts w:ascii="Consolas" w:cs="Consolas" w:eastAsia="Consolas" w:hAnsi="Consolas"/>
          <w:color w:val="3D2B1E"/>
          <w:sz w:val="20"/>
          <w:szCs w:val="20"/>
        </w:rPr>
        <w:t xml:space="preserve">Content-Type</w:t>
      </w:r>
      <w:r>
        <w:rPr>
          <w:rFonts w:ascii="Calibri" w:cs="Calibri" w:eastAsia="Calibri" w:hAnsi="Calibri"/>
          <w:sz w:val="22"/>
          <w:szCs w:val="22"/>
        </w:rPr>
        <w:t xml:space="preserve"> and a short </w:t>
      </w:r>
      <w:r>
        <w:rPr>
          <w:rFonts w:ascii="Consolas" w:cs="Consolas" w:eastAsia="Consolas" w:hAnsi="Consolas"/>
          <w:color w:val="3D2B1E"/>
          <w:sz w:val="20"/>
          <w:szCs w:val="20"/>
        </w:rPr>
        <w:t xml:space="preserve">Cache-Control</w:t>
      </w:r>
      <w:r>
        <w:rPr>
          <w:rFonts w:ascii="Calibri" w:cs="Calibri" w:eastAsia="Calibri" w:hAnsi="Calibri"/>
          <w:sz w:val="22"/>
          <w:szCs w:val="22"/>
        </w:rPr>
        <w:t xml:space="preserve"> (60 seconds — long enough to be useful, short enough that overwrites become visible quickly).</w:t>
      </w:r>
    </w:p>
    <w:p>
      <w:pPr>
        <w:pStyle w:val="Heading3"/>
        <w:spacing w:after="100" w:before="200"/>
      </w:pPr>
      <w:r>
        <w:rPr>
          <w:rFonts w:ascii="Calibri" w:cs="Calibri" w:eastAsia="Calibri" w:hAnsi="Calibri"/>
          <w:b/>
          <w:bCs/>
          <w:color w:val="3D2B1E"/>
          <w:sz w:val="24"/>
          <w:szCs w:val="24"/>
        </w:rPr>
        <w:t xml:space="preserve">Database (Supabase Postgres)</w:t>
      </w:r>
    </w:p>
    <w:p>
      <w:pPr>
        <w:spacing w:after="140" w:line="300"/>
      </w:pPr>
      <w:r>
        <w:rPr>
          <w:rFonts w:ascii="Calibri" w:cs="Calibri" w:eastAsia="Calibri" w:hAnsi="Calibri"/>
          <w:sz w:val="22"/>
          <w:szCs w:val="22"/>
        </w:rPr>
        <w:t xml:space="preserve">Three tables plus Supabase Auth's built-in </w:t>
      </w:r>
      <w:r>
        <w:rPr>
          <w:rFonts w:ascii="Consolas" w:cs="Consolas" w:eastAsia="Consolas" w:hAnsi="Consolas"/>
          <w:color w:val="3D2B1E"/>
          <w:sz w:val="20"/>
          <w:szCs w:val="20"/>
        </w:rPr>
        <w:t xml:space="preserve">auth.users</w:t>
      </w:r>
      <w:r>
        <w:rPr>
          <w:rFonts w:ascii="Calibri" w:cs="Calibri" w:eastAsia="Calibri" w:hAnsi="Calibri"/>
          <w:sz w:val="22"/>
          <w:szCs w:val="22"/>
        </w:rPr>
        <w:t xml:space="preserve">. Full schema in §4.</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4. Database Schema</w:t>
      </w:r>
    </w:p>
    <w:p>
      <w:pPr>
        <w:spacing w:after="140" w:line="300"/>
      </w:pPr>
      <w:r>
        <w:rPr>
          <w:rFonts w:ascii="Calibri" w:cs="Calibri" w:eastAsia="Calibri" w:hAnsi="Calibri"/>
          <w:sz w:val="22"/>
          <w:szCs w:val="22"/>
        </w:rPr>
        <w:t xml:space="preserve">Three tables in the public schema. Designed to be sufficient for the full Phase 5 entitlements model — nothing here needs to change when Stripe goes live.</w:t>
      </w:r>
    </w:p>
    <w:p>
      <w:pPr>
        <w:pStyle w:val="Heading2"/>
        <w:spacing w:after="140" w:before="280"/>
      </w:pPr>
      <w:r>
        <w:rPr>
          <w:rFonts w:ascii="Constantia" w:cs="Constantia" w:eastAsia="Constantia" w:hAnsi="Constantia"/>
          <w:color w:val="0D2B1E"/>
          <w:sz w:val="30"/>
          <w:szCs w:val="30"/>
        </w:rPr>
        <w:t xml:space="preserve">4.1 sheets</w:t>
      </w:r>
    </w:p>
    <w:p>
      <w:pPr>
        <w:spacing w:after="140" w:line="300"/>
      </w:pPr>
      <w:r>
        <w:rPr>
          <w:rFonts w:ascii="Calibri" w:cs="Calibri" w:eastAsia="Calibri" w:hAnsi="Calibri"/>
          <w:sz w:val="22"/>
          <w:szCs w:val="22"/>
        </w:rPr>
        <w:t xml:space="preserve">One row per published PDF. The blob storage is the source of truth for the file itself; this table is the index.</w:t>
      </w:r>
    </w:p>
    <w:p>
      <w:pPr>
        <w:pBdr>
          <w:top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table sheets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filename        text primary key,            -- "20260515-LRL-FINAL.pdf"</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track           text not null,               -- "LRL"</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race_date       date not null,               -- 2026-05-15</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label           text not null check (label in ('PREVIEW', 'FINAL')),</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blob_url        text not null,               -- internal Vercel Blob URL</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uploaded_at     timestamptz not null default now(),</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superseded_at   timestamptz                  -- non-null if replaced by FINAL</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index sheets_track_date_idx on sheets (track, race_date);</w:t>
      </w:r>
    </w:p>
    <w:p>
      <w:pPr>
        <w:pBdr>
          <w:bottom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index sheets_uploaded_at_idx on sheets (uploaded_at);</w:t>
      </w:r>
    </w:p>
    <w:p>
      <w:pPr>
        <w:pStyle w:val="Heading2"/>
        <w:spacing w:after="140" w:before="280"/>
      </w:pPr>
      <w:r>
        <w:rPr>
          <w:rFonts w:ascii="Constantia" w:cs="Constantia" w:eastAsia="Constantia" w:hAnsi="Constantia"/>
          <w:color w:val="0D2B1E"/>
          <w:sz w:val="30"/>
          <w:szCs w:val="30"/>
        </w:rPr>
        <w:t xml:space="preserve">4.2 meets</w:t>
      </w:r>
    </w:p>
    <w:p>
      <w:pPr>
        <w:spacing w:after="140" w:line="300"/>
      </w:pPr>
      <w:r>
        <w:rPr>
          <w:rFonts w:ascii="Calibri" w:cs="Calibri" w:eastAsia="Calibri" w:hAnsi="Calibri"/>
          <w:sz w:val="22"/>
          <w:szCs w:val="22"/>
        </w:rPr>
        <w:t xml:space="preserve">Catalog of named race meets, maintained manually via the Supabase dashboard. Used to bind a meet pass to a (track, date-range) coverage window.</w:t>
      </w:r>
    </w:p>
    <w:p>
      <w:pPr>
        <w:pBdr>
          <w:top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table meets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meet_id         text primary key,            -- "KEE-APR-2026"</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name            text not null,               -- "Keeneland April 2026"</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track           text not null,               -- "KEE"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start_date      date not null,               -- 2026-04-03</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end_date        date not null                -- 2026-04-26</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bottom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index meets_track_dates_idx on meets (track, start_date, end_date);</w:t>
      </w:r>
    </w:p>
    <w:p>
      <w:pPr>
        <w:spacing w:after="140" w:line="300"/>
      </w:pPr>
      <w:r>
        <w:rPr>
          <w:rFonts w:ascii="Calibri" w:cs="Calibri" w:eastAsia="Calibri" w:hAnsi="Calibri"/>
          <w:sz w:val="22"/>
          <w:szCs w:val="22"/>
        </w:rPr>
        <w:t xml:space="preserve">Meet identifiers follow a consistent convention: </w:t>
      </w:r>
      <w:r>
        <w:rPr>
          <w:rFonts w:ascii="Consolas" w:cs="Consolas" w:eastAsia="Consolas" w:hAnsi="Consolas"/>
          <w:color w:val="3D2B1E"/>
          <w:sz w:val="20"/>
          <w:szCs w:val="20"/>
        </w:rPr>
        <w:t xml:space="preserve">TRACK-MONTH-YEAR</w:t>
      </w:r>
      <w:r>
        <w:rPr>
          <w:rFonts w:ascii="Calibri" w:cs="Calibri" w:eastAsia="Calibri" w:hAnsi="Calibri"/>
          <w:sz w:val="22"/>
          <w:szCs w:val="22"/>
        </w:rPr>
        <w:t xml:space="preserve"> for single-month meets (</w:t>
      </w:r>
      <w:r>
        <w:rPr>
          <w:rFonts w:ascii="Consolas" w:cs="Consolas" w:eastAsia="Consolas" w:hAnsi="Consolas"/>
          <w:color w:val="3D2B1E"/>
          <w:sz w:val="20"/>
          <w:szCs w:val="20"/>
        </w:rPr>
        <w:t xml:space="preserve">KEE-APR-2026</w:t>
      </w:r>
      <w:r>
        <w:rPr>
          <w:rFonts w:ascii="Calibri" w:cs="Calibri" w:eastAsia="Calibri" w:hAnsi="Calibri"/>
          <w:sz w:val="22"/>
          <w:szCs w:val="22"/>
        </w:rPr>
        <w:t xml:space="preserve">), </w:t>
      </w:r>
      <w:r>
        <w:rPr>
          <w:rFonts w:ascii="Consolas" w:cs="Consolas" w:eastAsia="Consolas" w:hAnsi="Consolas"/>
          <w:color w:val="3D2B1E"/>
          <w:sz w:val="20"/>
          <w:szCs w:val="20"/>
        </w:rPr>
        <w:t xml:space="preserve">TRACK-SEASON-YEAR</w:t>
      </w:r>
      <w:r>
        <w:rPr>
          <w:rFonts w:ascii="Calibri" w:cs="Calibri" w:eastAsia="Calibri" w:hAnsi="Calibri"/>
          <w:sz w:val="22"/>
          <w:szCs w:val="22"/>
        </w:rPr>
        <w:t xml:space="preserve"> for multi-month meets (</w:t>
      </w:r>
      <w:r>
        <w:rPr>
          <w:rFonts w:ascii="Consolas" w:cs="Consolas" w:eastAsia="Consolas" w:hAnsi="Consolas"/>
          <w:color w:val="3D2B1E"/>
          <w:sz w:val="20"/>
          <w:szCs w:val="20"/>
        </w:rPr>
        <w:t xml:space="preserve">SAR-SUMMER-2026</w:t>
      </w:r>
      <w:r>
        <w:rPr>
          <w:rFonts w:ascii="Calibri" w:cs="Calibri" w:eastAsia="Calibri" w:hAnsi="Calibri"/>
          <w:sz w:val="22"/>
          <w:szCs w:val="22"/>
        </w:rPr>
        <w:t xml:space="preserve">), and </w:t>
      </w:r>
      <w:r>
        <w:rPr>
          <w:rFonts w:ascii="Consolas" w:cs="Consolas" w:eastAsia="Consolas" w:hAnsi="Consolas"/>
          <w:color w:val="3D2B1E"/>
          <w:sz w:val="20"/>
          <w:szCs w:val="20"/>
        </w:rPr>
        <w:t xml:space="preserve">EVENT-YEAR</w:t>
      </w:r>
      <w:r>
        <w:rPr>
          <w:rFonts w:ascii="Calibri" w:cs="Calibri" w:eastAsia="Calibri" w:hAnsi="Calibri"/>
          <w:sz w:val="22"/>
          <w:szCs w:val="22"/>
        </w:rPr>
        <w:t xml:space="preserve"> for named events (</w:t>
      </w:r>
      <w:r>
        <w:rPr>
          <w:rFonts w:ascii="Consolas" w:cs="Consolas" w:eastAsia="Consolas" w:hAnsi="Consolas"/>
          <w:color w:val="3D2B1E"/>
          <w:sz w:val="20"/>
          <w:szCs w:val="20"/>
        </w:rPr>
        <w:t xml:space="preserve">BREEDERS-CUP-2026</w:t>
      </w:r>
      <w:r>
        <w:rPr>
          <w:rFonts w:ascii="Calibri" w:cs="Calibri" w:eastAsia="Calibri" w:hAnsi="Calibri"/>
          <w:sz w:val="22"/>
          <w:szCs w:val="22"/>
        </w:rPr>
        <w:t xml:space="preserve">). The convention is not enforced by the schema; it's a maintenance discipline.</w:t>
      </w:r>
    </w:p>
    <w:p>
      <w:pPr>
        <w:pStyle w:val="Heading2"/>
        <w:spacing w:after="140" w:before="280"/>
      </w:pPr>
      <w:r>
        <w:rPr>
          <w:rFonts w:ascii="Constantia" w:cs="Constantia" w:eastAsia="Constantia" w:hAnsi="Constantia"/>
          <w:color w:val="0D2B1E"/>
          <w:sz w:val="30"/>
          <w:szCs w:val="30"/>
        </w:rPr>
        <w:t xml:space="preserve">4.3 entitlements</w:t>
      </w:r>
    </w:p>
    <w:p>
      <w:pPr>
        <w:spacing w:after="140" w:line="300"/>
      </w:pPr>
      <w:r>
        <w:rPr>
          <w:rFonts w:ascii="Calibri" w:cs="Calibri" w:eastAsia="Calibri" w:hAnsi="Calibri"/>
          <w:sz w:val="22"/>
          <w:szCs w:val="22"/>
        </w:rPr>
        <w:t xml:space="preserve">One row per active or historical entitlement granted to a user. The schema accommodates all six product types via nullable columns — the </w:t>
      </w:r>
      <w:r>
        <w:rPr>
          <w:rFonts w:ascii="Consolas" w:cs="Consolas" w:eastAsia="Consolas" w:hAnsi="Consolas"/>
          <w:color w:val="3D2B1E"/>
          <w:sz w:val="20"/>
          <w:szCs w:val="20"/>
        </w:rPr>
        <w:t xml:space="preserve">type</w:t>
      </w:r>
      <w:r>
        <w:rPr>
          <w:rFonts w:ascii="Calibri" w:cs="Calibri" w:eastAsia="Calibri" w:hAnsi="Calibri"/>
          <w:sz w:val="22"/>
          <w:szCs w:val="22"/>
        </w:rPr>
        <w:t xml:space="preserve"> column determines which other columns are meaningful.</w:t>
      </w:r>
    </w:p>
    <w:p>
      <w:pPr>
        <w:pBdr>
          <w:top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table entitlements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id                  uuid primary key default gen_random_uuid(),</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user_id             uuid not null references auth.users(id),</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type                text not null check (type in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'daily', 'window_7', 'window_30', 'window_365', 'meet'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track               text,                    -- only for 'daily'</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race_date           date,                    -- only for 'daily'</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start_date          date,                    -- for 'window_*' and 'meet'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end_date            date,                    -- for 'window_*' and 'meet'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meet_id             text references meets(meet_id), -- only for 'meet'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stripe_payment_id   text,                    -- for reconciliation</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created_at          timestamptz not null default now()</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index entitlements_user_idx on entitlements (user_id);</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create index entitlements_lookup_idx</w:t>
      </w:r>
    </w:p>
    <w:p>
      <w:pPr>
        <w:pBdr>
          <w:bottom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  on entitlements (user_id, end_date, race_date);</w:t>
      </w:r>
    </w:p>
    <w:p>
      <w:pPr>
        <w:spacing w:after="140" w:line="300"/>
      </w:pPr>
      <w:r>
        <w:rPr>
          <w:rFonts w:ascii="Calibri" w:cs="Calibri" w:eastAsia="Calibri" w:hAnsi="Calibri"/>
          <w:sz w:val="22"/>
          <w:szCs w:val="22"/>
        </w:rPr>
        <w:t xml:space="preserve">Special-event passes (Breeders' Cup, etc.) are modeled as </w:t>
      </w:r>
      <w:r>
        <w:rPr>
          <w:rFonts w:ascii="Consolas" w:cs="Consolas" w:eastAsia="Consolas" w:hAnsi="Consolas"/>
          <w:color w:val="3D2B1E"/>
          <w:sz w:val="20"/>
          <w:szCs w:val="20"/>
        </w:rPr>
        <w:t xml:space="preserve">type = 'meet'</w:t>
      </w:r>
      <w:r>
        <w:rPr>
          <w:rFonts w:ascii="Calibri" w:cs="Calibri" w:eastAsia="Calibri" w:hAnsi="Calibri"/>
          <w:sz w:val="22"/>
          <w:szCs w:val="22"/>
        </w:rPr>
        <w:t xml:space="preserve"> with a corresponding row in </w:t>
      </w:r>
      <w:r>
        <w:rPr>
          <w:rFonts w:ascii="Consolas" w:cs="Consolas" w:eastAsia="Consolas" w:hAnsi="Consolas"/>
          <w:color w:val="3D2B1E"/>
          <w:sz w:val="20"/>
          <w:szCs w:val="20"/>
        </w:rPr>
        <w:t xml:space="preserve">meets</w:t>
      </w:r>
      <w:r>
        <w:rPr>
          <w:rFonts w:ascii="Calibri" w:cs="Calibri" w:eastAsia="Calibri" w:hAnsi="Calibri"/>
          <w:sz w:val="22"/>
          <w:szCs w:val="22"/>
        </w:rPr>
        <w:t xml:space="preserve"> — no separate type needed.</w:t>
      </w:r>
    </w:p>
    <w:p>
      <w:pPr>
        <w:pStyle w:val="Heading2"/>
        <w:spacing w:after="140" w:before="280"/>
      </w:pPr>
      <w:r>
        <w:rPr>
          <w:rFonts w:ascii="Constantia" w:cs="Constantia" w:eastAsia="Constantia" w:hAnsi="Constantia"/>
          <w:color w:val="0D2B1E"/>
          <w:sz w:val="30"/>
          <w:szCs w:val="30"/>
        </w:rPr>
        <w:t xml:space="preserve">4.4 The Gate Query</w:t>
      </w:r>
    </w:p>
    <w:p>
      <w:pPr>
        <w:spacing w:after="140" w:line="300"/>
      </w:pPr>
      <w:r>
        <w:rPr>
          <w:rFonts w:ascii="Calibri" w:cs="Calibri" w:eastAsia="Calibri" w:hAnsi="Calibri"/>
          <w:sz w:val="22"/>
          <w:szCs w:val="22"/>
        </w:rPr>
        <w:t xml:space="preserve">Given </w:t>
      </w:r>
      <w:r>
        <w:rPr>
          <w:rFonts w:ascii="Consolas" w:cs="Consolas" w:eastAsia="Consolas" w:hAnsi="Consolas"/>
          <w:color w:val="3D2B1E"/>
          <w:sz w:val="20"/>
          <w:szCs w:val="20"/>
        </w:rPr>
        <w:t xml:space="preserve">(user_id, track, race_date)</w:t>
      </w:r>
      <w:r>
        <w:rPr>
          <w:rFonts w:ascii="Calibri" w:cs="Calibri" w:eastAsia="Calibri" w:hAnsi="Calibri"/>
          <w:sz w:val="22"/>
          <w:szCs w:val="22"/>
        </w:rPr>
        <w:t xml:space="preserve">, does the user have access? One query:</w:t>
      </w:r>
    </w:p>
    <w:p>
      <w:pPr>
        <w:pBdr>
          <w:top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select 1</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from entitlements 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where e.user_id = :user_id</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and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Daily pass for this exact (track, date)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(e.type = 'daily'</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and e.track = :track</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and e.race_date = :race_date)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or</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Time-window pass covering this date (any track)</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(e.type in ('window_7', 'window_30', 'window_365')</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and :race_date between e.start_date and e.end_date)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or</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 Meet pass: bound to a track, covers a date range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(e.type = 'meet'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and :race_date between e.start_date and e.end_date</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and exists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select 1 from meets m</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where m.meet_id = e.meet_id</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and m.track = :track</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  )</w:t>
      </w:r>
    </w:p>
    <w:p>
      <w:pPr>
        <w:pBdr>
          <w:bottom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limit 1;</w:t>
      </w:r>
    </w:p>
    <w:p>
      <w:pPr>
        <w:spacing w:after="140" w:line="300"/>
      </w:pPr>
      <w:r>
        <w:rPr>
          <w:rFonts w:ascii="Calibri" w:cs="Calibri" w:eastAsia="Calibri" w:hAnsi="Calibri"/>
          <w:sz w:val="22"/>
          <w:szCs w:val="22"/>
        </w:rPr>
        <w:t xml:space="preserve">This query is fast on the indexed columns and returns at most one row. The route doesn't care which entitlement matched, only that </w:t>
      </w:r>
      <w:r>
        <w:rPr>
          <w:rFonts w:ascii="Calibri" w:cs="Calibri" w:eastAsia="Calibri" w:hAnsi="Calibri"/>
          <w:i/>
          <w:iCs/>
          <w:sz w:val="22"/>
          <w:szCs w:val="22"/>
        </w:rPr>
        <w:t xml:space="preserve">any</w:t>
      </w:r>
      <w:r>
        <w:rPr>
          <w:rFonts w:ascii="Calibri" w:cs="Calibri" w:eastAsia="Calibri" w:hAnsi="Calibri"/>
          <w:sz w:val="22"/>
          <w:szCs w:val="22"/>
        </w:rPr>
        <w:t xml:space="preserve"> did.</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5. Filename and URL Conventions</w:t>
      </w:r>
    </w:p>
    <w:p>
      <w:pPr>
        <w:spacing w:after="140" w:line="300"/>
      </w:pPr>
      <w:r>
        <w:rPr>
          <w:rFonts w:ascii="Calibri" w:cs="Calibri" w:eastAsia="Calibri" w:hAnsi="Calibri"/>
          <w:sz w:val="22"/>
          <w:szCs w:val="22"/>
        </w:rPr>
        <w:t xml:space="preserve">The filename is the canonical identifier across the entire system. The pipeline names the file, the blob is keyed on the filename, the database row is keyed on the filename, and the public URL exposes the filename directly. This is intentional: one identifier, no translation.</w:t>
      </w:r>
    </w:p>
    <w:p>
      <w:pPr>
        <w:pStyle w:val="Heading2"/>
        <w:spacing w:after="140" w:before="280"/>
      </w:pPr>
      <w:r>
        <w:rPr>
          <w:rFonts w:ascii="Constantia" w:cs="Constantia" w:eastAsia="Constantia" w:hAnsi="Constantia"/>
          <w:color w:val="0D2B1E"/>
          <w:sz w:val="30"/>
          <w:szCs w:val="30"/>
        </w:rPr>
        <w:t xml:space="preserve">5.1 Filename Format</w:t>
      </w:r>
    </w:p>
    <w:p>
      <w:pPr>
        <w:spacing w:after="140" w:line="300"/>
      </w:pPr>
      <w:r>
        <w:rPr>
          <w:rFonts w:ascii="Calibri" w:cs="Calibri" w:eastAsia="Calibri" w:hAnsi="Calibri"/>
          <w:sz w:val="22"/>
          <w:szCs w:val="22"/>
        </w:rPr>
        <w:t xml:space="preserve">Pattern: </w:t>
      </w:r>
      <w:r>
        <w:rPr>
          <w:rFonts w:ascii="Consolas" w:cs="Consolas" w:eastAsia="Consolas" w:hAnsi="Consolas"/>
          <w:color w:val="3D2B1E"/>
          <w:sz w:val="20"/>
          <w:szCs w:val="20"/>
        </w:rPr>
        <w:t xml:space="preserve">YYYYMMDD-TRACK-LABEL.pdf</w:t>
      </w:r>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Example: </w:t>
      </w:r>
      <w:r>
        <w:rPr>
          <w:rFonts w:ascii="Consolas" w:cs="Consolas" w:eastAsia="Consolas" w:hAnsi="Consolas"/>
          <w:color w:val="3D2B1E"/>
          <w:sz w:val="20"/>
          <w:szCs w:val="20"/>
        </w:rPr>
        <w:t xml:space="preserve">20260515-LRL-FINAL.pdf</w:t>
      </w:r>
      <w:r>
        <w:rPr>
          <w:rFonts w:ascii="Calibri" w:cs="Calibri" w:eastAsia="Calibri" w:hAnsi="Calibri"/>
          <w:sz w:val="22"/>
          <w:szCs w:val="22"/>
        </w:rPr>
        <w:t xml:space="preserve"> or </w:t>
      </w:r>
      <w:r>
        <w:rPr>
          <w:rFonts w:ascii="Consolas" w:cs="Consolas" w:eastAsia="Consolas" w:hAnsi="Consolas"/>
          <w:color w:val="3D2B1E"/>
          <w:sz w:val="20"/>
          <w:szCs w:val="20"/>
        </w:rPr>
        <w:t xml:space="preserve">20260515-LRL-PREVIEW.pdf</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Field</w:t>
            </w:r>
          </w:p>
        </w:tc>
        <w:tc>
          <w:tcPr>
            <w:tcW w:type="dxa" w:w="220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Example</w:t>
            </w:r>
          </w:p>
        </w:tc>
        <w:tc>
          <w:tcPr>
            <w:tcW w:type="dxa" w:w="536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Notes</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Date</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onsolas" w:cs="Consolas" w:eastAsia="Consolas" w:hAnsi="Consolas"/>
                <w:color w:val="1A1A1A"/>
                <w:sz w:val="20"/>
                <w:szCs w:val="20"/>
              </w:rPr>
              <w:t xml:space="preserve">20260515</w:t>
            </w:r>
          </w:p>
        </w:tc>
        <w:tc>
          <w:tcPr>
            <w:tcW w:type="dxa" w:w="53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Race date, YYYYMMDD, no separators.</w:t>
            </w:r>
          </w:p>
        </w:tc>
      </w:tr>
      <w:tr>
        <w:tc>
          <w:tcPr>
            <w:tcW w:type="dxa" w:w="18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Track</w:t>
            </w:r>
          </w:p>
        </w:tc>
        <w:tc>
          <w:tcPr>
            <w:tcW w:type="dxa" w:w="22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onsolas" w:cs="Consolas" w:eastAsia="Consolas" w:hAnsi="Consolas"/>
                <w:color w:val="1A1A1A"/>
                <w:sz w:val="20"/>
                <w:szCs w:val="20"/>
              </w:rPr>
              <w:t xml:space="preserve">LRL</w:t>
            </w:r>
          </w:p>
        </w:tc>
        <w:tc>
          <w:tcPr>
            <w:tcW w:type="dxa" w:w="53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Track code, uppercase, alphanumeric. Matches the codes already used in the pipeline.</w:t>
            </w:r>
          </w:p>
        </w:tc>
      </w:tr>
      <w:tr>
        <w:tc>
          <w:tcPr>
            <w:tcW w:type="dxa" w:w="18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Label</w:t>
            </w:r>
          </w:p>
        </w:tc>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onsolas" w:cs="Consolas" w:eastAsia="Consolas" w:hAnsi="Consolas"/>
                <w:color w:val="1A1A1A"/>
                <w:sz w:val="20"/>
                <w:szCs w:val="20"/>
              </w:rPr>
              <w:t xml:space="preserve">FINAL</w:t>
            </w:r>
          </w:p>
        </w:tc>
        <w:tc>
          <w:tcPr>
            <w:tcW w:type="dxa" w:w="53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Either PREVIEW or FINAL, uppercase.</w:t>
            </w:r>
          </w:p>
        </w:tc>
      </w:tr>
      <w:tr>
        <w:tc>
          <w:tcPr>
            <w:tcW w:type="dxa" w:w="18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Extension</w:t>
            </w:r>
          </w:p>
        </w:tc>
        <w:tc>
          <w:tcPr>
            <w:tcW w:type="dxa" w:w="22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onsolas" w:cs="Consolas" w:eastAsia="Consolas" w:hAnsi="Consolas"/>
                <w:color w:val="1A1A1A"/>
                <w:sz w:val="20"/>
                <w:szCs w:val="20"/>
              </w:rPr>
              <w:t xml:space="preserve">.pdf</w:t>
            </w:r>
          </w:p>
        </w:tc>
        <w:tc>
          <w:tcPr>
            <w:tcW w:type="dxa" w:w="53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Always lowercase .pdf.</w:t>
            </w:r>
          </w:p>
        </w:tc>
      </w:tr>
    </w:tbl>
    <w:p>
      <w:pPr>
        <w:spacing w:after="140" w:line="300"/>
      </w:pPr>
      <w:r>
        <w:rPr>
          <w:rFonts w:ascii="Calibri" w:cs="Calibri" w:eastAsia="Calibri" w:hAnsi="Calibri"/>
          <w:sz w:val="22"/>
          <w:szCs w:val="22"/>
        </w:rPr>
        <w:t xml:space="preserve"> </w:t>
      </w:r>
    </w:p>
    <w:p>
      <w:pPr>
        <w:pStyle w:val="Heading2"/>
        <w:spacing w:after="140" w:before="280"/>
      </w:pPr>
      <w:r>
        <w:rPr>
          <w:rFonts w:ascii="Constantia" w:cs="Constantia" w:eastAsia="Constantia" w:hAnsi="Constantia"/>
          <w:color w:val="0D2B1E"/>
          <w:sz w:val="30"/>
          <w:szCs w:val="30"/>
        </w:rPr>
        <w:t xml:space="preserve">5.2 URL Patterns</w:t>
      </w:r>
    </w:p>
    <w:p>
      <w:pPr>
        <w:pStyle w:val="Heading3"/>
        <w:spacing w:after="100" w:before="200"/>
      </w:pPr>
      <w:r>
        <w:rPr>
          <w:rFonts w:ascii="Calibri" w:cs="Calibri" w:eastAsia="Calibri" w:hAnsi="Calibri"/>
          <w:b/>
          <w:bCs/>
          <w:color w:val="3D2B1E"/>
          <w:sz w:val="24"/>
          <w:szCs w:val="24"/>
        </w:rPr>
        <w:t xml:space="preserve">Subscriber-facing</w:t>
      </w:r>
    </w:p>
    <w:p>
      <w:pPr>
        <w:spacing w:after="140" w:line="300"/>
      </w:pPr>
      <w:r>
        <w:rPr>
          <w:rFonts w:ascii="Consolas" w:cs="Consolas" w:eastAsia="Consolas" w:hAnsi="Consolas"/>
          <w:color w:val="3D2B1E"/>
          <w:sz w:val="20"/>
          <w:szCs w:val="20"/>
        </w:rPr>
        <w:t xml:space="preserve">https://downthestretch.ai/sheets/20260515-LRL-FINAL.pdf</w:t>
      </w:r>
    </w:p>
    <w:p>
      <w:pPr>
        <w:spacing w:after="140" w:line="300"/>
      </w:pPr>
      <w:r>
        <w:rPr>
          <w:rFonts w:ascii="Calibri" w:cs="Calibri" w:eastAsia="Calibri" w:hAnsi="Calibri"/>
          <w:sz w:val="22"/>
          <w:szCs w:val="22"/>
        </w:rPr>
        <w:t xml:space="preserve">This is the only public URL. It is routed through the authenticated Next.js handler — never served directly from blob storage. Bookmarks and links into this URL keep working across the PREVIEW→FINAL transition because PREVIEW URLs 301-redirect to FINAL once FINAL exists.</w:t>
      </w:r>
    </w:p>
    <w:p>
      <w:pPr>
        <w:pStyle w:val="Heading3"/>
        <w:spacing w:after="100" w:before="200"/>
      </w:pPr>
      <w:r>
        <w:rPr>
          <w:rFonts w:ascii="Calibri" w:cs="Calibri" w:eastAsia="Calibri" w:hAnsi="Calibri"/>
          <w:b/>
          <w:bCs/>
          <w:color w:val="3D2B1E"/>
          <w:sz w:val="24"/>
          <w:szCs w:val="24"/>
        </w:rPr>
        <w:t xml:space="preserve">Internal blob URL</w:t>
      </w:r>
    </w:p>
    <w:p>
      <w:pPr>
        <w:spacing w:after="140" w:line="300"/>
      </w:pPr>
      <w:r>
        <w:rPr>
          <w:rFonts w:ascii="Calibri" w:cs="Calibri" w:eastAsia="Calibri" w:hAnsi="Calibri"/>
          <w:sz w:val="22"/>
          <w:szCs w:val="22"/>
        </w:rPr>
        <w:t xml:space="preserve">Whatever Vercel Blob returns at write time. Stored in </w:t>
      </w:r>
      <w:r>
        <w:rPr>
          <w:rFonts w:ascii="Consolas" w:cs="Consolas" w:eastAsia="Consolas" w:hAnsi="Consolas"/>
          <w:color w:val="3D2B1E"/>
          <w:sz w:val="20"/>
          <w:szCs w:val="20"/>
        </w:rPr>
        <w:t xml:space="preserve">sheets.blob_url</w:t>
      </w:r>
      <w:r>
        <w:rPr>
          <w:rFonts w:ascii="Calibri" w:cs="Calibri" w:eastAsia="Calibri" w:hAnsi="Calibri"/>
          <w:sz w:val="22"/>
          <w:szCs w:val="22"/>
        </w:rPr>
        <w:t xml:space="preserve">. Not exposed publicly. The </w:t>
      </w:r>
      <w:r>
        <w:rPr>
          <w:rFonts w:ascii="Consolas" w:cs="Consolas" w:eastAsia="Consolas" w:hAnsi="Consolas"/>
          <w:color w:val="3D2B1E"/>
          <w:sz w:val="20"/>
          <w:szCs w:val="20"/>
        </w:rPr>
        <w:t xml:space="preserve">GET /sheets/[filename].pdf</w:t>
      </w:r>
      <w:r>
        <w:rPr>
          <w:rFonts w:ascii="Calibri" w:cs="Calibri" w:eastAsia="Calibri" w:hAnsi="Calibri"/>
          <w:sz w:val="22"/>
          <w:szCs w:val="22"/>
        </w:rPr>
        <w:t xml:space="preserve"> handler streams from this URL but never includes it in any response.</w:t>
      </w:r>
    </w:p>
    <w:p>
      <w:pPr>
        <w:pStyle w:val="Heading3"/>
        <w:spacing w:after="100" w:before="200"/>
      </w:pPr>
      <w:r>
        <w:rPr>
          <w:rFonts w:ascii="Calibri" w:cs="Calibri" w:eastAsia="Calibri" w:hAnsi="Calibri"/>
          <w:b/>
          <w:bCs/>
          <w:color w:val="3D2B1E"/>
          <w:sz w:val="24"/>
          <w:szCs w:val="24"/>
        </w:rPr>
        <w:t xml:space="preserve">Pipeline upload endpoint</w:t>
      </w:r>
    </w:p>
    <w:p>
      <w:pPr>
        <w:spacing w:after="140" w:line="300"/>
      </w:pPr>
      <w:r>
        <w:rPr>
          <w:rFonts w:ascii="Consolas" w:cs="Consolas" w:eastAsia="Consolas" w:hAnsi="Consolas"/>
          <w:color w:val="3D2B1E"/>
          <w:sz w:val="20"/>
          <w:szCs w:val="20"/>
        </w:rPr>
        <w:t xml:space="preserve">https://downthestretch.ai/api/sheets/upload</w:t>
      </w:r>
    </w:p>
    <w:p>
      <w:pPr>
        <w:pStyle w:val="Heading3"/>
        <w:spacing w:after="100" w:before="200"/>
      </w:pPr>
      <w:r>
        <w:rPr>
          <w:rFonts w:ascii="Calibri" w:cs="Calibri" w:eastAsia="Calibri" w:hAnsi="Calibri"/>
          <w:b/>
          <w:bCs/>
          <w:color w:val="3D2B1E"/>
          <w:sz w:val="24"/>
          <w:szCs w:val="24"/>
        </w:rPr>
        <w:t xml:space="preserve">Pipeline cleanup endpoint</w:t>
      </w:r>
    </w:p>
    <w:p>
      <w:pPr>
        <w:spacing w:after="140" w:line="300"/>
      </w:pPr>
      <w:r>
        <w:rPr>
          <w:rFonts w:ascii="Consolas" w:cs="Consolas" w:eastAsia="Consolas" w:hAnsi="Consolas"/>
          <w:color w:val="3D2B1E"/>
          <w:sz w:val="20"/>
          <w:szCs w:val="20"/>
        </w:rPr>
        <w:t xml:space="preserve">https://downthestretch.ai/api/sheets/cleanup</w:t>
      </w:r>
    </w:p>
    <w:p>
      <w:pPr>
        <w:pStyle w:val="Heading2"/>
        <w:spacing w:after="140" w:before="280"/>
      </w:pPr>
      <w:r>
        <w:rPr>
          <w:rFonts w:ascii="Constantia" w:cs="Constantia" w:eastAsia="Constantia" w:hAnsi="Constantia"/>
          <w:color w:val="0D2B1E"/>
          <w:sz w:val="30"/>
          <w:szCs w:val="30"/>
        </w:rPr>
        <w:t xml:space="preserve">5.3 Why a Flat URL Instead of /YYYY/MM/DD/</w:t>
      </w:r>
    </w:p>
    <w:p>
      <w:pPr>
        <w:spacing w:after="140" w:line="300"/>
      </w:pPr>
      <w:r>
        <w:rPr>
          <w:rFonts w:ascii="Calibri" w:cs="Calibri" w:eastAsia="Calibri" w:hAnsi="Calibri"/>
          <w:sz w:val="22"/>
          <w:szCs w:val="22"/>
        </w:rPr>
        <w:t xml:space="preserve">A nested format like </w:t>
      </w:r>
      <w:r>
        <w:rPr>
          <w:rFonts w:ascii="Consolas" w:cs="Consolas" w:eastAsia="Consolas" w:hAnsi="Consolas"/>
          <w:color w:val="3D2B1E"/>
          <w:sz w:val="20"/>
          <w:szCs w:val="20"/>
        </w:rPr>
        <w:t xml:space="preserve">/sheets/2026/05/15/LRL-FINAL.pdf</w:t>
      </w:r>
      <w:r>
        <w:rPr>
          <w:rFonts w:ascii="Calibri" w:cs="Calibri" w:eastAsia="Calibri" w:hAnsi="Calibri"/>
          <w:sz w:val="22"/>
          <w:szCs w:val="22"/>
        </w:rPr>
        <w:t xml:space="preserve"> looks more organized but offers no practical advantage. The flat form is easier to parse (one regex, three captures), easier to log, easier to debug, and matches how the pipeline already names files locally. The date is encoded in the filename either way.</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6. The PREVIEW → FINAL Transition</w:t>
      </w:r>
    </w:p>
    <w:p>
      <w:pPr>
        <w:spacing w:after="140" w:line="300"/>
      </w:pPr>
      <w:r>
        <w:rPr>
          <w:rFonts w:ascii="Calibri" w:cs="Calibri" w:eastAsia="Calibri" w:hAnsi="Calibri"/>
          <w:sz w:val="22"/>
          <w:szCs w:val="22"/>
        </w:rPr>
        <w:t xml:space="preserve">This is the one piece of business logic that has corners worth being explicit about. The rule is simple: for any given (track, race_date), at most one of {PREVIEW, FINAL} is live, and FINAL always wins.</w:t>
      </w:r>
    </w:p>
    <w:p>
      <w:pPr>
        <w:pStyle w:val="Heading2"/>
        <w:spacing w:after="140" w:before="280"/>
      </w:pPr>
      <w:r>
        <w:rPr>
          <w:rFonts w:ascii="Constantia" w:cs="Constantia" w:eastAsia="Constantia" w:hAnsi="Constantia"/>
          <w:color w:val="0D2B1E"/>
          <w:sz w:val="30"/>
          <w:szCs w:val="30"/>
        </w:rPr>
        <w:t xml:space="preserve">6.1 Lifecycle States</w:t>
      </w:r>
    </w:p>
    <w:p>
      <w:pPr>
        <w:pStyle w:val="ListParagraph"/>
        <w:numPr>
          <w:ilvl w:val="0"/>
          <w:numId w:val="2"/>
        </w:numPr>
        <w:spacing w:after="80" w:line="290"/>
      </w:pPr>
      <w:r>
        <w:rPr>
          <w:rFonts w:ascii="Calibri" w:cs="Calibri" w:eastAsia="Calibri" w:hAnsi="Calibri"/>
          <w:sz w:val="22"/>
          <w:szCs w:val="22"/>
        </w:rPr>
        <w:t xml:space="default">State 0 — Nothing published.</w:t>
      </w:r>
      <w:r>
        <w:rPr>
          <w:rFonts w:ascii="Calibri" w:cs="Calibri" w:eastAsia="Calibri" w:hAnsi="Calibri"/>
          <w:sz w:val="22"/>
          <w:szCs w:val="22"/>
        </w:rPr>
        <w:t xml:space="preserve"> No row in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for the (track, date). The subscriber URL 404s.</w:t>
      </w:r>
    </w:p>
    <w:p>
      <w:pPr>
        <w:pStyle w:val="ListParagraph"/>
        <w:numPr>
          <w:ilvl w:val="0"/>
          <w:numId w:val="2"/>
        </w:numPr>
        <w:spacing w:after="80" w:line="290"/>
      </w:pPr>
      <w:r>
        <w:rPr>
          <w:rFonts w:ascii="Calibri" w:cs="Calibri" w:eastAsia="Calibri" w:hAnsi="Calibri"/>
          <w:sz w:val="22"/>
          <w:szCs w:val="22"/>
        </w:rPr>
        <w:t xml:space="default">State 1 — PREVIEW only.</w:t>
      </w:r>
      <w:r>
        <w:rPr>
          <w:rFonts w:ascii="Calibri" w:cs="Calibri" w:eastAsia="Calibri" w:hAnsi="Calibri"/>
          <w:sz w:val="22"/>
          <w:szCs w:val="22"/>
        </w:rPr>
        <w:t xml:space="preserve"> One row in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with label PREVIEW. Subscribers with access can fetch the PREVIEW URL and receive the PDF.</w:t>
      </w:r>
    </w:p>
    <w:p>
      <w:pPr>
        <w:pStyle w:val="ListParagraph"/>
        <w:numPr>
          <w:ilvl w:val="0"/>
          <w:numId w:val="2"/>
        </w:numPr>
        <w:spacing w:after="80" w:line="290"/>
      </w:pPr>
      <w:r>
        <w:rPr>
          <w:rFonts w:ascii="Calibri" w:cs="Calibri" w:eastAsia="Calibri" w:hAnsi="Calibri"/>
          <w:sz w:val="22"/>
          <w:szCs w:val="22"/>
        </w:rPr>
        <w:t xml:space="default">State 2 — FINAL published; PREVIEW superseded.</w:t>
      </w:r>
      <w:r>
        <w:rPr>
          <w:rFonts w:ascii="Calibri" w:cs="Calibri" w:eastAsia="Calibri" w:hAnsi="Calibri"/>
          <w:sz w:val="22"/>
          <w:szCs w:val="22"/>
        </w:rPr>
        <w:t xml:space="preserve"> Two rows in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for the (track, date): one PREVIEW with </w:t>
      </w:r>
      <w:r>
        <w:rPr>
          <w:rFonts w:ascii="Consolas" w:cs="Consolas" w:eastAsia="Consolas" w:hAnsi="Consolas"/>
          <w:color w:val="3D2B1E"/>
          <w:sz w:val="20"/>
          <w:szCs w:val="20"/>
        </w:rPr>
        <w:t xml:space="preserve">superseded_at</w:t>
      </w:r>
      <w:r>
        <w:rPr>
          <w:rFonts w:ascii="Calibri" w:cs="Calibri" w:eastAsia="Calibri" w:hAnsi="Calibri"/>
          <w:sz w:val="22"/>
          <w:szCs w:val="22"/>
        </w:rPr>
        <w:t xml:space="preserve"> set, one FINAL. The PREVIEW blob is deleted from storage. Fetching the PREVIEW URL returns a 301 redirect to the FINAL URL. Fetching the FINAL URL returns the PDF.</w:t>
      </w:r>
    </w:p>
    <w:p>
      <w:pPr>
        <w:pStyle w:val="Heading2"/>
        <w:spacing w:after="140" w:before="280"/>
      </w:pPr>
      <w:r>
        <w:rPr>
          <w:rFonts w:ascii="Constantia" w:cs="Constantia" w:eastAsia="Constantia" w:hAnsi="Constantia"/>
          <w:color w:val="0D2B1E"/>
          <w:sz w:val="30"/>
          <w:szCs w:val="30"/>
        </w:rPr>
        <w:t xml:space="preserve">6.2 What Happens at the Upload Endpoint</w:t>
      </w:r>
    </w:p>
    <w:p>
      <w:pPr>
        <w:pStyle w:val="Heading3"/>
        <w:spacing w:after="100" w:before="200"/>
      </w:pPr>
      <w:r>
        <w:rPr>
          <w:rFonts w:ascii="Calibri" w:cs="Calibri" w:eastAsia="Calibri" w:hAnsi="Calibri"/>
          <w:b/>
          <w:bCs/>
          <w:color w:val="3D2B1E"/>
          <w:sz w:val="24"/>
          <w:szCs w:val="24"/>
        </w:rPr>
        <w:t xml:space="preserve">PREVIEW arrives</w:t>
      </w:r>
    </w:p>
    <w:p>
      <w:pPr>
        <w:spacing w:after="140" w:line="300"/>
      </w:pPr>
      <w:r>
        <w:rPr>
          <w:rFonts w:ascii="Calibri" w:cs="Calibri" w:eastAsia="Calibri" w:hAnsi="Calibri"/>
          <w:sz w:val="22"/>
          <w:szCs w:val="22"/>
        </w:rPr>
        <w:t xml:space="preserve">Standard upsert: blob written, row inserted (or updated if a previous PREVIEW exists for the same key — this can happen if the pipeline re-runs).</w:t>
      </w:r>
    </w:p>
    <w:p>
      <w:pPr>
        <w:pStyle w:val="Heading3"/>
        <w:spacing w:after="100" w:before="200"/>
      </w:pPr>
      <w:r>
        <w:rPr>
          <w:rFonts w:ascii="Calibri" w:cs="Calibri" w:eastAsia="Calibri" w:hAnsi="Calibri"/>
          <w:b/>
          <w:bCs/>
          <w:color w:val="3D2B1E"/>
          <w:sz w:val="24"/>
          <w:szCs w:val="24"/>
        </w:rPr>
        <w:t xml:space="preserve">FINAL arrives</w:t>
      </w:r>
    </w:p>
    <w:p>
      <w:pPr>
        <w:pStyle w:val="ListParagraph"/>
        <w:numPr>
          <w:ilvl w:val="0"/>
          <w:numId w:val="3"/>
        </w:numPr>
        <w:spacing w:after="100" w:line="290"/>
      </w:pPr>
      <w:r>
        <w:rPr>
          <w:rFonts w:ascii="Calibri" w:cs="Calibri" w:eastAsia="Calibri" w:hAnsi="Calibri"/>
          <w:sz w:val="22"/>
          <w:szCs w:val="22"/>
        </w:rPr>
        <w:t xml:space="preserve">Standard upsert for the FINAL blob and row.</w:t>
      </w:r>
    </w:p>
    <w:p>
      <w:pPr>
        <w:pStyle w:val="ListParagraph"/>
        <w:numPr>
          <w:ilvl w:val="0"/>
          <w:numId w:val="3"/>
        </w:numPr>
        <w:spacing w:after="100" w:line="290"/>
      </w:pPr>
      <w:r>
        <w:rPr>
          <w:rFonts w:ascii="Calibri" w:cs="Calibri" w:eastAsia="Calibri" w:hAnsi="Calibri"/>
          <w:sz w:val="22"/>
          <w:szCs w:val="22"/>
        </w:rPr>
        <w:t xml:space="preserve">Query: is there a PREVIEW row for the same (track, race_date) with superseded_at IS NULL?</w:t>
      </w:r>
    </w:p>
    <w:p>
      <w:pPr>
        <w:pStyle w:val="ListParagraph"/>
        <w:numPr>
          <w:ilvl w:val="0"/>
          <w:numId w:val="3"/>
        </w:numPr>
        <w:spacing w:after="100" w:line="290"/>
      </w:pPr>
      <w:r>
        <w:rPr>
          <w:rFonts w:ascii="Calibri" w:cs="Calibri" w:eastAsia="Calibri" w:hAnsi="Calibri"/>
          <w:sz w:val="22"/>
          <w:szCs w:val="22"/>
        </w:rPr>
        <w:t xml:space="preserve">If yes: delete the PREVIEW blob from storage, mark the PREVIEW row superseded_at = now() (do not delete the row — keep it for audit).</w:t>
      </w:r>
    </w:p>
    <w:p>
      <w:pPr>
        <w:pStyle w:val="Heading2"/>
        <w:spacing w:after="140" w:before="280"/>
      </w:pPr>
      <w:r>
        <w:rPr>
          <w:rFonts w:ascii="Constantia" w:cs="Constantia" w:eastAsia="Constantia" w:hAnsi="Constantia"/>
          <w:color w:val="0D2B1E"/>
          <w:sz w:val="30"/>
          <w:szCs w:val="30"/>
        </w:rPr>
        <w:t xml:space="preserve">6.3 What Happens at the Read Endpoint</w:t>
      </w:r>
    </w:p>
    <w:p>
      <w:pPr>
        <w:pStyle w:val="Heading3"/>
        <w:spacing w:after="100" w:before="200"/>
      </w:pPr>
      <w:r>
        <w:rPr>
          <w:rFonts w:ascii="Calibri" w:cs="Calibri" w:eastAsia="Calibri" w:hAnsi="Calibri"/>
          <w:b/>
          <w:bCs/>
          <w:color w:val="3D2B1E"/>
          <w:sz w:val="24"/>
          <w:szCs w:val="24"/>
        </w:rPr>
        <w:t xml:space="preserve">Request for FINAL URL</w:t>
      </w:r>
    </w:p>
    <w:p>
      <w:pPr>
        <w:spacing w:after="140" w:line="300"/>
      </w:pPr>
      <w:r>
        <w:rPr>
          <w:rFonts w:ascii="Calibri" w:cs="Calibri" w:eastAsia="Calibri" w:hAnsi="Calibri"/>
          <w:sz w:val="22"/>
          <w:szCs w:val="22"/>
        </w:rPr>
        <w:t xml:space="preserve">If the FINAL row exists, gate-check and stream. If not, 404.</w:t>
      </w:r>
    </w:p>
    <w:p>
      <w:pPr>
        <w:pStyle w:val="Heading3"/>
        <w:spacing w:after="100" w:before="200"/>
      </w:pPr>
      <w:r>
        <w:rPr>
          <w:rFonts w:ascii="Calibri" w:cs="Calibri" w:eastAsia="Calibri" w:hAnsi="Calibri"/>
          <w:b/>
          <w:bCs/>
          <w:color w:val="3D2B1E"/>
          <w:sz w:val="24"/>
          <w:szCs w:val="24"/>
        </w:rPr>
        <w:t xml:space="preserve">Request for PREVIEW URL</w:t>
      </w:r>
    </w:p>
    <w:p>
      <w:pPr>
        <w:spacing w:after="140" w:line="300"/>
      </w:pPr>
      <w:r>
        <w:rPr>
          <w:rFonts w:ascii="Calibri" w:cs="Calibri" w:eastAsia="Calibri" w:hAnsi="Calibri"/>
          <w:sz w:val="22"/>
          <w:szCs w:val="22"/>
        </w:rPr>
        <w:t xml:space="preserve">Look up the PREVIEW row. If </w:t>
      </w:r>
      <w:r>
        <w:rPr>
          <w:rFonts w:ascii="Consolas" w:cs="Consolas" w:eastAsia="Consolas" w:hAnsi="Consolas"/>
          <w:color w:val="3D2B1E"/>
          <w:sz w:val="20"/>
          <w:szCs w:val="20"/>
        </w:rPr>
        <w:t xml:space="preserve">superseded_at IS NULL</w:t>
      </w:r>
      <w:r>
        <w:rPr>
          <w:rFonts w:ascii="Calibri" w:cs="Calibri" w:eastAsia="Calibri" w:hAnsi="Calibri"/>
          <w:sz w:val="22"/>
          <w:szCs w:val="22"/>
        </w:rPr>
        <w:t xml:space="preserve">, gate-check and stream. If </w:t>
      </w:r>
      <w:r>
        <w:rPr>
          <w:rFonts w:ascii="Consolas" w:cs="Consolas" w:eastAsia="Consolas" w:hAnsi="Consolas"/>
          <w:color w:val="3D2B1E"/>
          <w:sz w:val="20"/>
          <w:szCs w:val="20"/>
        </w:rPr>
        <w:t xml:space="preserve">superseded_at IS NOT NULL</w:t>
      </w:r>
      <w:r>
        <w:rPr>
          <w:rFonts w:ascii="Calibri" w:cs="Calibri" w:eastAsia="Calibri" w:hAnsi="Calibri"/>
          <w:sz w:val="22"/>
          <w:szCs w:val="22"/>
        </w:rPr>
        <w:t xml:space="preserve">, issue a 301 redirect to the FINAL URL for the same (track, date). If no PREVIEW row exists, 404.</w:t>
      </w:r>
    </w:p>
    <w:p>
      <w:pPr>
        <w:spacing w:after="140" w:line="300"/>
      </w:pPr>
      <w:r>
        <w:rPr>
          <w:rFonts w:ascii="Calibri" w:cs="Calibri" w:eastAsia="Calibri" w:hAnsi="Calibri"/>
          <w:sz w:val="22"/>
          <w:szCs w:val="22"/>
        </w:rPr>
        <w:t xml:space="preserve">The 301 (rather than 302) is deliberate: once a PREVIEW is superseded, that condition is permanent. Browsers, CDN edges, and email clients that cache the redirect will all point to the correct file from then on.</w:t>
      </w:r>
    </w:p>
    <w:p>
      <w:pPr>
        <w:pStyle w:val="Heading2"/>
        <w:spacing w:after="140" w:before="280"/>
      </w:pPr>
      <w:r>
        <w:rPr>
          <w:rFonts w:ascii="Constantia" w:cs="Constantia" w:eastAsia="Constantia" w:hAnsi="Constantia"/>
          <w:color w:val="0D2B1E"/>
          <w:sz w:val="30"/>
          <w:szCs w:val="30"/>
        </w:rPr>
        <w:t xml:space="preserve">6.4 Real-World Validation</w:t>
      </w:r>
    </w:p>
    <w:p>
      <w:pPr>
        <w:spacing w:after="140" w:line="300"/>
      </w:pPr>
      <w:r>
        <w:rPr>
          <w:rFonts w:ascii="Calibri" w:cs="Calibri" w:eastAsia="Calibri" w:hAnsi="Calibri"/>
          <w:sz w:val="22"/>
          <w:szCs w:val="22"/>
        </w:rPr>
        <w:t xml:space="preserve">Yesterday's pipeline run included an LRL re-score when scratches changed from 15 to 16. Under this design, that scenario produces: PREVIEW arrives in the morning → subscriber requests open the PREVIEW URL and get the file → FINAL arrives mid-morning → PREVIEW blob deleted, PREVIEW row marked superseded → subsequent subscriber requests to the PREVIEW URL redirect to FINAL → re-scored FINAL (still the same filename) overwrites cleanly in blob storage, </w:t>
      </w:r>
      <w:r>
        <w:rPr>
          <w:rFonts w:ascii="Consolas" w:cs="Consolas" w:eastAsia="Consolas" w:hAnsi="Consolas"/>
          <w:color w:val="3D2B1E"/>
          <w:sz w:val="20"/>
          <w:szCs w:val="20"/>
        </w:rPr>
        <w:t xml:space="preserve">uploaded_at</w:t>
      </w:r>
      <w:r>
        <w:rPr>
          <w:rFonts w:ascii="Calibri" w:cs="Calibri" w:eastAsia="Calibri" w:hAnsi="Calibri"/>
          <w:sz w:val="22"/>
          <w:szCs w:val="22"/>
        </w:rPr>
        <w:t xml:space="preserve"> timestamp updates, </w:t>
      </w:r>
      <w:r>
        <w:rPr>
          <w:rFonts w:ascii="Consolas" w:cs="Consolas" w:eastAsia="Consolas" w:hAnsi="Consolas"/>
          <w:color w:val="3D2B1E"/>
          <w:sz w:val="20"/>
          <w:szCs w:val="20"/>
        </w:rPr>
        <w:t xml:space="preserve">Cache-Control: max-age=60</w:t>
      </w:r>
      <w:r>
        <w:rPr>
          <w:rFonts w:ascii="Calibri" w:cs="Calibri" w:eastAsia="Calibri" w:hAnsi="Calibri"/>
          <w:sz w:val="22"/>
          <w:szCs w:val="22"/>
        </w:rPr>
        <w:t xml:space="preserve"> means edge caches refresh within a minute. End state: subscribers see the latest version with at most ~60 seconds of staleness.</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7. Authentication and Security</w:t>
      </w:r>
    </w:p>
    <w:p>
      <w:pPr>
        <w:spacing w:after="140" w:line="300"/>
      </w:pPr>
      <w:r>
        <w:rPr>
          <w:rFonts w:ascii="Calibri" w:cs="Calibri" w:eastAsia="Calibri" w:hAnsi="Calibri"/>
          <w:sz w:val="22"/>
          <w:szCs w:val="22"/>
        </w:rPr>
        <w:t xml:space="preserve">Three distinct authentication boundaries are in play. Each has different requirements and uses a different mechanism. Keeping them separate in your head — and in the code — is what keeps this small.</w:t>
      </w:r>
    </w:p>
    <w:p>
      <w:pPr>
        <w:pStyle w:val="Heading2"/>
        <w:spacing w:after="140" w:before="280"/>
      </w:pPr>
      <w:r>
        <w:rPr>
          <w:rFonts w:ascii="Constantia" w:cs="Constantia" w:eastAsia="Constantia" w:hAnsi="Constantia"/>
          <w:color w:val="0D2B1E"/>
          <w:sz w:val="30"/>
          <w:szCs w:val="30"/>
        </w:rPr>
        <w:t xml:space="preserve">7.1 Pipeline → DTS (Upload and Cleanup)</w:t>
      </w:r>
    </w:p>
    <w:p>
      <w:pPr>
        <w:spacing w:after="140" w:line="300"/>
      </w:pPr>
      <w:r>
        <w:rPr>
          <w:rFonts w:ascii="Calibri" w:cs="Calibri" w:eastAsia="Calibri" w:hAnsi="Calibri"/>
          <w:sz w:val="22"/>
          <w:szCs w:val="22"/>
        </w:rPr>
        <w:t xml:space="preserve">Shared-secret authentication via a custom HTTP header.</w:t>
      </w:r>
    </w:p>
    <w:p>
      <w:pPr>
        <w:pStyle w:val="ListParagraph"/>
        <w:numPr>
          <w:ilvl w:val="0"/>
          <w:numId w:val="2"/>
        </w:numPr>
        <w:spacing w:after="80" w:line="290"/>
      </w:pPr>
      <w:r>
        <w:rPr>
          <w:rFonts w:ascii="Calibri" w:cs="Calibri" w:eastAsia="Calibri" w:hAnsi="Calibri"/>
          <w:sz w:val="22"/>
          <w:szCs w:val="22"/>
        </w:rPr>
        <w:t xml:space="preserve">Secret generation: 64 random bytes, base64-encoded. Generated once, stored as the Vercel environment variable </w:t>
      </w:r>
      <w:r>
        <w:rPr>
          <w:rFonts w:ascii="Consolas" w:cs="Consolas" w:eastAsia="Consolas" w:hAnsi="Consolas"/>
          <w:color w:val="3D2B1E"/>
          <w:sz w:val="20"/>
          <w:szCs w:val="20"/>
        </w:rPr>
        <w:t xml:space="preserve">DTS_UPLOAD_SECRET</w:t>
      </w:r>
      <w:r>
        <w:rPr>
          <w:rFonts w:ascii="Calibri" w:cs="Calibri" w:eastAsia="Calibri" w:hAnsi="Calibri"/>
          <w:sz w:val="22"/>
          <w:szCs w:val="22"/>
        </w:rPr>
        <w:t xml:space="preserve"> and in </w:t>
      </w:r>
      <w:r>
        <w:rPr>
          <w:rFonts w:ascii="Consolas" w:cs="Consolas" w:eastAsia="Consolas" w:hAnsi="Consolas"/>
          <w:color w:val="3D2B1E"/>
          <w:sz w:val="20"/>
          <w:szCs w:val="20"/>
        </w:rPr>
        <w:t xml:space="preserve">.env</w:t>
      </w:r>
      <w:r>
        <w:rPr>
          <w:rFonts w:ascii="Calibri" w:cs="Calibri" w:eastAsia="Calibri" w:hAnsi="Calibri"/>
          <w:sz w:val="22"/>
          <w:szCs w:val="22"/>
        </w:rPr>
        <w:t xml:space="preserve"> on your PC. Never committed to git.</w:t>
      </w:r>
    </w:p>
    <w:p>
      <w:pPr>
        <w:pStyle w:val="ListParagraph"/>
        <w:numPr>
          <w:ilvl w:val="0"/>
          <w:numId w:val="2"/>
        </w:numPr>
        <w:spacing w:after="80" w:line="290"/>
      </w:pPr>
      <w:r>
        <w:rPr>
          <w:rFonts w:ascii="Calibri" w:cs="Calibri" w:eastAsia="Calibri" w:hAnsi="Calibri"/>
          <w:sz w:val="22"/>
          <w:szCs w:val="22"/>
        </w:rPr>
        <w:t xml:space="preserve">Comparison: constant-time string comparison server-side (most languages have a built-in for this). Prevents timing attacks.</w:t>
      </w:r>
    </w:p>
    <w:p>
      <w:pPr>
        <w:pStyle w:val="ListParagraph"/>
        <w:numPr>
          <w:ilvl w:val="0"/>
          <w:numId w:val="2"/>
        </w:numPr>
        <w:spacing w:after="80" w:line="290"/>
      </w:pPr>
      <w:r>
        <w:rPr>
          <w:rFonts w:ascii="Calibri" w:cs="Calibri" w:eastAsia="Calibri" w:hAnsi="Calibri"/>
          <w:sz w:val="22"/>
          <w:szCs w:val="22"/>
        </w:rPr>
        <w:t xml:space="preserve">Header name: </w:t>
      </w:r>
      <w:r>
        <w:rPr>
          <w:rFonts w:ascii="Consolas" w:cs="Consolas" w:eastAsia="Consolas" w:hAnsi="Consolas"/>
          <w:color w:val="3D2B1E"/>
          <w:sz w:val="20"/>
          <w:szCs w:val="20"/>
        </w:rPr>
        <w:t xml:space="preserve">X-DTS-Upload-Secret</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Rotation: generate new value, set on Vercel first, then update </w:t>
      </w:r>
      <w:r>
        <w:rPr>
          <w:rFonts w:ascii="Consolas" w:cs="Consolas" w:eastAsia="Consolas" w:hAnsi="Consolas"/>
          <w:color w:val="3D2B1E"/>
          <w:sz w:val="20"/>
          <w:szCs w:val="20"/>
        </w:rPr>
        <w:t xml:space="preserve">.env</w:t>
      </w:r>
      <w:r>
        <w:rPr>
          <w:rFonts w:ascii="Calibri" w:cs="Calibri" w:eastAsia="Calibri" w:hAnsi="Calibri"/>
          <w:sz w:val="22"/>
          <w:szCs w:val="22"/>
        </w:rPr>
        <w:t xml:space="preserve"> on PC. There's a brief window of overlap if needed; or accept ~30 seconds of downtime, which is harmless given the pipeline cadence.</w:t>
      </w:r>
    </w:p>
    <w:p>
      <w:pPr>
        <w:spacing w:after="140" w:line="300"/>
      </w:pPr>
      <w:r>
        <w:rPr>
          <w:rFonts w:ascii="Calibri" w:cs="Calibri" w:eastAsia="Calibri" w:hAnsi="Calibri"/>
          <w:sz w:val="22"/>
          <w:szCs w:val="22"/>
        </w:rPr>
        <w:t xml:space="preserve">Stripe-style webhook signatures are deliberately not used here. This is an internal API between two systems you control on both ends — the additional complexity of HMAC signing doesn't earn its keep.</w:t>
      </w:r>
    </w:p>
    <w:p>
      <w:pPr>
        <w:pStyle w:val="Heading2"/>
        <w:spacing w:after="140" w:before="280"/>
      </w:pPr>
      <w:r>
        <w:rPr>
          <w:rFonts w:ascii="Constantia" w:cs="Constantia" w:eastAsia="Constantia" w:hAnsi="Constantia"/>
          <w:color w:val="0D2B1E"/>
          <w:sz w:val="30"/>
          <w:szCs w:val="30"/>
        </w:rPr>
        <w:t xml:space="preserve">7.2 Subscriber → DTS (Reading PDFs)</w:t>
      </w:r>
    </w:p>
    <w:p>
      <w:pPr>
        <w:spacing w:after="140" w:line="300"/>
      </w:pPr>
      <w:r>
        <w:rPr>
          <w:rFonts w:ascii="Calibri" w:cs="Calibri" w:eastAsia="Calibri" w:hAnsi="Calibri"/>
          <w:sz w:val="22"/>
          <w:szCs w:val="22"/>
        </w:rPr>
        <w:t xml:space="preserve">Supabase Auth handles user identification. On day one, the gate is permissive and the user may be unauthenticated; in Phase 5, the gate becomes strict and unauthenticated users are redirected to sign-in.</w:t>
      </w:r>
    </w:p>
    <w:p>
      <w:pPr>
        <w:spacing w:after="140" w:line="300"/>
      </w:pPr>
      <w:r>
        <w:rPr>
          <w:rFonts w:ascii="Calibri" w:cs="Calibri" w:eastAsia="Calibri" w:hAnsi="Calibri"/>
          <w:sz w:val="22"/>
          <w:szCs w:val="22"/>
        </w:rPr>
        <w:t xml:space="preserve">Cookie-based session: Supabase Auth's default. The Next.js route reads the session server-side via the Supabase server-client; the user's identity is available before any blob access decision is made.</w:t>
      </w:r>
    </w:p>
    <w:p>
      <w:pPr>
        <w:pStyle w:val="Heading2"/>
        <w:spacing w:after="140" w:before="280"/>
      </w:pPr>
      <w:r>
        <w:rPr>
          <w:rFonts w:ascii="Constantia" w:cs="Constantia" w:eastAsia="Constantia" w:hAnsi="Constantia"/>
          <w:color w:val="0D2B1E"/>
          <w:sz w:val="30"/>
          <w:szCs w:val="30"/>
        </w:rPr>
        <w:t xml:space="preserve">7.3 DTS → Vercel Blob and Supabase</w:t>
      </w:r>
    </w:p>
    <w:p>
      <w:pPr>
        <w:spacing w:after="140" w:line="300"/>
      </w:pPr>
      <w:r>
        <w:rPr>
          <w:rFonts w:ascii="Calibri" w:cs="Calibri" w:eastAsia="Calibri" w:hAnsi="Calibri"/>
          <w:sz w:val="22"/>
          <w:szCs w:val="22"/>
        </w:rPr>
        <w:t xml:space="preserve">Service credentials, scoped narrowly. Both Vercel Blob and Supabase issue keys that are stored as Vercel environment variables (never in code, never in the browser).</w:t>
      </w:r>
    </w:p>
    <w:p>
      <w:pPr>
        <w:pStyle w:val="ListParagraph"/>
        <w:numPr>
          <w:ilvl w:val="0"/>
          <w:numId w:val="2"/>
        </w:numPr>
        <w:spacing w:after="80" w:line="290"/>
      </w:pPr>
      <w:r>
        <w:rPr>
          <w:rFonts w:ascii="Calibri" w:cs="Calibri" w:eastAsia="Calibri" w:hAnsi="Calibri"/>
          <w:sz w:val="22"/>
          <w:szCs w:val="22"/>
        </w:rPr>
        <w:t xml:space="preserve">Vercel Blob: read/write token configured in Vercel project settings.</w:t>
      </w:r>
    </w:p>
    <w:p>
      <w:pPr>
        <w:pStyle w:val="ListParagraph"/>
        <w:numPr>
          <w:ilvl w:val="0"/>
          <w:numId w:val="2"/>
        </w:numPr>
        <w:spacing w:after="80" w:line="290"/>
      </w:pPr>
      <w:r>
        <w:rPr>
          <w:rFonts w:ascii="Calibri" w:cs="Calibri" w:eastAsia="Calibri" w:hAnsi="Calibri"/>
          <w:sz w:val="22"/>
          <w:szCs w:val="22"/>
        </w:rPr>
        <w:t xml:space="preserve">Supabase: the service-role key is used by API routes; the anon key is used by browser code. Service-role is never exposed to the browser.</w:t>
      </w:r>
    </w:p>
    <w:p>
      <w:pPr>
        <w:pStyle w:val="Heading2"/>
        <w:spacing w:after="140" w:before="280"/>
      </w:pPr>
      <w:r>
        <w:rPr>
          <w:rFonts w:ascii="Constantia" w:cs="Constantia" w:eastAsia="Constantia" w:hAnsi="Constantia"/>
          <w:color w:val="0D2B1E"/>
          <w:sz w:val="30"/>
          <w:szCs w:val="30"/>
        </w:rPr>
        <w:t xml:space="preserve">7.4 Blob Privacy</w:t>
      </w:r>
    </w:p>
    <w:p>
      <w:pPr>
        <w:spacing w:after="140" w:line="300"/>
      </w:pPr>
      <w:r>
        <w:rPr>
          <w:rFonts w:ascii="Calibri" w:cs="Calibri" w:eastAsia="Calibri" w:hAnsi="Calibri"/>
          <w:i w:val="false"/>
          <w:iCs w:val="false"/>
          <w:sz w:val="22"/>
          <w:szCs w:val="22"/>
        </w:rPr>
        <w:t xml:space="preserve">Vercel Blob supports both public and private blobs. </w:t>
      </w:r>
      <w:r>
        <w:rPr>
          <w:rFonts w:ascii="Calibri" w:cs="Calibri" w:eastAsia="Calibri" w:hAnsi="Calibri"/>
          <w:b/>
          <w:bCs/>
          <w:sz w:val="22"/>
          <w:szCs w:val="22"/>
        </w:rPr>
        <w:t xml:space="preserve">All sheet PDFs are uploaded as private</w:t>
      </w:r>
      <w:r>
        <w:rPr>
          <w:rFonts w:ascii="Calibri" w:cs="Calibri" w:eastAsia="Calibri" w:hAnsi="Calibri"/>
          <w:sz w:val="22"/>
          <w:szCs w:val="22"/>
        </w:rPr>
        <w:t xml:space="preserve">. This is essential: even when the gate is permissive on day one, the URLs blob storage assigns must never be directly reachable from a browser, because once Phase 5 ships, the gate becomes the only enforcement point. Storing privately from the start prevents the situation where a URL leaked during Phase 1–3 is still usable in Phase 5.</w:t>
      </w:r>
    </w:p>
    <w:p>
      <w:pPr>
        <w:pStyle w:val="Heading2"/>
        <w:spacing w:after="140" w:before="280"/>
      </w:pPr>
      <w:r>
        <w:rPr>
          <w:rFonts w:ascii="Constantia" w:cs="Constantia" w:eastAsia="Constantia" w:hAnsi="Constantia"/>
          <w:color w:val="0D2B1E"/>
          <w:sz w:val="30"/>
          <w:szCs w:val="30"/>
        </w:rPr>
        <w:t xml:space="preserve">7.5 Environment Variable Summary</w:t>
      </w:r>
    </w:p>
    <w:p>
      <w:pPr>
        <w:spacing w:after="140" w:line="300"/>
      </w:pPr>
      <w:r>
        <w:rPr>
          <w:rFonts w:ascii="Calibri" w:cs="Calibri" w:eastAsia="Calibri" w:hAnsi="Calibri"/>
          <w:sz w:val="22"/>
          <w:szCs w:val="22"/>
        </w:rPr>
        <w:t xml:space="preserve">On the pipeline (</w:t>
      </w:r>
      <w:r>
        <w:rPr>
          <w:rFonts w:ascii="Consolas" w:cs="Consolas" w:eastAsia="Consolas" w:hAnsi="Consolas"/>
          <w:color w:val="3D2B1E"/>
          <w:sz w:val="20"/>
          <w:szCs w:val="20"/>
        </w:rPr>
        <w:t xml:space="preserve">.env</w:t>
      </w:r>
      <w:r>
        <w:rPr>
          <w:rFonts w:ascii="Calibri" w:cs="Calibri" w:eastAsia="Calibri" w:hAnsi="Calibri"/>
          <w:sz w:val="22"/>
          <w:szCs w:val="22"/>
        </w:rPr>
        <w:t xml:space="preserve"> on home PC):</w:t>
      </w:r>
    </w:p>
    <w:p>
      <w:pPr>
        <w:pBdr>
          <w:top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DTS_UPLOAD_URL=https://downthestretch.ai/api/sheets/upload</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DTS_CLEANUP_URL=https://downthestretch.ai/api/sheets/cleanup</w:t>
      </w:r>
    </w:p>
    <w:p>
      <w:pPr>
        <w:pBdr>
          <w:bottom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DTS_UPLOAD_SECRET=&lt;64-byte base64 string&gt;</w:t>
      </w:r>
    </w:p>
    <w:p>
      <w:pPr>
        <w:spacing w:after="140" w:line="300"/>
      </w:pPr>
      <w:r>
        <w:rPr>
          <w:rFonts w:ascii="Calibri" w:cs="Calibri" w:eastAsia="Calibri" w:hAnsi="Calibri"/>
          <w:sz w:val="22"/>
          <w:szCs w:val="22"/>
        </w:rPr>
        <w:t xml:space="preserve">On DTS (Vercel environment variables, production):</w:t>
      </w:r>
    </w:p>
    <w:p>
      <w:pPr>
        <w:pBdr>
          <w:top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DTS_UPLOAD_SECRET=&lt;same value as pipeline .env&gt;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BLOB_READ_WRITE_TOKEN=&lt;from Vercel Blob&gt;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NEXT_PUBLIC_SUPABASE_URL=&lt;from Supabase project&gt;</w:t>
      </w:r>
    </w:p>
    <w:p>
      <w:pPr>
        <w:pBdr>
          <w:left w:val="single" w:color="8BAF8E" w:sz="4" w:space="4"/>
        </w:pBdr>
        <w:shd w:fill="F2F0EA" w:val="clear"/>
        <w:spacing w:after="0" w:line="260"/>
        <w:ind w:left="240" w:right="240"/>
      </w:pPr>
      <w:r>
        <w:rPr>
          <w:rFonts w:ascii="Consolas" w:cs="Consolas" w:eastAsia="Consolas" w:hAnsi="Consolas"/>
          <w:color w:val="1A1A1A"/>
          <w:sz w:val="18"/>
          <w:szCs w:val="18"/>
        </w:rPr>
        <w:t xml:space="preserve">NEXT_PUBLIC_SUPABASE_ANON_KEY=&lt;from Supabase&gt;</w:t>
      </w:r>
    </w:p>
    <w:p>
      <w:pPr>
        <w:pBdr>
          <w:bottom w:val="single" w:color="8BAF8E" w:sz="4" w:space="4"/>
          <w:left w:val="single" w:color="8BAF8E" w:sz="4" w:space="4"/>
        </w:pBdr>
        <w:shd w:fill="F2F0EA" w:val="clear"/>
        <w:spacing w:after="0" w:line="260"/>
        <w:ind w:left="240" w:right="240"/>
      </w:pPr>
      <w:r>
        <w:rPr>
          <w:rFonts w:ascii="Consolas" w:cs="Consolas" w:eastAsia="Consolas" w:hAnsi="Consolas"/>
          <w:color w:val="1A1A1A"/>
          <w:sz w:val="18"/>
          <w:szCs w:val="18"/>
        </w:rPr>
        <w:t xml:space="preserve">SUPABASE_SERVICE_ROLE_KEY=&lt;from Supabase, server-side only&gt;</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8. Failure Modes</w:t>
      </w:r>
    </w:p>
    <w:p>
      <w:pPr>
        <w:spacing w:after="140" w:line="300"/>
      </w:pPr>
      <w:r>
        <w:rPr>
          <w:rFonts w:ascii="Calibri" w:cs="Calibri" w:eastAsia="Calibri" w:hAnsi="Calibri"/>
          <w:sz w:val="22"/>
          <w:szCs w:val="22"/>
        </w:rPr>
        <w:t xml:space="preserve">The pipeline already follows a failure-tolerant pattern: log the error, notify, continue, retry on next tick. The DTS publishing path inherits that pattern. The table below catalogs the specific failure modes introduced by this work and how each is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c>
          <w:tcPr>
            <w:tcW w:type="dxa" w:w="220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Failure</w:t>
            </w:r>
          </w:p>
        </w:tc>
        <w:tc>
          <w:tcPr>
            <w:tcW w:type="dxa" w:w="200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Detection</w:t>
            </w:r>
          </w:p>
        </w:tc>
        <w:tc>
          <w:tcPr>
            <w:tcW w:type="dxa" w:w="300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Pipeline behavior</w:t>
            </w:r>
          </w:p>
        </w:tc>
        <w:tc>
          <w:tcPr>
            <w:tcW w:type="dxa" w:w="2160"/>
            <w:tcBorders>
              <w:top w:val="single" w:color="DDDDDD" w:sz="4"/>
              <w:left w:val="single" w:color="DDDDDD" w:sz="4"/>
              <w:bottom w:val="single" w:color="DDDDDD" w:sz="4"/>
              <w:right w:val="single" w:color="DDDDDD" w:sz="4"/>
            </w:tcBorders>
            <w:shd w:fill="0D2B1E" w:val="clear"/>
            <w:tcMar>
              <w:top w:type="dxa" w:w="100"/>
              <w:left w:type="dxa" w:w="140"/>
              <w:bottom w:type="dxa" w:w="100"/>
              <w:right w:type="dxa" w:w="140"/>
            </w:tcMar>
          </w:tcPr>
          <w:p>
            <w:r>
              <w:rPr>
                <w:rFonts w:ascii="Calibri" w:cs="Calibri" w:eastAsia="Calibri" w:hAnsi="Calibri"/>
                <w:b/>
                <w:bCs/>
                <w:color w:val="F5F0E8"/>
                <w:sz w:val="20"/>
                <w:szCs w:val="20"/>
              </w:rPr>
              <w:t xml:space="preserve">Recovery</w:t>
            </w:r>
          </w:p>
        </w:tc>
      </w:tr>
      <w:tr>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Network down at upload time</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HTTP request raises exception</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Log, Gmail alert, return False from upload_to_dts. Publish marked failed in pipeline_state.json. Pipeline continues with next track.</w:t>
            </w:r>
          </w:p>
        </w:tc>
        <w:tc>
          <w:tcPr>
            <w:tcW w:type="dxa" w:w="21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Next pipeline tick re-attempts (FINAL re-runs naturally; PREVIEW will too if still in PREVIEW window).</w:t>
            </w:r>
          </w:p>
        </w:tc>
      </w:tr>
      <w:tr>
        <w:tc>
          <w:tcPr>
            <w:tcW w:type="dxa" w:w="22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DTS endpoint returns 5xx</w:t>
            </w:r>
          </w:p>
        </w:tc>
        <w:tc>
          <w:tcPr>
            <w:tcW w:type="dxa" w:w="20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Non-2xx response code</w:t>
            </w:r>
          </w:p>
        </w:tc>
        <w:tc>
          <w:tcPr>
            <w:tcW w:type="dxa" w:w="30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Same as network down.</w:t>
            </w:r>
          </w:p>
        </w:tc>
        <w:tc>
          <w:tcPr>
            <w:tcW w:type="dxa" w:w="21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Same — next tick retries. If persistent, manual investigation.</w:t>
            </w:r>
          </w:p>
        </w:tc>
      </w:tr>
      <w:tr>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DTS endpoint returns 401 (bad secret)</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Specific HTTP status</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Log, Gmail alert with CRITICAL severity, return False.</w:t>
            </w:r>
          </w:p>
        </w:tc>
        <w:tc>
          <w:tcPr>
            <w:tcW w:type="dxa" w:w="21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Manual: rotate secret on both ends.</w:t>
            </w:r>
          </w:p>
        </w:tc>
      </w:tr>
      <w:tr>
        <w:tc>
          <w:tcPr>
            <w:tcW w:type="dxa" w:w="22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Blob storage write fails</w:t>
            </w:r>
          </w:p>
        </w:tc>
        <w:tc>
          <w:tcPr>
            <w:tcW w:type="dxa" w:w="20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Vercel Blob client raises</w:t>
            </w:r>
          </w:p>
        </w:tc>
        <w:tc>
          <w:tcPr>
            <w:tcW w:type="dxa" w:w="30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Handler returns 500 to pipeline. Pipeline treats as upload failure (above).</w:t>
            </w:r>
          </w:p>
        </w:tc>
        <w:tc>
          <w:tcPr>
            <w:tcW w:type="dxa" w:w="21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Vercel-side incident or quota. Check Vercel status and quotas.</w:t>
            </w:r>
          </w:p>
        </w:tc>
      </w:tr>
      <w:tr>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Supabase write fails after blob write succeeds</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DB call raises after blob succeeds</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Handler attempts to delete the orphaned blob, then returns 500. Pipeline treats as upload failure.</w:t>
            </w:r>
          </w:p>
        </w:tc>
        <w:tc>
          <w:tcPr>
            <w:tcW w:type="dxa" w:w="21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If orphan cleanup also fails, the daily cleanup job's age-based sweep will catch it within 3 days.</w:t>
            </w:r>
          </w:p>
        </w:tc>
      </w:tr>
      <w:tr>
        <w:tc>
          <w:tcPr>
            <w:tcW w:type="dxa" w:w="22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Cleanup job fails</w:t>
            </w:r>
          </w:p>
        </w:tc>
        <w:tc>
          <w:tcPr>
            <w:tcW w:type="dxa" w:w="20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Non-2xx from cleanup endpoint</w:t>
            </w:r>
          </w:p>
        </w:tc>
        <w:tc>
          <w:tcPr>
            <w:tcW w:type="dxa" w:w="300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Log, Gmail alert, exit non-zero.</w:t>
            </w:r>
          </w:p>
        </w:tc>
        <w:tc>
          <w:tcPr>
            <w:tcW w:type="dxa" w:w="2160"/>
            <w:tcBorders>
              <w:top w:val="single" w:color="DDDDDD" w:sz="4"/>
              <w:left w:val="single" w:color="DDDDDD" w:sz="4"/>
              <w:bottom w:val="single" w:color="DDDDDD" w:sz="4"/>
              <w:right w:val="single" w:color="DDDDDD" w:sz="4"/>
            </w:tcBorders>
            <w:shd w:fill="F5F0E8" w:val="clear"/>
            <w:tcMar>
              <w:top w:type="dxa" w:w="80"/>
              <w:left w:type="dxa" w:w="140"/>
              <w:bottom w:type="dxa" w:w="80"/>
              <w:right w:type="dxa" w:w="140"/>
            </w:tcMar>
          </w:tcPr>
          <w:p>
            <w:r>
              <w:rPr>
                <w:rFonts w:ascii="Calibri" w:cs="Calibri" w:eastAsia="Calibri" w:hAnsi="Calibri"/>
                <w:color w:val="1A1A1A"/>
                <w:sz w:val="20"/>
                <w:szCs w:val="20"/>
              </w:rPr>
              <w:t xml:space="preserve">Sheets stay an extra day. Next day's cleanup catches up. Manual investigation if recurring.</w:t>
            </w:r>
          </w:p>
        </w:tc>
      </w:tr>
      <w:tr>
        <w:tc>
          <w:tcPr>
            <w:tcW w:type="dxa" w:w="22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Pipeline crashes mid-upload</w:t>
            </w:r>
          </w:p>
        </w:tc>
        <w:tc>
          <w:tcPr>
            <w:tcW w:type="dxa" w:w="2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Process exits without completing</w:t>
            </w:r>
          </w:p>
        </w:tc>
        <w:tc>
          <w:tcPr>
            <w:tcW w:type="dxa" w:w="300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pipeline_state.json may or may not record success.</w:t>
            </w:r>
          </w:p>
        </w:tc>
        <w:tc>
          <w:tcPr>
            <w:tcW w:type="dxa" w:w="2160"/>
            <w:tcBorders>
              <w:top w:val="single" w:color="DDDDDD" w:sz="4"/>
              <w:left w:val="single" w:color="DDDDDD" w:sz="4"/>
              <w:bottom w:val="single" w:color="DDDDDD" w:sz="4"/>
              <w:right w:val="single" w:color="DDDDDD" w:sz="4"/>
            </w:tcBorders>
            <w:tcMar>
              <w:top w:type="dxa" w:w="80"/>
              <w:left w:type="dxa" w:w="140"/>
              <w:bottom w:type="dxa" w:w="80"/>
              <w:right w:type="dxa" w:w="140"/>
            </w:tcMar>
          </w:tcPr>
          <w:p>
            <w:r>
              <w:rPr>
                <w:rFonts w:ascii="Calibri" w:cs="Calibri" w:eastAsia="Calibri" w:hAnsi="Calibri"/>
                <w:color w:val="1A1A1A"/>
                <w:sz w:val="20"/>
                <w:szCs w:val="20"/>
              </w:rPr>
              <w:t xml:space="preserve">Next tick checks state and re-attempts if needed. Idempotent uploads handle the case where the previous attempt actually succeeded server-side.</w:t>
            </w:r>
          </w:p>
        </w:tc>
      </w:tr>
    </w:tbl>
    <w:p>
      <w:pPr>
        <w:spacing w:after="140" w:line="300"/>
      </w:pPr>
      <w:r>
        <w:rPr>
          <w:rFonts w:ascii="Calibri" w:cs="Calibri" w:eastAsia="Calibri" w:hAnsi="Calibri"/>
          <w:sz w:val="22"/>
          <w:szCs w:val="22"/>
        </w:rPr>
        <w:t xml:space="preserve"> </w:t>
      </w:r>
    </w:p>
    <w:p>
      <w:pPr>
        <w:pStyle w:val="Heading2"/>
        <w:spacing w:after="140" w:before="280"/>
      </w:pPr>
      <w:r>
        <w:rPr>
          <w:rFonts w:ascii="Constantia" w:cs="Constantia" w:eastAsia="Constantia" w:hAnsi="Constantia"/>
          <w:color w:val="0D2B1E"/>
          <w:sz w:val="30"/>
          <w:szCs w:val="30"/>
        </w:rPr>
        <w:t xml:space="preserve">8.1 The Three Severity Tiers</w:t>
      </w:r>
    </w:p>
    <w:p>
      <w:pPr>
        <w:spacing w:after="140" w:line="300"/>
      </w:pPr>
      <w:r>
        <w:rPr>
          <w:rFonts w:ascii="Calibri" w:cs="Calibri" w:eastAsia="Calibri" w:hAnsi="Calibri"/>
          <w:sz w:val="22"/>
          <w:szCs w:val="22"/>
        </w:rPr>
        <w:t xml:space="preserve">Following the existing </w:t>
      </w:r>
      <w:r>
        <w:rPr>
          <w:rFonts w:ascii="Consolas" w:cs="Consolas" w:eastAsia="Consolas" w:hAnsi="Consolas"/>
          <w:color w:val="3D2B1E"/>
          <w:sz w:val="20"/>
          <w:szCs w:val="20"/>
        </w:rPr>
        <w:t xml:space="preserve">notify.py</w:t>
      </w:r>
      <w:r>
        <w:rPr>
          <w:rFonts w:ascii="Calibri" w:cs="Calibri" w:eastAsia="Calibri" w:hAnsi="Calibri"/>
          <w:sz w:val="22"/>
          <w:szCs w:val="22"/>
        </w:rPr>
        <w:t xml:space="preserve"> pattern, upload-related alerts fall into three tiers.</w:t>
      </w:r>
    </w:p>
    <w:p>
      <w:pPr>
        <w:pStyle w:val="ListParagraph"/>
        <w:numPr>
          <w:ilvl w:val="0"/>
          <w:numId w:val="2"/>
        </w:numPr>
        <w:spacing w:after="80" w:line="290"/>
      </w:pPr>
      <w:r>
        <w:rPr>
          <w:rFonts w:ascii="Calibri" w:cs="Calibri" w:eastAsia="Calibri" w:hAnsi="Calibri"/>
          <w:sz w:val="22"/>
          <w:szCs w:val="22"/>
        </w:rPr>
        <w:t xml:space="default">INFO</w:t>
      </w:r>
      <w:r>
        <w:rPr>
          <w:rFonts w:ascii="Calibri" w:cs="Calibri" w:eastAsia="Calibri" w:hAnsi="Calibri"/>
          <w:sz w:val="22"/>
          <w:szCs w:val="22"/>
        </w:rPr>
        <w:t xml:space="preserve"> — transient network failure, one tick. Logged, no alert. The next tick almost always succeeds.</w:t>
      </w:r>
    </w:p>
    <w:p>
      <w:pPr>
        <w:pStyle w:val="ListParagraph"/>
        <w:numPr>
          <w:ilvl w:val="0"/>
          <w:numId w:val="2"/>
        </w:numPr>
        <w:spacing w:after="80" w:line="290"/>
      </w:pPr>
      <w:r>
        <w:rPr>
          <w:rFonts w:ascii="Calibri" w:cs="Calibri" w:eastAsia="Calibri" w:hAnsi="Calibri"/>
          <w:sz w:val="22"/>
          <w:szCs w:val="22"/>
        </w:rPr>
        <w:t xml:space="default">WARNING</w:t>
      </w:r>
      <w:r>
        <w:rPr>
          <w:rFonts w:ascii="Calibri" w:cs="Calibri" w:eastAsia="Calibri" w:hAnsi="Calibri"/>
          <w:sz w:val="22"/>
          <w:szCs w:val="22"/>
        </w:rPr>
        <w:t xml:space="preserve"> — two consecutive tick failures for the same sheet. Gmail alert. The pipeline keeps trying.</w:t>
      </w:r>
    </w:p>
    <w:p>
      <w:pPr>
        <w:pStyle w:val="ListParagraph"/>
        <w:numPr>
          <w:ilvl w:val="0"/>
          <w:numId w:val="2"/>
        </w:numPr>
        <w:spacing w:after="80" w:line="290"/>
      </w:pPr>
      <w:r>
        <w:rPr>
          <w:rFonts w:ascii="Calibri" w:cs="Calibri" w:eastAsia="Calibri" w:hAnsi="Calibri"/>
          <w:sz w:val="22"/>
          <w:szCs w:val="22"/>
        </w:rPr>
        <w:t xml:space="default">CRITICAL</w:t>
      </w:r>
      <w:r>
        <w:rPr>
          <w:rFonts w:ascii="Calibri" w:cs="Calibri" w:eastAsia="Calibri" w:hAnsi="Calibri"/>
          <w:sz w:val="22"/>
          <w:szCs w:val="22"/>
        </w:rPr>
        <w:t xml:space="preserve"> — authentication failure (bad secret), permanent 4xx, or a failure that suggests the endpoint or credentials are broken. Gmail alert with high-priority subject line. Pipeline keeps trying but expects human intervention.</w:t>
      </w:r>
    </w:p>
    <w:p>
      <w:pPr>
        <w:pStyle w:val="Heading2"/>
        <w:spacing w:after="140" w:before="280"/>
      </w:pPr>
      <w:r>
        <w:rPr>
          <w:rFonts w:ascii="Constantia" w:cs="Constantia" w:eastAsia="Constantia" w:hAnsi="Constantia"/>
          <w:color w:val="0D2B1E"/>
          <w:sz w:val="30"/>
          <w:szCs w:val="30"/>
        </w:rPr>
        <w:t xml:space="preserve">8.2 Idempotency as a Safety Net</w:t>
      </w:r>
    </w:p>
    <w:p>
      <w:pPr>
        <w:spacing w:after="140" w:line="300"/>
      </w:pPr>
      <w:r>
        <w:rPr>
          <w:rFonts w:ascii="Calibri" w:cs="Calibri" w:eastAsia="Calibri" w:hAnsi="Calibri"/>
          <w:sz w:val="22"/>
          <w:szCs w:val="22"/>
        </w:rPr>
        <w:t xml:space="preserve">Re-uploading a file the pipeline thinks failed but actually succeeded is harmless. The upload endpoint upserts on filename — same key, same content, identical end state. The pipeline never needs to know whether a previous attempt got partway through.</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9. Rollout Phases</w:t>
      </w:r>
    </w:p>
    <w:p>
      <w:pPr>
        <w:spacing w:after="140" w:line="300"/>
      </w:pPr>
      <w:r>
        <w:rPr>
          <w:rFonts w:ascii="Calibri" w:cs="Calibri" w:eastAsia="Calibri" w:hAnsi="Calibri"/>
          <w:sz w:val="22"/>
          <w:szCs w:val="22"/>
        </w:rPr>
        <w:t xml:space="preserve">The work decomposes into five phases. Phases 1–3 are this document's scope. Each leaves the system in a working state — you can stop after any phase and have something useful.</w:t>
      </w:r>
    </w:p>
    <w:p>
      <w:pPr>
        <w:pStyle w:val="Heading2"/>
        <w:spacing w:after="140" w:before="280"/>
      </w:pPr>
      <w:r>
        <w:rPr>
          <w:rFonts w:ascii="Constantia" w:cs="Constantia" w:eastAsia="Constantia" w:hAnsi="Constantia"/>
          <w:color w:val="0D2B1E"/>
          <w:sz w:val="30"/>
          <w:szCs w:val="30"/>
        </w:rPr>
        <w:t xml:space="preserve">9.1 Phase 1 — DTS Scaffolding</w:t>
      </w:r>
    </w:p>
    <w:p>
      <w:pPr>
        <w:spacing w:after="140" w:line="300"/>
      </w:pPr>
      <w:r>
        <w:rPr>
          <w:rFonts w:ascii="Calibri" w:cs="Calibri" w:eastAsia="Calibri" w:hAnsi="Calibri"/>
          <w:sz w:val="22"/>
          <w:szCs w:val="22"/>
        </w:rPr>
        <w:t xml:space="default">Goal</w:t>
      </w:r>
      <w:r>
        <w:rPr>
          <w:rFonts w:ascii="Calibri" w:cs="Calibri" w:eastAsia="Calibri" w:hAnsi="Calibri"/>
          <w:sz w:val="22"/>
          <w:szCs w:val="22"/>
        </w:rPr>
        <w:t xml:space="preserve">: DTS can receive and serve PDFs end-to-end, manually.</w:t>
      </w:r>
    </w:p>
    <w:p>
      <w:pPr>
        <w:pStyle w:val="ListParagraph"/>
        <w:numPr>
          <w:ilvl w:val="0"/>
          <w:numId w:val="2"/>
        </w:numPr>
        <w:spacing w:after="80" w:line="290"/>
      </w:pPr>
      <w:r>
        <w:rPr>
          <w:rFonts w:ascii="Calibri" w:cs="Calibri" w:eastAsia="Calibri" w:hAnsi="Calibri"/>
          <w:sz w:val="22"/>
          <w:szCs w:val="22"/>
        </w:rPr>
        <w:t xml:space="preserve">Stand up the Supabase project; run schema migrations from §4.</w:t>
      </w:r>
    </w:p>
    <w:p>
      <w:pPr>
        <w:pStyle w:val="ListParagraph"/>
        <w:numPr>
          <w:ilvl w:val="0"/>
          <w:numId w:val="2"/>
        </w:numPr>
        <w:spacing w:after="80" w:line="290"/>
      </w:pPr>
      <w:r>
        <w:rPr>
          <w:rFonts w:ascii="Calibri" w:cs="Calibri" w:eastAsia="Calibri" w:hAnsi="Calibri"/>
          <w:sz w:val="22"/>
          <w:szCs w:val="22"/>
        </w:rPr>
        <w:t xml:space="preserve">Enable Vercel Blob in the DTS project.</w:t>
      </w:r>
    </w:p>
    <w:p>
      <w:pPr>
        <w:pStyle w:val="ListParagraph"/>
        <w:numPr>
          <w:ilvl w:val="0"/>
          <w:numId w:val="2"/>
        </w:numPr>
        <w:spacing w:after="80" w:line="290"/>
      </w:pPr>
      <w:r>
        <w:rPr>
          <w:rFonts w:ascii="Calibri" w:cs="Calibri" w:eastAsia="Calibri" w:hAnsi="Calibri"/>
          <w:sz w:val="22"/>
          <w:szCs w:val="22"/>
        </w:rPr>
        <w:t xml:space="preserve">Implement </w:t>
      </w:r>
      <w:r>
        <w:rPr>
          <w:rFonts w:ascii="Consolas" w:cs="Consolas" w:eastAsia="Consolas" w:hAnsi="Consolas"/>
          <w:color w:val="3D2B1E"/>
          <w:sz w:val="20"/>
          <w:szCs w:val="20"/>
        </w:rPr>
        <w:t xml:space="preserve">POST /api/sheets/upload</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Implement </w:t>
      </w:r>
      <w:r>
        <w:rPr>
          <w:rFonts w:ascii="Consolas" w:cs="Consolas" w:eastAsia="Consolas" w:hAnsi="Consolas"/>
          <w:color w:val="3D2B1E"/>
          <w:sz w:val="20"/>
          <w:szCs w:val="20"/>
        </w:rPr>
        <w:t xml:space="preserve">GET /sheets/[filename].pdf</w:t>
      </w:r>
      <w:r>
        <w:rPr>
          <w:rFonts w:ascii="Calibri" w:cs="Calibri" w:eastAsia="Calibri" w:hAnsi="Calibri"/>
          <w:sz w:val="22"/>
          <w:szCs w:val="22"/>
        </w:rPr>
        <w:t xml:space="preserve"> with the permissive gate.</w:t>
      </w:r>
    </w:p>
    <w:p>
      <w:pPr>
        <w:pStyle w:val="ListParagraph"/>
        <w:numPr>
          <w:ilvl w:val="0"/>
          <w:numId w:val="2"/>
        </w:numPr>
        <w:spacing w:after="80" w:line="290"/>
      </w:pPr>
      <w:r>
        <w:rPr>
          <w:rFonts w:ascii="Calibri" w:cs="Calibri" w:eastAsia="Calibri" w:hAnsi="Calibri"/>
          <w:sz w:val="22"/>
          <w:szCs w:val="22"/>
        </w:rPr>
        <w:t xml:space="default">Validation</w:t>
      </w:r>
      <w:r>
        <w:rPr>
          <w:rFonts w:ascii="Calibri" w:cs="Calibri" w:eastAsia="Calibri" w:hAnsi="Calibri"/>
          <w:sz w:val="22"/>
          <w:szCs w:val="22"/>
        </w:rPr>
        <w:t xml:space="preserve">: upload a known PDF via </w:t>
      </w:r>
      <w:r>
        <w:rPr>
          <w:rFonts w:ascii="Consolas" w:cs="Consolas" w:eastAsia="Consolas" w:hAnsi="Consolas"/>
          <w:color w:val="3D2B1E"/>
          <w:sz w:val="20"/>
          <w:szCs w:val="20"/>
        </w:rPr>
        <w:t xml:space="preserve">curl</w:t>
      </w:r>
      <w:r>
        <w:rPr>
          <w:rFonts w:ascii="Calibri" w:cs="Calibri" w:eastAsia="Calibri" w:hAnsi="Calibri"/>
          <w:sz w:val="22"/>
          <w:szCs w:val="22"/>
        </w:rPr>
        <w:t xml:space="preserve"> with the secret; fetch it via browser; confirm it streams.</w:t>
      </w:r>
    </w:p>
    <w:p>
      <w:pPr>
        <w:spacing w:after="140" w:line="300"/>
      </w:pPr>
      <w:r>
        <w:rPr>
          <w:rFonts w:ascii="Calibri" w:cs="Calibri" w:eastAsia="Calibri" w:hAnsi="Calibri"/>
          <w:sz w:val="22"/>
          <w:szCs w:val="22"/>
        </w:rPr>
        <w:t xml:space="default">Estimated effort</w:t>
      </w:r>
      <w:r>
        <w:rPr>
          <w:rFonts w:ascii="Calibri" w:cs="Calibri" w:eastAsia="Calibri" w:hAnsi="Calibri"/>
          <w:sz w:val="22"/>
          <w:szCs w:val="22"/>
        </w:rPr>
        <w:t xml:space="preserve">: half a day to a day.</w:t>
      </w:r>
    </w:p>
    <w:p>
      <w:pPr>
        <w:pStyle w:val="Heading2"/>
        <w:spacing w:after="140" w:before="280"/>
      </w:pPr>
      <w:r>
        <w:rPr>
          <w:rFonts w:ascii="Constantia" w:cs="Constantia" w:eastAsia="Constantia" w:hAnsi="Constantia"/>
          <w:color w:val="0D2B1E"/>
          <w:sz w:val="30"/>
          <w:szCs w:val="30"/>
        </w:rPr>
        <w:t xml:space="preserve">9.2 Phase 2 — Pipeline Integration</w:t>
      </w:r>
    </w:p>
    <w:p>
      <w:pPr>
        <w:spacing w:after="140" w:line="300"/>
      </w:pPr>
      <w:r>
        <w:rPr>
          <w:rFonts w:ascii="Calibri" w:cs="Calibri" w:eastAsia="Calibri" w:hAnsi="Calibri"/>
          <w:sz w:val="22"/>
          <w:szCs w:val="22"/>
        </w:rPr>
        <w:t xml:space="default">Goal</w:t>
      </w:r>
      <w:r>
        <w:rPr>
          <w:rFonts w:ascii="Calibri" w:cs="Calibri" w:eastAsia="Calibri" w:hAnsi="Calibri"/>
          <w:sz w:val="22"/>
          <w:szCs w:val="22"/>
        </w:rPr>
        <w:t xml:space="preserve">: the next race day's PDFs auto-publish.</w:t>
      </w:r>
    </w:p>
    <w:p>
      <w:pPr>
        <w:pStyle w:val="ListParagraph"/>
        <w:numPr>
          <w:ilvl w:val="0"/>
          <w:numId w:val="2"/>
        </w:numPr>
        <w:spacing w:after="80" w:line="290"/>
      </w:pPr>
      <w:r>
        <w:rPr>
          <w:rFonts w:ascii="Calibri" w:cs="Calibri" w:eastAsia="Calibri" w:hAnsi="Calibri"/>
          <w:sz w:val="22"/>
          <w:szCs w:val="22"/>
        </w:rPr>
        <w:t xml:space="preserve">Write </w:t>
      </w:r>
      <w:r>
        <w:rPr>
          <w:rFonts w:ascii="Consolas" w:cs="Consolas" w:eastAsia="Consolas" w:hAnsi="Consolas"/>
          <w:color w:val="3D2B1E"/>
          <w:sz w:val="20"/>
          <w:szCs w:val="20"/>
        </w:rPr>
        <w:t xml:space="preserve">upload_to_dts.py</w:t>
      </w:r>
      <w:r>
        <w:rPr>
          <w:rFonts w:ascii="Calibri" w:cs="Calibri" w:eastAsia="Calibri" w:hAnsi="Calibri"/>
          <w:sz w:val="22"/>
          <w:szCs w:val="22"/>
        </w:rPr>
        <w:t xml:space="preserve"> with </w:t>
      </w:r>
      <w:r>
        <w:rPr>
          <w:rFonts w:ascii="Consolas" w:cs="Consolas" w:eastAsia="Consolas" w:hAnsi="Consolas"/>
          <w:color w:val="3D2B1E"/>
          <w:sz w:val="20"/>
          <w:szCs w:val="20"/>
        </w:rPr>
        <w:t xml:space="preserve">--dry-run</w:t>
      </w:r>
      <w:r>
        <w:rPr>
          <w:rFonts w:ascii="Calibri" w:cs="Calibri" w:eastAsia="Calibri" w:hAnsi="Calibri"/>
          <w:sz w:val="22"/>
          <w:szCs w:val="22"/>
        </w:rPr>
        <w:t xml:space="preserve"> support.</w:t>
      </w:r>
    </w:p>
    <w:p>
      <w:pPr>
        <w:pStyle w:val="ListParagraph"/>
        <w:numPr>
          <w:ilvl w:val="0"/>
          <w:numId w:val="2"/>
        </w:numPr>
        <w:spacing w:after="80" w:line="290"/>
      </w:pPr>
      <w:r>
        <w:rPr>
          <w:rFonts w:ascii="Calibri" w:cs="Calibri" w:eastAsia="Calibri" w:hAnsi="Calibri"/>
          <w:sz w:val="22"/>
          <w:szCs w:val="22"/>
        </w:rPr>
        <w:t xml:space="preserve">Wire it into </w:t>
      </w:r>
      <w:r>
        <w:rPr>
          <w:rFonts w:ascii="Consolas" w:cs="Consolas" w:eastAsia="Consolas" w:hAnsi="Consolas"/>
          <w:color w:val="3D2B1E"/>
          <w:sz w:val="20"/>
          <w:szCs w:val="20"/>
        </w:rPr>
        <w:t xml:space="preserve">run_pipeline.py</w:t>
      </w:r>
      <w:r>
        <w:rPr>
          <w:rFonts w:ascii="Calibri" w:cs="Calibri" w:eastAsia="Calibri" w:hAnsi="Calibri"/>
          <w:sz w:val="22"/>
          <w:szCs w:val="22"/>
        </w:rPr>
        <w:t xml:space="preserve">, replacing the </w:t>
      </w:r>
      <w:r>
        <w:rPr>
          <w:rFonts w:ascii="Consolas" w:cs="Consolas" w:eastAsia="Consolas" w:hAnsi="Consolas"/>
          <w:color w:val="3D2B1E"/>
          <w:sz w:val="20"/>
          <w:szCs w:val="20"/>
        </w:rPr>
        <w:t xml:space="preserve">upload_to_btsm()</w:t>
      </w:r>
      <w:r>
        <w:rPr>
          <w:rFonts w:ascii="Calibri" w:cs="Calibri" w:eastAsia="Calibri" w:hAnsi="Calibri"/>
          <w:sz w:val="22"/>
          <w:szCs w:val="22"/>
        </w:rPr>
        <w:t xml:space="preserve"> stub. Rename to </w:t>
      </w:r>
      <w:r>
        <w:rPr>
          <w:rFonts w:ascii="Consolas" w:cs="Consolas" w:eastAsia="Consolas" w:hAnsi="Consolas"/>
          <w:color w:val="3D2B1E"/>
          <w:sz w:val="20"/>
          <w:szCs w:val="20"/>
        </w:rPr>
        <w:t xml:space="preserve">upload_to_dts()</w:t>
      </w:r>
      <w:r>
        <w:rPr>
          <w:rFonts w:ascii="Calibri" w:cs="Calibri" w:eastAsia="Calibri" w:hAnsi="Calibri"/>
          <w:sz w:val="22"/>
          <w:szCs w:val="22"/>
        </w:rPr>
        <w:t xml:space="preserve"> everywhere.</w:t>
      </w:r>
    </w:p>
    <w:p>
      <w:pPr>
        <w:pStyle w:val="ListParagraph"/>
        <w:numPr>
          <w:ilvl w:val="0"/>
          <w:numId w:val="2"/>
        </w:numPr>
        <w:spacing w:after="80" w:line="290"/>
      </w:pPr>
      <w:r>
        <w:rPr>
          <w:rFonts w:ascii="Calibri" w:cs="Calibri" w:eastAsia="Calibri" w:hAnsi="Calibri"/>
          <w:sz w:val="22"/>
          <w:szCs w:val="22"/>
        </w:rPr>
        <w:t xml:space="preserve">Add the three env vars to </w:t>
      </w:r>
      <w:r>
        <w:rPr>
          <w:rFonts w:ascii="Consolas" w:cs="Consolas" w:eastAsia="Consolas" w:hAnsi="Consolas"/>
          <w:color w:val="3D2B1E"/>
          <w:sz w:val="20"/>
          <w:szCs w:val="20"/>
        </w:rPr>
        <w:t xml:space="preserve">.env</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Unit tests for </w:t>
      </w:r>
      <w:r>
        <w:rPr>
          <w:rFonts w:ascii="Consolas" w:cs="Consolas" w:eastAsia="Consolas" w:hAnsi="Consolas"/>
          <w:color w:val="3D2B1E"/>
          <w:sz w:val="20"/>
          <w:szCs w:val="20"/>
        </w:rPr>
        <w:t xml:space="preserve">upload_to_dts.py</w:t>
      </w:r>
      <w:r>
        <w:rPr>
          <w:rFonts w:ascii="Calibri" w:cs="Calibri" w:eastAsia="Calibri" w:hAnsi="Calibri"/>
          <w:sz w:val="22"/>
          <w:szCs w:val="22"/>
        </w:rPr>
        <w:t xml:space="preserve">, following the pattern from the existing </w:t>
      </w:r>
      <w:r>
        <w:rPr>
          <w:rFonts w:ascii="Consolas" w:cs="Consolas" w:eastAsia="Consolas" w:hAnsi="Consolas"/>
          <w:color w:val="3D2B1E"/>
          <w:sz w:val="20"/>
          <w:szCs w:val="20"/>
        </w:rPr>
        <w:t xml:space="preserve">notify.py</w:t>
      </w:r>
      <w:r>
        <w:rPr>
          <w:rFonts w:ascii="Calibri" w:cs="Calibri" w:eastAsia="Calibri" w:hAnsi="Calibri"/>
          <w:sz w:val="22"/>
          <w:szCs w:val="22"/>
        </w:rPr>
        <w:t xml:space="preserve"> tests.</w:t>
      </w:r>
    </w:p>
    <w:p>
      <w:pPr>
        <w:pStyle w:val="ListParagraph"/>
        <w:numPr>
          <w:ilvl w:val="0"/>
          <w:numId w:val="2"/>
        </w:numPr>
        <w:spacing w:after="80" w:line="290"/>
      </w:pPr>
      <w:r>
        <w:rPr>
          <w:rFonts w:ascii="Calibri" w:cs="Calibri" w:eastAsia="Calibri" w:hAnsi="Calibri"/>
          <w:sz w:val="22"/>
          <w:szCs w:val="22"/>
        </w:rPr>
        <w:t xml:space="default">Validation</w:t>
      </w:r>
      <w:r>
        <w:rPr>
          <w:rFonts w:ascii="Calibri" w:cs="Calibri" w:eastAsia="Calibri" w:hAnsi="Calibri"/>
          <w:sz w:val="22"/>
          <w:szCs w:val="22"/>
        </w:rPr>
        <w:t xml:space="preserve">: one </w:t>
      </w:r>
      <w:r>
        <w:rPr>
          <w:rFonts w:ascii="Consolas" w:cs="Consolas" w:eastAsia="Consolas" w:hAnsi="Consolas"/>
          <w:color w:val="3D2B1E"/>
          <w:sz w:val="20"/>
          <w:szCs w:val="20"/>
        </w:rPr>
        <w:t xml:space="preserve">--dry-run</w:t>
      </w:r>
      <w:r>
        <w:rPr>
          <w:rFonts w:ascii="Calibri" w:cs="Calibri" w:eastAsia="Calibri" w:hAnsi="Calibri"/>
          <w:sz w:val="22"/>
          <w:szCs w:val="22"/>
        </w:rPr>
        <w:t xml:space="preserve"> pipeline tick to confirm payload shape; one live tick against DTS to confirm publishing works end-to-end.</w:t>
      </w:r>
    </w:p>
    <w:p>
      <w:pPr>
        <w:spacing w:after="140" w:line="300"/>
      </w:pPr>
      <w:r>
        <w:rPr>
          <w:rFonts w:ascii="Calibri" w:cs="Calibri" w:eastAsia="Calibri" w:hAnsi="Calibri"/>
          <w:sz w:val="22"/>
          <w:szCs w:val="22"/>
        </w:rPr>
        <w:t xml:space="default">Estimated effort</w:t>
      </w:r>
      <w:r>
        <w:rPr>
          <w:rFonts w:ascii="Calibri" w:cs="Calibri" w:eastAsia="Calibri" w:hAnsi="Calibri"/>
          <w:sz w:val="22"/>
          <w:szCs w:val="22"/>
        </w:rPr>
        <w:t xml:space="preserve">: half a day.</w:t>
      </w:r>
    </w:p>
    <w:p>
      <w:pPr>
        <w:pStyle w:val="Heading2"/>
        <w:spacing w:after="140" w:before="280"/>
      </w:pPr>
      <w:r>
        <w:rPr>
          <w:rFonts w:ascii="Constantia" w:cs="Constantia" w:eastAsia="Constantia" w:hAnsi="Constantia"/>
          <w:color w:val="0D2B1E"/>
          <w:sz w:val="30"/>
          <w:szCs w:val="30"/>
        </w:rPr>
        <w:t xml:space="preserve">9.3 Phase 3 — Retention</w:t>
      </w:r>
    </w:p>
    <w:p>
      <w:pPr>
        <w:spacing w:after="140" w:line="300"/>
      </w:pPr>
      <w:r>
        <w:rPr>
          <w:rFonts w:ascii="Calibri" w:cs="Calibri" w:eastAsia="Calibri" w:hAnsi="Calibri"/>
          <w:sz w:val="22"/>
          <w:szCs w:val="22"/>
        </w:rPr>
        <w:t xml:space="default">Goal</w:t>
      </w:r>
      <w:r>
        <w:rPr>
          <w:rFonts w:ascii="Calibri" w:cs="Calibri" w:eastAsia="Calibri" w:hAnsi="Calibri"/>
          <w:sz w:val="22"/>
          <w:szCs w:val="22"/>
        </w:rPr>
        <w:t xml:space="preserve">: 3-day rolling archive enforced automatically.</w:t>
      </w:r>
    </w:p>
    <w:p>
      <w:pPr>
        <w:pStyle w:val="ListParagraph"/>
        <w:numPr>
          <w:ilvl w:val="0"/>
          <w:numId w:val="2"/>
        </w:numPr>
        <w:spacing w:after="80" w:line="290"/>
      </w:pPr>
      <w:r>
        <w:rPr>
          <w:rFonts w:ascii="Calibri" w:cs="Calibri" w:eastAsia="Calibri" w:hAnsi="Calibri"/>
          <w:sz w:val="22"/>
          <w:szCs w:val="22"/>
        </w:rPr>
        <w:t xml:space="preserve">Implement </w:t>
      </w:r>
      <w:r>
        <w:rPr>
          <w:rFonts w:ascii="Consolas" w:cs="Consolas" w:eastAsia="Consolas" w:hAnsi="Consolas"/>
          <w:color w:val="3D2B1E"/>
          <w:sz w:val="20"/>
          <w:szCs w:val="20"/>
        </w:rPr>
        <w:t xml:space="preserve">POST /api/sheets/cleanup</w:t>
      </w:r>
      <w:r>
        <w:rPr>
          <w:rFonts w:ascii="Calibri" w:cs="Calibri" w:eastAsia="Calibri" w:hAnsi="Calibri"/>
          <w:sz w:val="22"/>
          <w:szCs w:val="22"/>
        </w:rPr>
        <w:t xml:space="preserve"> on DTS.</w:t>
      </w:r>
    </w:p>
    <w:p>
      <w:pPr>
        <w:pStyle w:val="ListParagraph"/>
        <w:numPr>
          <w:ilvl w:val="0"/>
          <w:numId w:val="2"/>
        </w:numPr>
        <w:spacing w:after="80" w:line="290"/>
      </w:pPr>
      <w:r>
        <w:rPr>
          <w:rFonts w:ascii="Calibri" w:cs="Calibri" w:eastAsia="Calibri" w:hAnsi="Calibri"/>
          <w:sz w:val="22"/>
          <w:szCs w:val="22"/>
        </w:rPr>
        <w:t xml:space="preserve">Write </w:t>
      </w:r>
      <w:r>
        <w:rPr>
          <w:rFonts w:ascii="Consolas" w:cs="Consolas" w:eastAsia="Consolas" w:hAnsi="Consolas"/>
          <w:color w:val="3D2B1E"/>
          <w:sz w:val="20"/>
          <w:szCs w:val="20"/>
        </w:rPr>
        <w:t xml:space="preserve">cleanup_dts.py</w:t>
      </w:r>
      <w:r>
        <w:rPr>
          <w:rFonts w:ascii="Calibri" w:cs="Calibri" w:eastAsia="Calibri" w:hAnsi="Calibri"/>
          <w:sz w:val="22"/>
          <w:szCs w:val="22"/>
        </w:rPr>
        <w:t xml:space="preserve"> on the pipeline side.</w:t>
      </w:r>
    </w:p>
    <w:p>
      <w:pPr>
        <w:pStyle w:val="ListParagraph"/>
        <w:numPr>
          <w:ilvl w:val="0"/>
          <w:numId w:val="2"/>
        </w:numPr>
        <w:spacing w:after="80" w:line="290"/>
      </w:pPr>
      <w:r>
        <w:rPr>
          <w:rFonts w:ascii="Calibri" w:cs="Calibri" w:eastAsia="Calibri" w:hAnsi="Calibri"/>
          <w:sz w:val="22"/>
          <w:szCs w:val="22"/>
        </w:rPr>
        <w:t xml:space="preserve">Add a Windows Task Scheduler entry to run </w:t>
      </w:r>
      <w:r>
        <w:rPr>
          <w:rFonts w:ascii="Consolas" w:cs="Consolas" w:eastAsia="Consolas" w:hAnsi="Consolas"/>
          <w:color w:val="3D2B1E"/>
          <w:sz w:val="20"/>
          <w:szCs w:val="20"/>
        </w:rPr>
        <w:t xml:space="preserve">cleanup_dts.py</w:t>
      </w:r>
      <w:r>
        <w:rPr>
          <w:rFonts w:ascii="Calibri" w:cs="Calibri" w:eastAsia="Calibri" w:hAnsi="Calibri"/>
          <w:sz w:val="22"/>
          <w:szCs w:val="22"/>
        </w:rPr>
        <w:t xml:space="preserve"> once daily (suggested time: 4am Eastern, after all racing has ended and before the next morning's PREVIEW generation).</w:t>
      </w:r>
    </w:p>
    <w:p>
      <w:pPr>
        <w:pStyle w:val="ListParagraph"/>
        <w:numPr>
          <w:ilvl w:val="0"/>
          <w:numId w:val="2"/>
        </w:numPr>
        <w:spacing w:after="80" w:line="290"/>
      </w:pPr>
      <w:r>
        <w:rPr>
          <w:rFonts w:ascii="Calibri" w:cs="Calibri" w:eastAsia="Calibri" w:hAnsi="Calibri"/>
          <w:sz w:val="22"/>
          <w:szCs w:val="22"/>
        </w:rPr>
        <w:t xml:space="default">Validation</w:t>
      </w:r>
      <w:r>
        <w:rPr>
          <w:rFonts w:ascii="Calibri" w:cs="Calibri" w:eastAsia="Calibri" w:hAnsi="Calibri"/>
          <w:sz w:val="22"/>
          <w:szCs w:val="22"/>
        </w:rPr>
        <w:t xml:space="preserve">: manually insert a row in </w:t>
      </w:r>
      <w:r>
        <w:rPr>
          <w:rFonts w:ascii="Consolas" w:cs="Consolas" w:eastAsia="Consolas" w:hAnsi="Consolas"/>
          <w:color w:val="3D2B1E"/>
          <w:sz w:val="20"/>
          <w:szCs w:val="20"/>
        </w:rPr>
        <w:t xml:space="preserve">sheets</w:t>
      </w:r>
      <w:r>
        <w:rPr>
          <w:rFonts w:ascii="Calibri" w:cs="Calibri" w:eastAsia="Calibri" w:hAnsi="Calibri"/>
          <w:sz w:val="22"/>
          <w:szCs w:val="22"/>
        </w:rPr>
        <w:t xml:space="preserve"> with an old </w:t>
      </w:r>
      <w:r>
        <w:rPr>
          <w:rFonts w:ascii="Consolas" w:cs="Consolas" w:eastAsia="Consolas" w:hAnsi="Consolas"/>
          <w:color w:val="3D2B1E"/>
          <w:sz w:val="20"/>
          <w:szCs w:val="20"/>
        </w:rPr>
        <w:t xml:space="preserve">race_date</w:t>
      </w:r>
      <w:r>
        <w:rPr>
          <w:rFonts w:ascii="Calibri" w:cs="Calibri" w:eastAsia="Calibri" w:hAnsi="Calibri"/>
          <w:sz w:val="22"/>
          <w:szCs w:val="22"/>
        </w:rPr>
        <w:t xml:space="preserve">; run the cleanup job; confirm the blob and row are gone.</w:t>
      </w:r>
    </w:p>
    <w:p>
      <w:pPr>
        <w:spacing w:after="140" w:line="300"/>
      </w:pPr>
      <w:r>
        <w:rPr>
          <w:rFonts w:ascii="Calibri" w:cs="Calibri" w:eastAsia="Calibri" w:hAnsi="Calibri"/>
          <w:sz w:val="22"/>
          <w:szCs w:val="22"/>
        </w:rPr>
        <w:t xml:space="default">Estimated effort</w:t>
      </w:r>
      <w:r>
        <w:rPr>
          <w:rFonts w:ascii="Calibri" w:cs="Calibri" w:eastAsia="Calibri" w:hAnsi="Calibri"/>
          <w:sz w:val="22"/>
          <w:szCs w:val="22"/>
        </w:rPr>
        <w:t xml:space="preserve">: a few hours.</w:t>
      </w:r>
    </w:p>
    <w:p>
      <w:pPr>
        <w:pStyle w:val="Heading2"/>
        <w:spacing w:after="140" w:before="280"/>
      </w:pPr>
      <w:r>
        <w:rPr>
          <w:rFonts w:ascii="Constantia" w:cs="Constantia" w:eastAsia="Constantia" w:hAnsi="Constantia"/>
          <w:color w:val="0D2B1E"/>
          <w:sz w:val="30"/>
          <w:szCs w:val="30"/>
        </w:rPr>
        <w:t xml:space="preserve">9.4 Phase 4 — Brand Alignment of PDFs (Deferred, Optional)</w:t>
      </w:r>
    </w:p>
    <w:p>
      <w:pPr>
        <w:spacing w:after="140" w:line="300"/>
      </w:pPr>
      <w:r>
        <w:rPr>
          <w:rFonts w:ascii="Calibri" w:cs="Calibri" w:eastAsia="Calibri" w:hAnsi="Calibri"/>
          <w:sz w:val="22"/>
          <w:szCs w:val="22"/>
        </w:rPr>
        <w:t xml:space="preserve">Reskin </w:t>
      </w:r>
      <w:r>
        <w:rPr>
          <w:rFonts w:ascii="Consolas" w:cs="Consolas" w:eastAsia="Consolas" w:hAnsi="Consolas"/>
          <w:color w:val="3D2B1E"/>
          <w:sz w:val="20"/>
          <w:szCs w:val="20"/>
        </w:rPr>
        <w:t xml:space="preserve">pdf.py</w:t>
      </w:r>
      <w:r>
        <w:rPr>
          <w:rFonts w:ascii="Calibri" w:cs="Calibri" w:eastAsia="Calibri" w:hAnsi="Calibri"/>
          <w:sz w:val="22"/>
          <w:szCs w:val="22"/>
        </w:rPr>
        <w:t xml:space="preserve"> to use the Down The Stretch AI brand palette and typography (Deep Forest, Racing Gold, Warm Ivory; Constantia for headers, Calibri for body). Add the DTS wordmark to the page header. Add the heritage attribution line — "From the creators of Be The Smart Money, Est. 2009" — to the footer.</w:t>
      </w:r>
    </w:p>
    <w:p>
      <w:pPr>
        <w:spacing w:after="140" w:line="300"/>
      </w:pPr>
      <w:r>
        <w:rPr>
          <w:rFonts w:ascii="Calibri" w:cs="Calibri" w:eastAsia="Calibri" w:hAnsi="Calibri"/>
          <w:sz w:val="22"/>
          <w:szCs w:val="22"/>
        </w:rPr>
        <w:t xml:space="preserve">This phase doesn't block anything but should happen before the platform starts charging subscribers — published PDFs become a brand surface the moment they hit the subscriber-facing URL.</w:t>
      </w:r>
    </w:p>
    <w:p>
      <w:pPr>
        <w:spacing w:after="140" w:line="300"/>
      </w:pPr>
      <w:r>
        <w:rPr>
          <w:rFonts w:ascii="Calibri" w:cs="Calibri" w:eastAsia="Calibri" w:hAnsi="Calibri"/>
          <w:sz w:val="22"/>
          <w:szCs w:val="22"/>
        </w:rPr>
        <w:t xml:space="default">Estimated effort</w:t>
      </w:r>
      <w:r>
        <w:rPr>
          <w:rFonts w:ascii="Calibri" w:cs="Calibri" w:eastAsia="Calibri" w:hAnsi="Calibri"/>
          <w:sz w:val="22"/>
          <w:szCs w:val="22"/>
        </w:rPr>
        <w:t xml:space="preserve">: one to two days. Its own design discussion.</w:t>
      </w:r>
    </w:p>
    <w:p>
      <w:pPr>
        <w:pStyle w:val="Heading2"/>
        <w:spacing w:after="140" w:before="280"/>
      </w:pPr>
      <w:r>
        <w:rPr>
          <w:rFonts w:ascii="Constantia" w:cs="Constantia" w:eastAsia="Constantia" w:hAnsi="Constantia"/>
          <w:color w:val="0D2B1E"/>
          <w:sz w:val="30"/>
          <w:szCs w:val="30"/>
        </w:rPr>
        <w:t xml:space="preserve">9.5 Phase 5 — Entitlements and Payments (Deferred, Major)</w:t>
      </w:r>
    </w:p>
    <w:p>
      <w:pPr>
        <w:pStyle w:val="ListParagraph"/>
        <w:numPr>
          <w:ilvl w:val="0"/>
          <w:numId w:val="2"/>
        </w:numPr>
        <w:spacing w:after="80" w:line="290"/>
      </w:pPr>
      <w:r>
        <w:rPr>
          <w:rFonts w:ascii="Calibri" w:cs="Calibri" w:eastAsia="Calibri" w:hAnsi="Calibri"/>
          <w:sz w:val="22"/>
          <w:szCs w:val="22"/>
        </w:rPr>
        <w:t xml:space="preserve">Stripe products: one Stripe Product per subscription type (daily, 7-day, 30-day, annual, meet pass, special event pass). Daily passes need per-(track, date) line items — likely modeled as a single product with metadata.</w:t>
      </w:r>
    </w:p>
    <w:p>
      <w:pPr>
        <w:pStyle w:val="ListParagraph"/>
        <w:numPr>
          <w:ilvl w:val="0"/>
          <w:numId w:val="2"/>
        </w:numPr>
        <w:spacing w:after="80" w:line="290"/>
      </w:pPr>
      <w:r>
        <w:rPr>
          <w:rFonts w:ascii="Calibri" w:cs="Calibri" w:eastAsia="Calibri" w:hAnsi="Calibri"/>
          <w:sz w:val="22"/>
          <w:szCs w:val="22"/>
        </w:rPr>
        <w:t xml:space="preserve">Supabase Auth integration: email/password and/or magic link sign-in.</w:t>
      </w:r>
    </w:p>
    <w:p>
      <w:pPr>
        <w:pStyle w:val="ListParagraph"/>
        <w:numPr>
          <w:ilvl w:val="0"/>
          <w:numId w:val="2"/>
        </w:numPr>
        <w:spacing w:after="80" w:line="290"/>
      </w:pPr>
      <w:r>
        <w:rPr>
          <w:rFonts w:ascii="Calibri" w:cs="Calibri" w:eastAsia="Calibri" w:hAnsi="Calibri"/>
          <w:sz w:val="22"/>
          <w:szCs w:val="22"/>
        </w:rPr>
        <w:t xml:space="preserve">Purchase UI on DTS: a page where users can buy any of the six product types.</w:t>
      </w:r>
    </w:p>
    <w:p>
      <w:pPr>
        <w:pStyle w:val="ListParagraph"/>
        <w:numPr>
          <w:ilvl w:val="0"/>
          <w:numId w:val="2"/>
        </w:numPr>
        <w:spacing w:after="80" w:line="290"/>
      </w:pPr>
      <w:r>
        <w:rPr>
          <w:rFonts w:ascii="Calibri" w:cs="Calibri" w:eastAsia="Calibri" w:hAnsi="Calibri"/>
          <w:sz w:val="22"/>
          <w:szCs w:val="22"/>
        </w:rPr>
        <w:t xml:space="preserve">Stripe webhook handler at </w:t>
      </w:r>
      <w:r>
        <w:rPr>
          <w:rFonts w:ascii="Consolas" w:cs="Consolas" w:eastAsia="Consolas" w:hAnsi="Consolas"/>
          <w:color w:val="3D2B1E"/>
          <w:sz w:val="20"/>
          <w:szCs w:val="20"/>
        </w:rPr>
        <w:t xml:space="preserve">POST /api/stripe/webhook</w:t>
      </w:r>
      <w:r>
        <w:rPr>
          <w:rFonts w:ascii="Calibri" w:cs="Calibri" w:eastAsia="Calibri" w:hAnsi="Calibri"/>
          <w:sz w:val="22"/>
          <w:szCs w:val="22"/>
        </w:rPr>
        <w:t xml:space="preserve">: on </w:t>
      </w:r>
      <w:r>
        <w:rPr>
          <w:rFonts w:ascii="Consolas" w:cs="Consolas" w:eastAsia="Consolas" w:hAnsi="Consolas"/>
          <w:color w:val="3D2B1E"/>
          <w:sz w:val="20"/>
          <w:szCs w:val="20"/>
        </w:rPr>
        <w:t xml:space="preserve">checkout.session.completed</w:t>
      </w:r>
      <w:r>
        <w:rPr>
          <w:rFonts w:ascii="Calibri" w:cs="Calibri" w:eastAsia="Calibri" w:hAnsi="Calibri"/>
          <w:sz w:val="22"/>
          <w:szCs w:val="22"/>
        </w:rPr>
        <w:t xml:space="preserve">, create the corresponding </w:t>
      </w:r>
      <w:r>
        <w:rPr>
          <w:rFonts w:ascii="Consolas" w:cs="Consolas" w:eastAsia="Consolas" w:hAnsi="Consolas"/>
          <w:color w:val="3D2B1E"/>
          <w:sz w:val="20"/>
          <w:szCs w:val="20"/>
        </w:rPr>
        <w:t xml:space="preserve">entitlements</w:t>
      </w:r>
      <w:r>
        <w:rPr>
          <w:rFonts w:ascii="Calibri" w:cs="Calibri" w:eastAsia="Calibri" w:hAnsi="Calibri"/>
          <w:sz w:val="22"/>
          <w:szCs w:val="22"/>
        </w:rPr>
        <w:t xml:space="preserve"> row.</w:t>
      </w:r>
    </w:p>
    <w:p>
      <w:pPr>
        <w:pStyle w:val="ListParagraph"/>
        <w:numPr>
          <w:ilvl w:val="0"/>
          <w:numId w:val="2"/>
        </w:numPr>
        <w:spacing w:after="80" w:line="290"/>
      </w:pPr>
      <w:r>
        <w:rPr>
          <w:rFonts w:ascii="Calibri" w:cs="Calibri" w:eastAsia="Calibri" w:hAnsi="Calibri"/>
          <w:sz w:val="22"/>
          <w:szCs w:val="22"/>
        </w:rPr>
        <w:t xml:space="preserve">Replace the permissive gate in </w:t>
      </w:r>
      <w:r>
        <w:rPr>
          <w:rFonts w:ascii="Consolas" w:cs="Consolas" w:eastAsia="Consolas" w:hAnsi="Consolas"/>
          <w:color w:val="3D2B1E"/>
          <w:sz w:val="20"/>
          <w:szCs w:val="20"/>
        </w:rPr>
        <w:t xml:space="preserve">GET /sheets/[filename].pdf</w:t>
      </w:r>
      <w:r>
        <w:rPr>
          <w:rFonts w:ascii="Calibri" w:cs="Calibri" w:eastAsia="Calibri" w:hAnsi="Calibri"/>
          <w:sz w:val="22"/>
          <w:szCs w:val="22"/>
        </w:rPr>
        <w:t xml:space="preserve"> with the real query from §4.4.</w:t>
      </w:r>
    </w:p>
    <w:p>
      <w:pPr>
        <w:pStyle w:val="ListParagraph"/>
        <w:numPr>
          <w:ilvl w:val="0"/>
          <w:numId w:val="2"/>
        </w:numPr>
        <w:spacing w:after="80" w:line="290"/>
      </w:pPr>
      <w:r>
        <w:rPr>
          <w:rFonts w:ascii="Calibri" w:cs="Calibri" w:eastAsia="Calibri" w:hAnsi="Calibri"/>
          <w:sz w:val="22"/>
          <w:szCs w:val="22"/>
        </w:rPr>
        <w:t xml:space="preserve">Populate the </w:t>
      </w:r>
      <w:r>
        <w:rPr>
          <w:rFonts w:ascii="Consolas" w:cs="Consolas" w:eastAsia="Consolas" w:hAnsi="Consolas"/>
          <w:color w:val="3D2B1E"/>
          <w:sz w:val="20"/>
          <w:szCs w:val="20"/>
        </w:rPr>
        <w:t xml:space="preserve">meets</w:t>
      </w:r>
      <w:r>
        <w:rPr>
          <w:rFonts w:ascii="Calibri" w:cs="Calibri" w:eastAsia="Calibri" w:hAnsi="Calibri"/>
          <w:sz w:val="22"/>
          <w:szCs w:val="22"/>
        </w:rPr>
        <w:t xml:space="preserve"> table with the current racing calendar.</w:t>
      </w:r>
    </w:p>
    <w:p>
      <w:pPr>
        <w:spacing w:after="140" w:line="300"/>
      </w:pPr>
      <w:r>
        <w:rPr>
          <w:rFonts w:ascii="Calibri" w:cs="Calibri" w:eastAsia="Calibri" w:hAnsi="Calibri"/>
          <w:sz w:val="22"/>
          <w:szCs w:val="22"/>
        </w:rPr>
        <w:t xml:space="default">Estimated effort</w:t>
      </w:r>
      <w:r>
        <w:rPr>
          <w:rFonts w:ascii="Calibri" w:cs="Calibri" w:eastAsia="Calibri" w:hAnsi="Calibri"/>
          <w:sz w:val="22"/>
          <w:szCs w:val="22"/>
        </w:rPr>
        <w:t xml:space="preserve">: several weeks. Its own design discussion — likely two: one for the auth/payments architecture, one for the UI.</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10. Open Questions and Future Considerations</w:t>
      </w:r>
    </w:p>
    <w:p>
      <w:pPr>
        <w:spacing w:after="140" w:line="300"/>
      </w:pPr>
      <w:r>
        <w:rPr>
          <w:rFonts w:ascii="Calibri" w:cs="Calibri" w:eastAsia="Calibri" w:hAnsi="Calibri"/>
          <w:sz w:val="22"/>
          <w:szCs w:val="22"/>
        </w:rPr>
        <w:t xml:space="preserve">Items that don't block Phases 1–3 but should be on the radar.</w:t>
      </w:r>
    </w:p>
    <w:p>
      <w:pPr>
        <w:pStyle w:val="Heading2"/>
        <w:spacing w:after="140" w:before="280"/>
      </w:pPr>
      <w:r>
        <w:rPr>
          <w:rFonts w:ascii="Constantia" w:cs="Constantia" w:eastAsia="Constantia" w:hAnsi="Constantia"/>
          <w:color w:val="0D2B1E"/>
          <w:sz w:val="30"/>
          <w:szCs w:val="30"/>
        </w:rPr>
        <w:t xml:space="preserve">10.1 CDN Caching Strategy</w:t>
      </w:r>
    </w:p>
    <w:p>
      <w:pPr>
        <w:spacing w:after="140" w:line="300"/>
      </w:pPr>
      <w:r>
        <w:rPr>
          <w:rFonts w:ascii="Calibri" w:cs="Calibri" w:eastAsia="Calibri" w:hAnsi="Calibri"/>
          <w:sz w:val="22"/>
          <w:szCs w:val="22"/>
        </w:rPr>
        <w:t xml:space="preserve">The </w:t>
      </w:r>
      <w:r>
        <w:rPr>
          <w:rFonts w:ascii="Consolas" w:cs="Consolas" w:eastAsia="Consolas" w:hAnsi="Consolas"/>
          <w:color w:val="3D2B1E"/>
          <w:sz w:val="20"/>
          <w:szCs w:val="20"/>
        </w:rPr>
        <w:t xml:space="preserve">Cache-Control: max-age=60</w:t>
      </w:r>
      <w:r>
        <w:rPr>
          <w:rFonts w:ascii="Calibri" w:cs="Calibri" w:eastAsia="Calibri" w:hAnsi="Calibri"/>
          <w:sz w:val="22"/>
          <w:szCs w:val="22"/>
        </w:rPr>
        <w:t xml:space="preserve"> on the read endpoint is a conservative default. Once subscriber volume is non-trivial, this is worth revisiting — for FINAL PDFs that won't change, much longer cache times (an hour, a day) reduce blob storage egress. The 60-second value is correct while re-scoring is a possibility; after FINAL is truly final, we could mark it explicitly and serve with a longer TTL.</w:t>
      </w:r>
    </w:p>
    <w:p>
      <w:pPr>
        <w:pStyle w:val="Heading2"/>
        <w:spacing w:after="140" w:before="280"/>
      </w:pPr>
      <w:r>
        <w:rPr>
          <w:rFonts w:ascii="Constantia" w:cs="Constantia" w:eastAsia="Constantia" w:hAnsi="Constantia"/>
          <w:color w:val="0D2B1E"/>
          <w:sz w:val="30"/>
          <w:szCs w:val="30"/>
        </w:rPr>
        <w:t xml:space="preserve">10.2 Granular Permissions for Free Sample Days</w:t>
      </w:r>
    </w:p>
    <w:p>
      <w:pPr>
        <w:spacing w:after="140" w:line="300"/>
      </w:pPr>
      <w:r>
        <w:rPr>
          <w:rFonts w:ascii="Calibri" w:cs="Calibri" w:eastAsia="Calibri" w:hAnsi="Calibri"/>
          <w:sz w:val="22"/>
          <w:szCs w:val="22"/>
        </w:rPr>
        <w:t xml:space="preserve">A common acquisition tactic in this space is offering one free track-day per new account. The current schema accommodates this without changes: it's just a daily entitlement created at signup with no Stripe payment ID. Worth thinking about as part of Phase 5 design.</w:t>
      </w:r>
    </w:p>
    <w:p>
      <w:pPr>
        <w:pStyle w:val="Heading2"/>
        <w:spacing w:after="140" w:before="280"/>
      </w:pPr>
      <w:r>
        <w:rPr>
          <w:rFonts w:ascii="Constantia" w:cs="Constantia" w:eastAsia="Constantia" w:hAnsi="Constantia"/>
          <w:color w:val="0D2B1E"/>
          <w:sz w:val="30"/>
          <w:szCs w:val="30"/>
        </w:rPr>
        <w:t xml:space="preserve">10.3 Migration of Existing BTSM Subscribers</w:t>
      </w:r>
    </w:p>
    <w:p>
      <w:pPr>
        <w:spacing w:after="140" w:line="300"/>
      </w:pPr>
      <w:r>
        <w:rPr>
          <w:rFonts w:ascii="Calibri" w:cs="Calibri" w:eastAsia="Calibri" w:hAnsi="Calibri"/>
          <w:sz w:val="22"/>
          <w:szCs w:val="22"/>
        </w:rPr>
        <w:t xml:space="preserve">You mentioned a few hundred past BTSM subscribers. None currently active. If any of them are reachable by email and you'd like to offer them a launch discount or grandfather status, the entitlements schema accommodates that — but the operational question (which list, what offer, what email cadence) is separate from anything technical and should be addressed as part of the relaunch communications plan, not the architecture.</w:t>
      </w:r>
    </w:p>
    <w:p>
      <w:pPr>
        <w:pStyle w:val="Heading2"/>
        <w:spacing w:after="140" w:before="280"/>
      </w:pPr>
      <w:r>
        <w:rPr>
          <w:rFonts w:ascii="Constantia" w:cs="Constantia" w:eastAsia="Constantia" w:hAnsi="Constantia"/>
          <w:color w:val="0D2B1E"/>
          <w:sz w:val="30"/>
          <w:szCs w:val="30"/>
        </w:rPr>
        <w:t xml:space="preserve">10.4 BTSM/ClickFunnels Sunset</w:t>
      </w:r>
    </w:p>
    <w:p>
      <w:pPr>
        <w:spacing w:after="140" w:line="300"/>
      </w:pPr>
      <w:r>
        <w:rPr>
          <w:rFonts w:ascii="Calibri" w:cs="Calibri" w:eastAsia="Calibri" w:hAnsi="Calibri"/>
          <w:sz w:val="22"/>
          <w:szCs w:val="22"/>
        </w:rPr>
        <w:t xml:space="preserve">Once DTS is operational, BTSM should probably either redirect to DTS or display a brief "we've evolved" landing page. This is a one-time ClickFunnels admin task whenever you next have access. Not urgent given no current subscribers.</w:t>
      </w:r>
    </w:p>
    <w:p>
      <w:pPr>
        <w:pStyle w:val="Heading2"/>
        <w:spacing w:after="140" w:before="280"/>
      </w:pPr>
      <w:r>
        <w:rPr>
          <w:rFonts w:ascii="Constantia" w:cs="Constantia" w:eastAsia="Constantia" w:hAnsi="Constantia"/>
          <w:color w:val="0D2B1E"/>
          <w:sz w:val="30"/>
          <w:szCs w:val="30"/>
        </w:rPr>
        <w:t xml:space="preserve">10.5 Observability</w:t>
      </w:r>
    </w:p>
    <w:p>
      <w:pPr>
        <w:spacing w:after="140" w:line="300"/>
      </w:pPr>
      <w:r>
        <w:rPr>
          <w:rFonts w:ascii="Calibri" w:cs="Calibri" w:eastAsia="Calibri" w:hAnsi="Calibri"/>
          <w:sz w:val="22"/>
          <w:szCs w:val="22"/>
        </w:rPr>
        <w:t xml:space="preserve">Phase 1–3 use existing logging (pipeline-side) and Vercel logs (DTS-side). For Phase 5 and beyond, a structured logging or analytics layer becomes useful — at minimum, knowing how many gate denials happen daily (early indicator that the purchase flow needs work) and which sheets get the most traffic (informs which tracks to expand or feature). Defer until needed.</w:t>
      </w:r>
    </w:p>
    <w:p>
      <w:r>
        <w:br w:type="page"/>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Appendix A — Glossary</w:t>
      </w:r>
    </w:p>
    <w:p>
      <w:pPr>
        <w:spacing w:after="140" w:line="300"/>
      </w:pPr>
      <w:r>
        <w:rPr>
          <w:rFonts w:ascii="Calibri" w:cs="Calibri" w:eastAsia="Calibri" w:hAnsi="Calibri"/>
          <w:sz w:val="22"/>
          <w:szCs w:val="22"/>
        </w:rPr>
        <w:t xml:space="default">BTSM</w:t>
      </w:r>
      <w:r>
        <w:rPr>
          <w:rFonts w:ascii="Calibri" w:cs="Calibri" w:eastAsia="Calibri" w:hAnsi="Calibri"/>
          <w:sz w:val="22"/>
          <w:szCs w:val="22"/>
        </w:rPr>
        <w:t xml:space="preserve"> — BeTheSmartMoney.com, the legacy site (2009–2026), now sunset.</w:t>
      </w:r>
    </w:p>
    <w:p>
      <w:pPr>
        <w:spacing w:after="140" w:line="300"/>
      </w:pPr>
      <w:r>
        <w:rPr>
          <w:rFonts w:ascii="Calibri" w:cs="Calibri" w:eastAsia="Calibri" w:hAnsi="Calibri"/>
          <w:sz w:val="22"/>
          <w:szCs w:val="22"/>
        </w:rPr>
        <w:t xml:space="default">DTS</w:t>
      </w:r>
      <w:r>
        <w:rPr>
          <w:rFonts w:ascii="Calibri" w:cs="Calibri" w:eastAsia="Calibri" w:hAnsi="Calibri"/>
          <w:sz w:val="22"/>
          <w:szCs w:val="22"/>
        </w:rPr>
        <w:t xml:space="preserve"> — DownTheStretch.ai, the rebranded successor.</w:t>
      </w:r>
    </w:p>
    <w:p>
      <w:pPr>
        <w:spacing w:after="140" w:line="300"/>
      </w:pPr>
      <w:r>
        <w:rPr>
          <w:rFonts w:ascii="Calibri" w:cs="Calibri" w:eastAsia="Calibri" w:hAnsi="Calibri"/>
          <w:sz w:val="22"/>
          <w:szCs w:val="22"/>
        </w:rPr>
        <w:t xml:space="default">PREVIEW</w:t>
      </w:r>
      <w:r>
        <w:rPr>
          <w:rFonts w:ascii="Calibri" w:cs="Calibri" w:eastAsia="Calibri" w:hAnsi="Calibri"/>
          <w:sz w:val="22"/>
          <w:szCs w:val="22"/>
        </w:rPr>
        <w:t xml:space="preserve"> — the morning sheet, generated before scratches are known. Reflects entries as carded.</w:t>
      </w:r>
    </w:p>
    <w:p>
      <w:pPr>
        <w:spacing w:after="140" w:line="300"/>
      </w:pPr>
      <w:r>
        <w:rPr>
          <w:rFonts w:ascii="Calibri" w:cs="Calibri" w:eastAsia="Calibri" w:hAnsi="Calibri"/>
          <w:sz w:val="22"/>
          <w:szCs w:val="22"/>
        </w:rPr>
        <w:t xml:space="default">FINAL</w:t>
      </w:r>
      <w:r>
        <w:rPr>
          <w:rFonts w:ascii="Calibri" w:cs="Calibri" w:eastAsia="Calibri" w:hAnsi="Calibri"/>
          <w:sz w:val="22"/>
          <w:szCs w:val="22"/>
        </w:rPr>
        <w:t xml:space="preserve"> — the race-day sheet, regenerated after scratches and surface changes are applied. May be re-published multiple times as conditions change.</w:t>
      </w:r>
    </w:p>
    <w:p>
      <w:pPr>
        <w:spacing w:after="140" w:line="300"/>
      </w:pPr>
      <w:r>
        <w:rPr>
          <w:rFonts w:ascii="Calibri" w:cs="Calibri" w:eastAsia="Calibri" w:hAnsi="Calibri"/>
          <w:sz w:val="22"/>
          <w:szCs w:val="22"/>
        </w:rPr>
        <w:t xml:space="default">Entitlement</w:t>
      </w:r>
      <w:r>
        <w:rPr>
          <w:rFonts w:ascii="Calibri" w:cs="Calibri" w:eastAsia="Calibri" w:hAnsi="Calibri"/>
          <w:sz w:val="22"/>
          <w:szCs w:val="22"/>
        </w:rPr>
        <w:t xml:space="preserve"> — a row granting a specific user access to specific sheets within a coverage window.</w:t>
      </w:r>
    </w:p>
    <w:p>
      <w:pPr>
        <w:spacing w:after="140" w:line="300"/>
      </w:pPr>
      <w:r>
        <w:rPr>
          <w:rFonts w:ascii="Calibri" w:cs="Calibri" w:eastAsia="Calibri" w:hAnsi="Calibri"/>
          <w:sz w:val="22"/>
          <w:szCs w:val="22"/>
        </w:rPr>
        <w:t xml:space="default">Meet</w:t>
      </w:r>
      <w:r>
        <w:rPr>
          <w:rFonts w:ascii="Calibri" w:cs="Calibri" w:eastAsia="Calibri" w:hAnsi="Calibri"/>
          <w:sz w:val="22"/>
          <w:szCs w:val="22"/>
        </w:rPr>
        <w:t xml:space="preserve"> — a contiguous run of race days at a single track, typically named (Keeneland April, Saratoga Summer, etc.).</w:t>
      </w:r>
    </w:p>
    <w:p>
      <w:pPr>
        <w:spacing w:after="140" w:line="300"/>
      </w:pPr>
      <w:r>
        <w:rPr>
          <w:rFonts w:ascii="Calibri" w:cs="Calibri" w:eastAsia="Calibri" w:hAnsi="Calibri"/>
          <w:sz w:val="22"/>
          <w:szCs w:val="22"/>
        </w:rPr>
        <w:t xml:space="default">Vercel Blob</w:t>
      </w:r>
      <w:r>
        <w:rPr>
          <w:rFonts w:ascii="Calibri" w:cs="Calibri" w:eastAsia="Calibri" w:hAnsi="Calibri"/>
          <w:sz w:val="22"/>
          <w:szCs w:val="22"/>
        </w:rPr>
        <w:t xml:space="preserve"> — Vercel's first-party object storage product. Used here for private PDF storage.</w:t>
      </w:r>
    </w:p>
    <w:p>
      <w:pPr>
        <w:spacing w:after="140" w:line="300"/>
      </w:pPr>
      <w:r>
        <w:rPr>
          <w:rFonts w:ascii="Calibri" w:cs="Calibri" w:eastAsia="Calibri" w:hAnsi="Calibri"/>
          <w:sz w:val="22"/>
          <w:szCs w:val="22"/>
        </w:rPr>
        <w:t xml:space="default">Supabase</w:t>
      </w:r>
      <w:r>
        <w:rPr>
          <w:rFonts w:ascii="Calibri" w:cs="Calibri" w:eastAsia="Calibri" w:hAnsi="Calibri"/>
          <w:sz w:val="22"/>
          <w:szCs w:val="22"/>
        </w:rPr>
        <w:t xml:space="preserve"> — open-source Firebase-alternative providing Postgres, Auth, and Storage. Used here for the entitlements database and (in Phase 5) authentication.</w:t>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Appendix B — Reference Files in the Pipeline Codebase</w:t>
      </w:r>
    </w:p>
    <w:p>
      <w:pPr>
        <w:pStyle w:val="ListParagraph"/>
        <w:numPr>
          <w:ilvl w:val="0"/>
          <w:numId w:val="2"/>
        </w:numPr>
        <w:spacing w:after="80" w:line="290"/>
      </w:pPr>
      <w:r>
        <w:rPr>
          <w:rFonts w:ascii="Consolas" w:cs="Consolas" w:eastAsia="Consolas" w:hAnsi="Consolas"/>
          <w:color w:val="3D2B1E"/>
          <w:sz w:val="20"/>
          <w:szCs w:val="20"/>
        </w:rPr>
        <w:t xml:space="preserve">run_pipeline.py</w:t>
      </w:r>
      <w:r>
        <w:rPr>
          <w:rFonts w:ascii="Calibri" w:cs="Calibri" w:eastAsia="Calibri" w:hAnsi="Calibri"/>
          <w:sz w:val="22"/>
          <w:szCs w:val="22"/>
        </w:rPr>
        <w:t xml:space="preserve"> — orchestrator. Contains the current </w:t>
      </w:r>
      <w:r>
        <w:rPr>
          <w:rFonts w:ascii="Consolas" w:cs="Consolas" w:eastAsia="Consolas" w:hAnsi="Consolas"/>
          <w:color w:val="3D2B1E"/>
          <w:sz w:val="20"/>
          <w:szCs w:val="20"/>
        </w:rPr>
        <w:t xml:space="preserve">upload_to_btsm()</w:t>
      </w:r>
      <w:r>
        <w:rPr>
          <w:rFonts w:ascii="Calibri" w:cs="Calibri" w:eastAsia="Calibri" w:hAnsi="Calibri"/>
          <w:sz w:val="22"/>
          <w:szCs w:val="22"/>
        </w:rPr>
        <w:t xml:space="preserve"> stub.</w:t>
      </w:r>
    </w:p>
    <w:p>
      <w:pPr>
        <w:pStyle w:val="ListParagraph"/>
        <w:numPr>
          <w:ilvl w:val="0"/>
          <w:numId w:val="2"/>
        </w:numPr>
        <w:spacing w:after="80" w:line="290"/>
      </w:pPr>
      <w:r>
        <w:rPr>
          <w:rFonts w:ascii="Consolas" w:cs="Consolas" w:eastAsia="Consolas" w:hAnsi="Consolas"/>
          <w:color w:val="3D2B1E"/>
          <w:sz w:val="20"/>
          <w:szCs w:val="20"/>
        </w:rPr>
        <w:t xml:space="preserve">notify.py</w:t>
      </w:r>
      <w:r>
        <w:rPr>
          <w:rFonts w:ascii="Calibri" w:cs="Calibri" w:eastAsia="Calibri" w:hAnsi="Calibri"/>
          <w:sz w:val="22"/>
          <w:szCs w:val="22"/>
        </w:rPr>
        <w:t xml:space="preserve"> — Gmail alert module. Model for the new </w:t>
      </w:r>
      <w:r>
        <w:rPr>
          <w:rFonts w:ascii="Consolas" w:cs="Consolas" w:eastAsia="Consolas" w:hAnsi="Consolas"/>
          <w:color w:val="3D2B1E"/>
          <w:sz w:val="20"/>
          <w:szCs w:val="20"/>
        </w:rPr>
        <w:t xml:space="preserve">upload_to_dts.py</w:t>
      </w:r>
      <w:r>
        <w:rPr>
          <w:rFonts w:ascii="Calibri" w:cs="Calibri" w:eastAsia="Calibri" w:hAnsi="Calibri"/>
          <w:sz w:val="22"/>
          <w:szCs w:val="22"/>
        </w:rPr>
        <w:t xml:space="preserve">.</w:t>
      </w:r>
    </w:p>
    <w:p>
      <w:pPr>
        <w:pStyle w:val="ListParagraph"/>
        <w:numPr>
          <w:ilvl w:val="0"/>
          <w:numId w:val="2"/>
        </w:numPr>
        <w:spacing w:after="80" w:line="290"/>
      </w:pPr>
      <w:r>
        <w:rPr>
          <w:rFonts w:ascii="Consolas" w:cs="Consolas" w:eastAsia="Consolas" w:hAnsi="Consolas"/>
          <w:color w:val="3D2B1E"/>
          <w:sz w:val="20"/>
          <w:szCs w:val="20"/>
        </w:rPr>
        <w:t xml:space="preserve">config.py</w:t>
      </w:r>
      <w:r>
        <w:rPr>
          <w:rFonts w:ascii="Calibri" w:cs="Calibri" w:eastAsia="Calibri" w:hAnsi="Calibri"/>
          <w:sz w:val="22"/>
          <w:szCs w:val="22"/>
        </w:rPr>
        <w:t xml:space="preserve"> — env-var loading. New env vars go here.</w:t>
      </w:r>
    </w:p>
    <w:p>
      <w:pPr>
        <w:pStyle w:val="ListParagraph"/>
        <w:numPr>
          <w:ilvl w:val="0"/>
          <w:numId w:val="2"/>
        </w:numPr>
        <w:spacing w:after="80" w:line="290"/>
      </w:pPr>
      <w:r>
        <w:rPr>
          <w:rFonts w:ascii="Consolas" w:cs="Consolas" w:eastAsia="Consolas" w:hAnsi="Consolas"/>
          <w:color w:val="3D2B1E"/>
          <w:sz w:val="20"/>
          <w:szCs w:val="20"/>
        </w:rPr>
        <w:t xml:space="preserve">pdf.py</w:t>
      </w:r>
      <w:r>
        <w:rPr>
          <w:rFonts w:ascii="Calibri" w:cs="Calibri" w:eastAsia="Calibri" w:hAnsi="Calibri"/>
          <w:sz w:val="22"/>
          <w:szCs w:val="22"/>
        </w:rPr>
        <w:t xml:space="preserve"> — current PDF generation. Target of the (deferred) Phase 4 brand reskin.</w:t>
      </w:r>
    </w:p>
    <w:p>
      <w:pPr>
        <w:pStyle w:val="ListParagraph"/>
        <w:numPr>
          <w:ilvl w:val="0"/>
          <w:numId w:val="2"/>
        </w:numPr>
        <w:spacing w:after="80" w:line="290"/>
      </w:pPr>
      <w:r>
        <w:rPr>
          <w:rFonts w:ascii="Consolas" w:cs="Consolas" w:eastAsia="Consolas" w:hAnsi="Consolas"/>
          <w:color w:val="3D2B1E"/>
          <w:sz w:val="20"/>
          <w:szCs w:val="20"/>
        </w:rPr>
        <w:t xml:space="preserve">scratches.py</w:t>
      </w:r>
      <w:r>
        <w:rPr>
          <w:rFonts w:ascii="Calibri" w:cs="Calibri" w:eastAsia="Calibri" w:hAnsi="Calibri"/>
          <w:sz w:val="22"/>
          <w:szCs w:val="22"/>
        </w:rPr>
        <w:t xml:space="preserve">, </w:t>
      </w:r>
      <w:r>
        <w:rPr>
          <w:rFonts w:ascii="Consolas" w:cs="Consolas" w:eastAsia="Consolas" w:hAnsi="Consolas"/>
          <w:color w:val="3D2B1E"/>
          <w:sz w:val="20"/>
          <w:szCs w:val="20"/>
        </w:rPr>
        <w:t xml:space="preserve">track_status.py</w:t>
      </w:r>
      <w:r>
        <w:rPr>
          <w:rFonts w:ascii="Calibri" w:cs="Calibri" w:eastAsia="Calibri" w:hAnsi="Calibri"/>
          <w:sz w:val="22"/>
          <w:szCs w:val="22"/>
        </w:rPr>
        <w:t xml:space="preserve">, </w:t>
      </w:r>
      <w:r>
        <w:rPr>
          <w:rFonts w:ascii="Consolas" w:cs="Consolas" w:eastAsia="Consolas" w:hAnsi="Consolas"/>
          <w:color w:val="3D2B1E"/>
          <w:sz w:val="20"/>
          <w:szCs w:val="20"/>
        </w:rPr>
        <w:t xml:space="preserve">apply_scratches.py</w:t>
      </w:r>
      <w:r>
        <w:rPr>
          <w:rFonts w:ascii="Calibri" w:cs="Calibri" w:eastAsia="Calibri" w:hAnsi="Calibri"/>
          <w:sz w:val="22"/>
          <w:szCs w:val="22"/>
        </w:rPr>
        <w:t xml:space="preserve"> — race-day data sources that drive the FINAL re-publish cycle. No changes here.</w:t>
      </w:r>
    </w:p>
    <w:p>
      <w:pPr>
        <w:pStyle w:val="Heading1"/>
        <w:pBdr>
          <w:bottom w:val="single" w:color="C9A84C" w:sz="8" w:space="4"/>
        </w:pBdr>
        <w:spacing w:after="200" w:before="360"/>
      </w:pPr>
      <w:r>
        <w:rPr>
          <w:rFonts w:ascii="Constantia" w:cs="Constantia" w:eastAsia="Constantia" w:hAnsi="Constantia"/>
          <w:b w:val="false"/>
          <w:bCs w:val="false"/>
          <w:color w:val="0D2B1E"/>
          <w:sz w:val="40"/>
          <w:szCs w:val="40"/>
        </w:rPr>
        <w:t xml:space="preserve">Appendix C — Decisions Captured From Conversation</w:t>
      </w:r>
    </w:p>
    <w:p>
      <w:pPr>
        <w:spacing w:after="140" w:line="300"/>
      </w:pPr>
      <w:r>
        <w:rPr>
          <w:rFonts w:ascii="Calibri" w:cs="Calibri" w:eastAsia="Calibri" w:hAnsi="Calibri"/>
          <w:sz w:val="22"/>
          <w:szCs w:val="22"/>
        </w:rPr>
        <w:t xml:space="preserve">This document is the durable record of decisions made across the planning conversation. The key turning points:</w:t>
      </w:r>
    </w:p>
    <w:p>
      <w:pPr>
        <w:pStyle w:val="ListParagraph"/>
        <w:numPr>
          <w:ilvl w:val="0"/>
          <w:numId w:val="2"/>
        </w:numPr>
        <w:spacing w:after="80" w:line="290"/>
      </w:pPr>
      <w:r>
        <w:rPr>
          <w:rFonts w:ascii="Calibri" w:cs="Calibri" w:eastAsia="Calibri" w:hAnsi="Calibri"/>
          <w:sz w:val="22"/>
          <w:szCs w:val="22"/>
        </w:rPr>
        <w:t xml:space="preserve">BTSM (ClickFunnels) is not a publishing target. DTS only.</w:t>
      </w:r>
    </w:p>
    <w:p>
      <w:pPr>
        <w:pStyle w:val="ListParagraph"/>
        <w:numPr>
          <w:ilvl w:val="0"/>
          <w:numId w:val="2"/>
        </w:numPr>
        <w:spacing w:after="80" w:line="290"/>
      </w:pPr>
      <w:r>
        <w:rPr>
          <w:rFonts w:ascii="Calibri" w:cs="Calibri" w:eastAsia="Calibri" w:hAnsi="Calibri"/>
          <w:sz w:val="22"/>
          <w:szCs w:val="22"/>
        </w:rPr>
        <w:t xml:space="preserve">Vercel Blob over git-committed static files. Atomic uploads, no deploy churn.</w:t>
      </w:r>
    </w:p>
    <w:p>
      <w:pPr>
        <w:pStyle w:val="ListParagraph"/>
        <w:numPr>
          <w:ilvl w:val="0"/>
          <w:numId w:val="2"/>
        </w:numPr>
        <w:spacing w:after="80" w:line="290"/>
      </w:pPr>
      <w:r>
        <w:rPr>
          <w:rFonts w:ascii="Calibri" w:cs="Calibri" w:eastAsia="Calibri" w:hAnsi="Calibri"/>
          <w:sz w:val="22"/>
          <w:szCs w:val="22"/>
        </w:rPr>
        <w:t xml:space="preserve">Supabase over standalone Postgres or another auth provider. One vendor, free tier, integrated auth.</w:t>
      </w:r>
    </w:p>
    <w:p>
      <w:pPr>
        <w:pStyle w:val="ListParagraph"/>
        <w:numPr>
          <w:ilvl w:val="0"/>
          <w:numId w:val="2"/>
        </w:numPr>
        <w:spacing w:after="80" w:line="290"/>
      </w:pPr>
      <w:r>
        <w:rPr>
          <w:rFonts w:ascii="Calibri" w:cs="Calibri" w:eastAsia="Calibri" w:hAnsi="Calibri"/>
          <w:sz w:val="22"/>
          <w:szCs w:val="22"/>
        </w:rPr>
        <w:t xml:space="preserve">Flat URLs (</w:t>
      </w:r>
      <w:r>
        <w:rPr>
          <w:rFonts w:ascii="Consolas" w:cs="Consolas" w:eastAsia="Consolas" w:hAnsi="Consolas"/>
          <w:color w:val="3D2B1E"/>
          <w:sz w:val="20"/>
          <w:szCs w:val="20"/>
        </w:rPr>
        <w:t xml:space="preserve">/sheets/20260515-LRL-FINAL.pdf</w:t>
      </w:r>
      <w:r>
        <w:rPr>
          <w:rFonts w:ascii="Calibri" w:cs="Calibri" w:eastAsia="Calibri" w:hAnsi="Calibri"/>
          <w:sz w:val="22"/>
          <w:szCs w:val="22"/>
        </w:rPr>
        <w:t xml:space="preserve">) over nested.</w:t>
      </w:r>
    </w:p>
    <w:p>
      <w:pPr>
        <w:pStyle w:val="ListParagraph"/>
        <w:numPr>
          <w:ilvl w:val="0"/>
          <w:numId w:val="2"/>
        </w:numPr>
        <w:spacing w:after="80" w:line="290"/>
      </w:pPr>
      <w:r>
        <w:rPr>
          <w:rFonts w:ascii="Calibri" w:cs="Calibri" w:eastAsia="Calibri" w:hAnsi="Calibri"/>
          <w:sz w:val="22"/>
          <w:szCs w:val="22"/>
        </w:rPr>
        <w:t xml:space="preserve">3-day rolling archive.</w:t>
      </w:r>
    </w:p>
    <w:p>
      <w:pPr>
        <w:pStyle w:val="ListParagraph"/>
        <w:numPr>
          <w:ilvl w:val="0"/>
          <w:numId w:val="2"/>
        </w:numPr>
        <w:spacing w:after="80" w:line="290"/>
      </w:pPr>
      <w:r>
        <w:rPr>
          <w:rFonts w:ascii="Calibri" w:cs="Calibri" w:eastAsia="Calibri" w:hAnsi="Calibri"/>
          <w:sz w:val="22"/>
          <w:szCs w:val="22"/>
        </w:rPr>
        <w:t xml:space="preserve">Manual maintenance of the meets catalog via the Supabase dashboard.</w:t>
      </w:r>
    </w:p>
    <w:p>
      <w:pPr>
        <w:pStyle w:val="ListParagraph"/>
        <w:numPr>
          <w:ilvl w:val="0"/>
          <w:numId w:val="2"/>
        </w:numPr>
        <w:spacing w:after="80" w:line="290"/>
      </w:pPr>
      <w:r>
        <w:rPr>
          <w:rFonts w:ascii="Calibri" w:cs="Calibri" w:eastAsia="Calibri" w:hAnsi="Calibri"/>
          <w:sz w:val="22"/>
          <w:szCs w:val="22"/>
        </w:rPr>
        <w:t xml:space="preserve">Daily passes are per-(track, date), not per-date-across-all-tracks.</w:t>
      </w:r>
    </w:p>
    <w:p>
      <w:pPr>
        <w:pStyle w:val="ListParagraph"/>
        <w:numPr>
          <w:ilvl w:val="0"/>
          <w:numId w:val="2"/>
        </w:numPr>
        <w:spacing w:after="80" w:line="290"/>
      </w:pPr>
      <w:r>
        <w:rPr>
          <w:rFonts w:ascii="Calibri" w:cs="Calibri" w:eastAsia="Calibri" w:hAnsi="Calibri"/>
          <w:sz w:val="22"/>
          <w:szCs w:val="22"/>
        </w:rPr>
        <w:t xml:space="preserve">Day-one gate is permissive, designed for forward-compatibility with the real Phase 5 gate.</w:t>
      </w:r>
    </w:p>
    <w:p>
      <w:pPr>
        <w:pStyle w:val="ListParagraph"/>
        <w:numPr>
          <w:ilvl w:val="0"/>
          <w:numId w:val="2"/>
        </w:numPr>
        <w:spacing w:after="80" w:line="290"/>
      </w:pPr>
      <w:r>
        <w:rPr>
          <w:rFonts w:ascii="Calibri" w:cs="Calibri" w:eastAsia="Calibri" w:hAnsi="Calibri"/>
          <w:sz w:val="22"/>
          <w:szCs w:val="22"/>
        </w:rPr>
        <w:t xml:space="preserve">Stripe and the purchase UI are deferred to Phase 5, not part of this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i/>
        <w:iCs/>
        <w:color w:val="8BAF8E"/>
        <w:sz w:val="16"/>
        <w:szCs w:val="16"/>
      </w:rPr>
      <w:t xml:space="preserve">Intelligence at Full Stride  ·  Design Document v1.0</w:t>
    </w:r>
    <w:r>
      <w:rPr>
        <w:rFonts w:ascii="Calibri" w:cs="Calibri" w:eastAsia="Calibri" w:hAnsi="Calibri"/>
        <w:color w:val="888888"/>
        <w:sz w:val="16"/>
        <w:szCs w:val="16"/>
      </w:rPr>
      <w:t xml:space="preserve">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Calibri" w:cs="Calibri" w:eastAsia="Calibri" w:hAnsi="Calibri"/>
        <w:b/>
        <w:bCs/>
        <w:color w:val="8BAF8E"/>
        <w:sz w:val="16"/>
        <w:szCs w:val="16"/>
      </w:rPr>
      <w:t xml:space="preserve">DTS PUBLISHING ARCHITECTURE</w:t>
    </w:r>
    <w:r>
      <w:rPr>
        <w:rFonts w:ascii="Calibri" w:cs="Calibri" w:eastAsia="Calibri" w:hAnsi="Calibri"/>
        <w:b/>
        <w:bCs/>
        <w:color w:val="C9A84C"/>
        <w:sz w:val="16"/>
        <w:szCs w:val="16"/>
      </w:rPr>
      <w:t xml:space="preserve">	DOWN THE STRETCH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nstantia" w:cs="Constantia" w:eastAsia="Constantia" w:hAnsi="Constantia"/>
      <w:color w:val="0D2B1E"/>
      <w:sz w:val="40"/>
      <w:szCs w:val="40"/>
    </w:rPr>
  </w:style>
  <w:style w:type="paragraph" w:styleId="Heading2">
    <w:name w:val="Heading 2"/>
    <w:basedOn w:val="Normal"/>
    <w:next w:val="Normal"/>
    <w:qFormat/>
    <w:pPr>
      <w:spacing w:after="140" w:before="280"/>
      <w:outlineLvl w:val="1"/>
    </w:pPr>
    <w:rPr>
      <w:rFonts w:ascii="Constantia" w:cs="Constantia" w:eastAsia="Constantia" w:hAnsi="Constantia"/>
      <w:color w:val="0D2B1E"/>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3D2B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DTS Publishing Architecture — Design Document</dc:title>
  <dc:creator>Down The Stretch AI</dc:creator>
  <dc:description>Architecture for publishing handicapping PDFs to downthestretch.ai</dc:description>
  <cp:lastModifiedBy>Un-named</cp:lastModifiedBy>
  <cp:revision>1</cp:revision>
  <dcterms:created xsi:type="dcterms:W3CDTF">2026-05-18T22:49:07.449Z</dcterms:created>
  <dcterms:modified xsi:type="dcterms:W3CDTF">2026-05-18T22:49:07.449Z</dcterms:modified>
</cp:coreProperties>
</file>

<file path=docProps/custom.xml><?xml version="1.0" encoding="utf-8"?>
<Properties xmlns="http://schemas.openxmlformats.org/officeDocument/2006/custom-properties" xmlns:vt="http://schemas.openxmlformats.org/officeDocument/2006/docPropsVTypes"/>
</file>