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MainForm_Load Event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tab order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btnDisplay_Click Event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Read user input into itemNumber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Define validColors as "rgbw"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Determine color based on the third character of itemNumber: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- If "r", set color to "Red"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- If "g", set color to "Green"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- If "b", set color to "Blue"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- If "w", set color to "White"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- Otherwise, set color to "Invalid"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Check if itemNumber has exactly 5 characters: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- If not, display an error message and focus on txtItem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- Otherwise, proceed to the next check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Check if the third character of itemNumber is in validColors: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- If not, display an error message and focus on txtItem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- Otherwise, proceed to display the color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Display the determined color in lblColor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txtItem_TextChanged Event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Clear the text in lblColor when the text in txtItem changes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txtItem_Enter Event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Select all text in txtItem when it gains focus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MainForm_FormClosing Event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Confirm exit when the form is closing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If the user doesn't want to exit, cancel the form closing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btnExit_Click Event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Close the application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