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MainForm_Load Event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tab order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MainForm_Load Event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btnDisplay_Click Event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Read user input into itemNumber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validColors as "rgbw"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Determine color based on the third character of itemNumber: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If the third character is "r", set color to "Red"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If the third character is "g", set color to "Green"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If the third character is "b", set color to "Blue"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If the third character is "w", set color to "White"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Otherwise, set color to "Invalid"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Check if itemNumber has exactly 5 characters: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If not, display an error message and focus on txtItem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Otherwise, proceed to the next check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Check if the third character of itemNumber is in validColors: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If not, display an error message and focus on txtItem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Otherwise, proceed to display the color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 the determined color in lblColor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btnDisplay_Click Event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txtItem_TextChanged Event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 the text in lblColor when the text in txtItem changes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txtItem_TextChanged Event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txtItem_Enter Event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all text in txtItem when it gains focus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txtItem_Enter Event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MainForm_FormClosing Event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Confirm if the user wants to exit the application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the user doesn't want to exit, cancel the form closing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MainForm_FormClosing Event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btnExit_Click Event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the application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btnExit_Click Event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