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frmMain: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Declare arrays names, letterGrades, numericalGrades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 Sub frmMain_Load: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Call LoadDataIntoArrays()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Call DisplayInitialData()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Sub GradesListBox_SelectedIndexChanged: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Call ClearListBoxesAndLabels()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Sub btnDisplay_Click: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Call DisplaySelectedGrades()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Sub btnClassStatistics_Click: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Call DisplayClassStats()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Sub btnExit_Click: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Call ExitApplication()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Sub frmMain_FormClosing: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Call ConfirmExit()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Sub LoadDataIntoArrays: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' Load data into arrays as needed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Sub DisplayInitialData: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' Populate grades list box with unique letter grades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uniqueGrades = DistinctAndOrderBy(letterGrades)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GradesListBox.Items.AddRange(uniqueGrades)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' Set default selection to index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GradesListBox.SelectedIndex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Sub ClearListBoxesAndLabels: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' Clear list boxes and labels as needed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StudentsListBox.Items.Clear()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lblStudentNum.Text = 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lblAverage.Text = 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lblAverageLetter.Text = 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Sub DisplaySelectedGrades: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' Clear previous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Call ClearListBoxesAndLabels()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' Get the selected letter grade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selectedGrade = GradesListBox.SelectedItem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' Display students, count, and average for the selected grade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i = 0 To letterGrades.Length - 1: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 letterGrades[i] = selectedGrade: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StudentsListBox.Items.Add(names[i])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' Sort the StudentsListBox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StudentsListBox.Sorted =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' Display the number of students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lblStudentNum.Text = StudentsListBox.Items.Count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' Display the average grade for the selected letter grade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averageGrade = CalculateAverageGrade(selectedGrade)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lblAverage.Text = Format(averageGrade, "F2")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' Display the average letter grade for the selected grade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lblAverageLetter.Text = ConvertToLetterGrade(averageGrade)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Sub ConvertToLetterGrade(grade):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grade &gt;= 90: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"Average A:"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ElseIf grade &gt;= 80: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Return "Average B:"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ElseIf grade &gt;= 70: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Return "Average C:"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ElseIf grade &gt;= 60: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"Average D:"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"Average F:"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Sub CalculateAverageGrade(selectedGrade):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totalGrade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count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 i = 0 To letterGrades.Length - 1: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 letterGrades[i] = selectedGrade: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totalGrade += numericalGrades[i]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count +=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count &gt; 0: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Return totalGrade / count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Sub DisplayClassStats: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' Calculate and display average, highest, and lowest for the entire class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averageClassGrade = numericalGrades.Average()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highestClassGrade = numericalGrades.Max()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lowestClassGrade = numericalGrades.Min()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' Display class statistics in labels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lblGradeAverage.Text = Format(averageClassGrade, "F2")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lblHighestGrade.Text = highestClassGrade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lblLowestGrade.Text = lowestClassGrade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Sub ExitApplication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' Display a confirmation message box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result = MessageBox.Show("Are you sure you want to exit?", "Professor Juarez", MessageBoxButtons.YesNo, MessageBoxIcon.Warning)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' Check the user's response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result = DialogResult.Yes: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' If the user clicks "Yes," close the form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Me.Close()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Sub ConfirmExit: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' Check if the user wants to exit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 MessageBox.Show("Do you want to exit?", "Professor Juarez", MessageBoxButtons.YesNo, MessageBoxIcon.Warning) = DialogResult.No: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' If the user clicks "No," cancel the form closing event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e.Cancel =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