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B4B5" w14:textId="77777777" w:rsidR="009935AD" w:rsidRDefault="009935AD" w:rsidP="009935AD">
      <w:pPr>
        <w:rPr>
          <w:b/>
          <w:bCs/>
          <w:lang w:val="en-US"/>
        </w:rPr>
      </w:pPr>
      <w:r w:rsidRPr="001533FF">
        <w:rPr>
          <w:b/>
          <w:bCs/>
          <w:lang w:val="en-US"/>
        </w:rPr>
        <w:t>M1-</w:t>
      </w:r>
      <w:r>
        <w:rPr>
          <w:b/>
          <w:bCs/>
          <w:lang w:val="en-US"/>
        </w:rPr>
        <w:t>12: Forward Engineering Considerations Register</w:t>
      </w:r>
    </w:p>
    <w:p w14:paraId="1DB24E63" w14:textId="77777777" w:rsidR="009935AD" w:rsidRPr="001533FF" w:rsidRDefault="009935AD" w:rsidP="009935AD">
      <w:pPr>
        <w:rPr>
          <w:b/>
          <w:bCs/>
        </w:rPr>
      </w:pPr>
    </w:p>
    <w:tbl>
      <w:tblPr>
        <w:tblW w:w="1388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2977"/>
        <w:gridCol w:w="2977"/>
        <w:gridCol w:w="3402"/>
        <w:gridCol w:w="3260"/>
      </w:tblGrid>
      <w:tr w:rsidR="009935AD" w:rsidRPr="001533FF" w14:paraId="24CD4CBD"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C75DC24" w14:textId="77777777" w:rsidR="009935AD" w:rsidRPr="001533FF" w:rsidRDefault="009935AD" w:rsidP="00EE4C0B">
            <w:pPr>
              <w:rPr>
                <w:b/>
                <w:bCs/>
              </w:rPr>
            </w:pPr>
            <w:r>
              <w:rPr>
                <w:b/>
                <w:bCs/>
              </w:rPr>
              <w:t xml:space="preserve">Concern ID </w:t>
            </w:r>
            <w:r w:rsidRPr="001533FF">
              <w:rPr>
                <w:b/>
                <w:bCs/>
              </w:rPr>
              <w:t> </w:t>
            </w:r>
          </w:p>
        </w:tc>
        <w:tc>
          <w:tcPr>
            <w:tcW w:w="297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08B496A" w14:textId="77777777" w:rsidR="009935AD" w:rsidRPr="001533FF" w:rsidRDefault="009935AD" w:rsidP="00EE4C0B">
            <w:pPr>
              <w:rPr>
                <w:b/>
                <w:bCs/>
              </w:rPr>
            </w:pPr>
            <w:r>
              <w:rPr>
                <w:b/>
                <w:bCs/>
              </w:rPr>
              <w:t>Why-Now</w:t>
            </w:r>
          </w:p>
        </w:tc>
        <w:tc>
          <w:tcPr>
            <w:tcW w:w="297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A8C3668" w14:textId="77777777" w:rsidR="009935AD" w:rsidRPr="001533FF" w:rsidRDefault="009935AD" w:rsidP="00EE4C0B">
            <w:pPr>
              <w:rPr>
                <w:b/>
                <w:bCs/>
              </w:rPr>
            </w:pPr>
            <w:r>
              <w:rPr>
                <w:b/>
                <w:bCs/>
              </w:rPr>
              <w:t xml:space="preserve">Downstream influence </w:t>
            </w:r>
            <w:r w:rsidRPr="001533FF">
              <w:rPr>
                <w:b/>
                <w:bCs/>
              </w:rPr>
              <w:t> </w:t>
            </w:r>
          </w:p>
        </w:tc>
        <w:tc>
          <w:tcPr>
            <w:tcW w:w="3402"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201017E3" w14:textId="77777777" w:rsidR="009935AD" w:rsidRPr="001533FF" w:rsidRDefault="009935AD" w:rsidP="00EE4C0B">
            <w:pPr>
              <w:rPr>
                <w:b/>
                <w:bCs/>
              </w:rPr>
            </w:pPr>
            <w:r>
              <w:rPr>
                <w:b/>
                <w:bCs/>
              </w:rPr>
              <w:t>Missing information</w:t>
            </w:r>
          </w:p>
        </w:tc>
        <w:tc>
          <w:tcPr>
            <w:tcW w:w="3260" w:type="dxa"/>
            <w:tcBorders>
              <w:top w:val="single" w:sz="6" w:space="0" w:color="000000"/>
              <w:left w:val="single" w:sz="6" w:space="0" w:color="000000"/>
              <w:bottom w:val="single" w:sz="6" w:space="0" w:color="000000"/>
              <w:right w:val="single" w:sz="6" w:space="0" w:color="000000"/>
            </w:tcBorders>
            <w:shd w:val="clear" w:color="auto" w:fill="E7E6E6"/>
          </w:tcPr>
          <w:p w14:paraId="24712CB8" w14:textId="77777777" w:rsidR="009935AD" w:rsidRDefault="009935AD" w:rsidP="00EE4C0B">
            <w:pPr>
              <w:rPr>
                <w:b/>
                <w:bCs/>
              </w:rPr>
            </w:pPr>
            <w:r>
              <w:rPr>
                <w:b/>
                <w:bCs/>
              </w:rPr>
              <w:t>Risk-Of-Ignoring</w:t>
            </w:r>
          </w:p>
        </w:tc>
      </w:tr>
      <w:tr w:rsidR="009935AD" w:rsidRPr="001533FF" w14:paraId="42C3B051"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7305A37B" w14:textId="77777777" w:rsidR="009935AD" w:rsidRPr="001533FF" w:rsidRDefault="009935AD" w:rsidP="00EE4C0B">
            <w:pPr>
              <w:rPr>
                <w:b/>
                <w:bCs/>
              </w:rPr>
            </w:pPr>
            <w:r>
              <w:rPr>
                <w:b/>
                <w:bCs/>
              </w:rPr>
              <w:t>FEC-001</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3A5DA80F" w14:textId="77777777" w:rsidR="009935AD" w:rsidRDefault="009935AD" w:rsidP="00EE4C0B">
            <w:pPr>
              <w:rPr>
                <w:b/>
                <w:bCs/>
              </w:rPr>
            </w:pPr>
            <w:r>
              <w:rPr>
                <w:b/>
                <w:bCs/>
              </w:rPr>
              <w:t xml:space="preserve">FS-003 </w:t>
            </w:r>
            <w:r w:rsidRPr="00992BA2">
              <w:rPr>
                <w:b/>
                <w:bCs/>
              </w:rPr>
              <w:t>Integration with external municipal or organisational systems</w:t>
            </w:r>
            <w:r>
              <w:rPr>
                <w:b/>
                <w:bCs/>
              </w:rPr>
              <w:t>.</w:t>
            </w:r>
          </w:p>
          <w:p w14:paraId="36052363" w14:textId="77777777" w:rsidR="009935AD" w:rsidRPr="001533FF" w:rsidRDefault="009935AD" w:rsidP="00EE4C0B">
            <w:pPr>
              <w:rPr>
                <w:b/>
                <w:bCs/>
              </w:rPr>
            </w:pPr>
            <w:r>
              <w:rPr>
                <w:b/>
                <w:bCs/>
              </w:rPr>
              <w:t>Needs to be considered now as the system we make will need to work with these systems.</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7E2B61EE" w14:textId="77777777" w:rsidR="009935AD" w:rsidRPr="001533FF" w:rsidRDefault="009935AD" w:rsidP="00EE4C0B">
            <w:pPr>
              <w:rPr>
                <w:b/>
                <w:bCs/>
              </w:rPr>
            </w:pPr>
            <w:r>
              <w:rPr>
                <w:b/>
                <w:bCs/>
              </w:rPr>
              <w:t>During M2 we will be designing the system and choosing which technologies we will be using to create the system we need to ensure that these technologies will work well when integrated with the existing systems.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6158E6EA" w14:textId="77777777" w:rsidR="009935AD" w:rsidRPr="001533FF" w:rsidRDefault="009935AD" w:rsidP="00EE4C0B">
            <w:pPr>
              <w:rPr>
                <w:b/>
                <w:bCs/>
              </w:rPr>
            </w:pPr>
            <w:r>
              <w:rPr>
                <w:b/>
                <w:bCs/>
              </w:rPr>
              <w:t xml:space="preserve">The type of technologies the external system uses </w:t>
            </w:r>
            <w:r w:rsidRPr="00992BA2">
              <w:rPr>
                <w:b/>
                <w:bCs/>
              </w:rPr>
              <w:t>interfaces, permissions and compatibility information have not yet been established.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2A9F77CD" w14:textId="77777777" w:rsidR="009935AD" w:rsidRPr="001533FF" w:rsidRDefault="009935AD" w:rsidP="00EE4C0B">
            <w:pPr>
              <w:rPr>
                <w:b/>
                <w:bCs/>
              </w:rPr>
            </w:pPr>
            <w:r>
              <w:rPr>
                <w:b/>
                <w:bCs/>
              </w:rPr>
              <w:t>The team could end up building a system that cannot be integrated into the external system as the technologies are incompatible.</w:t>
            </w:r>
          </w:p>
        </w:tc>
      </w:tr>
      <w:tr w:rsidR="009935AD" w:rsidRPr="001533FF" w14:paraId="72CAF8C0"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684FD9C8" w14:textId="77777777" w:rsidR="009935AD" w:rsidRPr="001533FF" w:rsidRDefault="009935AD" w:rsidP="00EE4C0B">
            <w:pPr>
              <w:rPr>
                <w:b/>
                <w:bCs/>
              </w:rPr>
            </w:pPr>
            <w:r>
              <w:rPr>
                <w:b/>
                <w:bCs/>
              </w:rPr>
              <w:t>FEC-002</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5A62BD00" w14:textId="77777777" w:rsidR="009935AD" w:rsidRDefault="009935AD" w:rsidP="00EE4C0B">
            <w:pPr>
              <w:rPr>
                <w:b/>
                <w:bCs/>
              </w:rPr>
            </w:pPr>
            <w:r>
              <w:rPr>
                <w:b/>
                <w:bCs/>
              </w:rPr>
              <w:t xml:space="preserve">ASM-002/SC-002 </w:t>
            </w:r>
          </w:p>
          <w:p w14:paraId="18F97FB2" w14:textId="77777777" w:rsidR="009935AD" w:rsidRDefault="009935AD" w:rsidP="00EE4C0B">
            <w:pPr>
              <w:rPr>
                <w:b/>
                <w:bCs/>
              </w:rPr>
            </w:pPr>
            <w:r w:rsidRPr="00992BA2">
              <w:rPr>
                <w:b/>
                <w:bCs/>
              </w:rPr>
              <w:t>The organisation will be able to provide and approve a controlled list of service-request categories. </w:t>
            </w:r>
          </w:p>
          <w:p w14:paraId="36A48936" w14:textId="77777777" w:rsidR="009935AD" w:rsidRDefault="009935AD" w:rsidP="00EE4C0B">
            <w:pPr>
              <w:rPr>
                <w:b/>
                <w:bCs/>
              </w:rPr>
            </w:pPr>
            <w:r>
              <w:rPr>
                <w:b/>
                <w:bCs/>
              </w:rPr>
              <w:t>Research or further investigation into what these categories are will need to be done.</w:t>
            </w:r>
          </w:p>
          <w:p w14:paraId="6130A346" w14:textId="77777777" w:rsidR="009935AD" w:rsidRPr="001533FF" w:rsidRDefault="009935AD" w:rsidP="00EE4C0B">
            <w:pPr>
              <w:rPr>
                <w:b/>
                <w:bCs/>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21F49949" w14:textId="77777777" w:rsidR="009935AD" w:rsidRPr="001533FF" w:rsidRDefault="009935AD" w:rsidP="00EE4C0B">
            <w:pPr>
              <w:rPr>
                <w:b/>
                <w:bCs/>
              </w:rPr>
            </w:pPr>
            <w:r>
              <w:rPr>
                <w:b/>
                <w:bCs/>
              </w:rPr>
              <w:t xml:space="preserve">When designing and implementing and building the system the team will need to know what controlled categories there are so they can be hardcoded for selection </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3FA94BBA" w14:textId="77777777" w:rsidR="009935AD" w:rsidRPr="001533FF" w:rsidRDefault="009935AD" w:rsidP="00EE4C0B">
            <w:pPr>
              <w:rPr>
                <w:b/>
                <w:bCs/>
              </w:rPr>
            </w:pPr>
            <w:r>
              <w:rPr>
                <w:b/>
                <w:bCs/>
              </w:rPr>
              <w:t xml:space="preserve">The actual categories that will be available for requesters to choose are unknown for now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5CCAFFFA" w14:textId="77777777" w:rsidR="009935AD" w:rsidRPr="001533FF" w:rsidRDefault="009935AD" w:rsidP="00EE4C0B">
            <w:pPr>
              <w:rPr>
                <w:b/>
                <w:bCs/>
              </w:rPr>
            </w:pPr>
            <w:r>
              <w:rPr>
                <w:b/>
                <w:bCs/>
              </w:rPr>
              <w:t xml:space="preserve">Categories will be undefined leading to uninformed decisions of the categories being made that could lead to </w:t>
            </w:r>
            <w:r w:rsidRPr="00992BA2">
              <w:rPr>
                <w:b/>
                <w:bCs/>
              </w:rPr>
              <w:t>requests to be misclassified and make reports unreliable.</w:t>
            </w:r>
          </w:p>
        </w:tc>
      </w:tr>
      <w:tr w:rsidR="009935AD" w:rsidRPr="001533FF" w14:paraId="2B7D1087"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6FB5E345" w14:textId="77777777" w:rsidR="009935AD" w:rsidRPr="001533FF" w:rsidRDefault="009935AD" w:rsidP="00EE4C0B">
            <w:pPr>
              <w:rPr>
                <w:b/>
                <w:bCs/>
              </w:rPr>
            </w:pPr>
            <w:r>
              <w:rPr>
                <w:b/>
                <w:bCs/>
              </w:rPr>
              <w:t>FEC-003</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2FDCC248" w14:textId="77777777" w:rsidR="009935AD" w:rsidRDefault="009935AD" w:rsidP="00EE4C0B">
            <w:pPr>
              <w:rPr>
                <w:b/>
                <w:bCs/>
              </w:rPr>
            </w:pPr>
            <w:r>
              <w:rPr>
                <w:b/>
                <w:bCs/>
              </w:rPr>
              <w:t>ASM-003/SC-004</w:t>
            </w:r>
          </w:p>
          <w:p w14:paraId="43161381" w14:textId="77777777" w:rsidR="009935AD" w:rsidRDefault="009935AD" w:rsidP="00EE4C0B">
            <w:pPr>
              <w:rPr>
                <w:b/>
                <w:bCs/>
              </w:rPr>
            </w:pPr>
            <w:r w:rsidRPr="00992BA2">
              <w:rPr>
                <w:b/>
                <w:bCs/>
              </w:rPr>
              <w:t>The organisation will be able to define the allowed request statuses and valid transitions between them. </w:t>
            </w:r>
          </w:p>
          <w:p w14:paraId="40F7236A" w14:textId="77777777" w:rsidR="009935AD" w:rsidRDefault="009935AD" w:rsidP="00EE4C0B">
            <w:pPr>
              <w:rPr>
                <w:b/>
                <w:bCs/>
              </w:rPr>
            </w:pPr>
            <w:r>
              <w:rPr>
                <w:b/>
                <w:bCs/>
              </w:rPr>
              <w:lastRenderedPageBreak/>
              <w:t>Research into how requests are handled and the status phases that they go through may need to be conducted.</w:t>
            </w:r>
          </w:p>
          <w:p w14:paraId="64167465" w14:textId="77777777" w:rsidR="009935AD" w:rsidRPr="001533FF" w:rsidRDefault="009935AD" w:rsidP="00EE4C0B">
            <w:pPr>
              <w:rPr>
                <w:b/>
                <w:bCs/>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4C7C2D31" w14:textId="77777777" w:rsidR="009935AD" w:rsidRPr="001533FF" w:rsidRDefault="009935AD" w:rsidP="00EE4C0B">
            <w:pPr>
              <w:rPr>
                <w:b/>
                <w:bCs/>
              </w:rPr>
            </w:pPr>
            <w:r>
              <w:rPr>
                <w:b/>
                <w:bCs/>
              </w:rPr>
              <w:lastRenderedPageBreak/>
              <w:t xml:space="preserve">When designing and implementing the system there will need to be an understood process flow/lifecycle of requests and how they are resolved and what these statuses are </w:t>
            </w:r>
            <w:r>
              <w:rPr>
                <w:b/>
                <w:bCs/>
              </w:rPr>
              <w:lastRenderedPageBreak/>
              <w:t>throughout that lifecycle to make the system work meaningfully.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52DE9D39" w14:textId="77777777" w:rsidR="009935AD" w:rsidRPr="001533FF" w:rsidRDefault="009935AD" w:rsidP="00EE4C0B">
            <w:pPr>
              <w:rPr>
                <w:b/>
                <w:bCs/>
              </w:rPr>
            </w:pPr>
            <w:r>
              <w:rPr>
                <w:b/>
                <w:bCs/>
              </w:rPr>
              <w:lastRenderedPageBreak/>
              <w:t>The statuses and flow of the request lifecycle are unknown so statuses at each phase are unknown.</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4142672D" w14:textId="77777777" w:rsidR="009935AD" w:rsidRPr="001533FF" w:rsidRDefault="009935AD" w:rsidP="00EE4C0B">
            <w:pPr>
              <w:rPr>
                <w:b/>
                <w:bCs/>
              </w:rPr>
            </w:pPr>
            <w:r>
              <w:rPr>
                <w:b/>
                <w:bCs/>
              </w:rPr>
              <w:t>Statuses of phases of the request lifecycle are unknown so the system flow will be unknown. Which will lead to u</w:t>
            </w:r>
            <w:r w:rsidRPr="00992BA2">
              <w:rPr>
                <w:b/>
                <w:bCs/>
              </w:rPr>
              <w:t xml:space="preserve">nclear status rules could result in inconsistent updates, incorrect reporting and </w:t>
            </w:r>
            <w:r w:rsidRPr="00992BA2">
              <w:rPr>
                <w:b/>
                <w:bCs/>
              </w:rPr>
              <w:lastRenderedPageBreak/>
              <w:t>requirements that cannot be tested properly. </w:t>
            </w:r>
          </w:p>
        </w:tc>
      </w:tr>
      <w:tr w:rsidR="009935AD" w:rsidRPr="001533FF" w14:paraId="7EB45405"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77EFC316" w14:textId="77777777" w:rsidR="009935AD" w:rsidRPr="001533FF" w:rsidRDefault="009935AD" w:rsidP="00EE4C0B">
            <w:pPr>
              <w:rPr>
                <w:b/>
                <w:bCs/>
              </w:rPr>
            </w:pPr>
            <w:r>
              <w:rPr>
                <w:b/>
                <w:bCs/>
              </w:rPr>
              <w:lastRenderedPageBreak/>
              <w:t>FEC-004</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441C1E19" w14:textId="77777777" w:rsidR="009935AD" w:rsidRDefault="009935AD" w:rsidP="00EE4C0B">
            <w:pPr>
              <w:rPr>
                <w:b/>
                <w:bCs/>
              </w:rPr>
            </w:pPr>
            <w:r>
              <w:rPr>
                <w:b/>
                <w:bCs/>
              </w:rPr>
              <w:t>FS-002</w:t>
            </w:r>
          </w:p>
          <w:p w14:paraId="05BB8FB5" w14:textId="77777777" w:rsidR="009935AD" w:rsidRPr="001533FF" w:rsidRDefault="009935AD" w:rsidP="00EE4C0B">
            <w:pPr>
              <w:rPr>
                <w:b/>
                <w:bCs/>
              </w:rPr>
            </w:pPr>
            <w:r>
              <w:rPr>
                <w:b/>
                <w:bCs/>
              </w:rPr>
              <w:t xml:space="preserve">The integration of WhatsApp, SMS and external email service. This needs to be considered for scalability purposes </w:t>
            </w:r>
            <w:proofErr w:type="gramStart"/>
            <w:r>
              <w:rPr>
                <w:b/>
                <w:bCs/>
              </w:rPr>
              <w:t>so as to</w:t>
            </w:r>
            <w:proofErr w:type="gramEnd"/>
            <w:r>
              <w:rPr>
                <w:b/>
                <w:bCs/>
              </w:rPr>
              <w:t xml:space="preserve"> make the app more accessible.</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0784D871" w14:textId="77777777" w:rsidR="009935AD" w:rsidRPr="001533FF" w:rsidRDefault="009935AD" w:rsidP="00EE4C0B">
            <w:pPr>
              <w:rPr>
                <w:b/>
                <w:bCs/>
              </w:rPr>
            </w:pPr>
            <w:r w:rsidRPr="00F861F7">
              <w:rPr>
                <w:b/>
                <w:bCs/>
              </w:rPr>
              <w:t xml:space="preserve">Will be evaluated through a future </w:t>
            </w:r>
            <w:r>
              <w:rPr>
                <w:b/>
                <w:bCs/>
              </w:rPr>
              <w:t xml:space="preserve">scope </w:t>
            </w:r>
            <w:r w:rsidRPr="00F861F7">
              <w:rPr>
                <w:b/>
                <w:bCs/>
              </w:rPr>
              <w:t>change-request if stakeholder evidence justifies revisiting deferred scope in M3.</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0E7017AF" w14:textId="77777777" w:rsidR="009935AD" w:rsidRPr="001533FF" w:rsidRDefault="009935AD" w:rsidP="00EE4C0B">
            <w:pPr>
              <w:rPr>
                <w:b/>
                <w:bCs/>
              </w:rPr>
            </w:pPr>
            <w:r>
              <w:rPr>
                <w:b/>
                <w:bCs/>
              </w:rPr>
              <w:t xml:space="preserve">Whether scope can be completed efficiently enough in the current allocated time to allow for this extra feature to be implemented.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7D4943A0" w14:textId="77777777" w:rsidR="009935AD" w:rsidRPr="001533FF" w:rsidRDefault="009935AD" w:rsidP="00EE4C0B">
            <w:pPr>
              <w:rPr>
                <w:b/>
                <w:bCs/>
              </w:rPr>
            </w:pPr>
            <w:r>
              <w:rPr>
                <w:b/>
                <w:bCs/>
              </w:rPr>
              <w:t>The app not having the integration with WhatsApp, SMS, and email services.</w:t>
            </w:r>
          </w:p>
        </w:tc>
      </w:tr>
      <w:tr w:rsidR="009935AD" w:rsidRPr="001533FF" w14:paraId="6779880D"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r>
              <w:rPr>
                <w:b/>
              </w:rPr>
            </w:r>
            <w:r>
              <w:rPr>
                <w:b/>
              </w:rPr>
              <w:t>FEC-005</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r>
              <w:rPr>
                <w:b/>
              </w:rPr>
            </w:r>
            <w:r>
              <w:rPr>
                <w:b/>
              </w:rPr>
              <w:t>ASM-004</w:t>
            </w:r>
            <w:r>
              <w:rPr>
                <w:b/>
              </w:rPr>
              <w:br/>
            </w:r>
            <w:r>
              <w:rPr>
                <w:b/>
              </w:rPr>
              <w:t>Requester, staff and management roles are identified, but the exact permission matrix and Supabase Auth/RLS rules still need to be finalised before database access control is enabled.</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r>
              <w:rPr>
                <w:b/>
              </w:rPr>
            </w:r>
            <w:r>
              <w:rPr>
                <w:b/>
              </w:rPr>
              <w:t>Affects authentication, role-based interface behaviour, database access, security testing and live persistence. Authenticated users still need to be mapped to the correct CivicConnect roles before RLS is enabled.</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r>
              <w:rPr>
                <w:b/>
              </w:rPr>
            </w:r>
            <w:r>
              <w:rPr>
                <w:b/>
              </w:rPr>
              <w:t>The final role-permission matrix, authenticated-user mapping and tested RLS policies are not complete yet.</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Enabling access control without these rules could expose data or block legitimate users. Leaving the work too late could also delay live persistence.</w:t>
            </w:r>
          </w:p>
        </w:tc>
      </w:tr>
      <w:tr w:rsidR="009935AD" w:rsidRPr="001533FF" w14:paraId="609DA3DC"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tcPr>
          <w:p w14:paraId="3C653E87" w14:textId="77777777" w:rsidR="009935AD" w:rsidRDefault="009935AD" w:rsidP="00EE4C0B">
            <w:pPr>
              <w:rPr>
                <w:b/>
                <w:bCs/>
              </w:rPr>
            </w:pPr>
            <w:r>
              <w:rPr>
                <w:b/>
                <w:bCs/>
              </w:rPr>
              <w:t>FEC-006</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131C98C9" w14:textId="77777777" w:rsidR="009935AD" w:rsidRDefault="009935AD" w:rsidP="00EE4C0B">
            <w:pPr>
              <w:rPr>
                <w:b/>
                <w:bCs/>
              </w:rPr>
            </w:pPr>
            <w:r>
              <w:rPr>
                <w:b/>
                <w:bCs/>
              </w:rPr>
              <w:t>ASM-007</w:t>
            </w:r>
          </w:p>
          <w:p w14:paraId="4B1E2565" w14:textId="77777777" w:rsidR="009935AD" w:rsidRDefault="009935AD" w:rsidP="00EE4C0B">
            <w:pPr>
              <w:rPr>
                <w:b/>
                <w:bCs/>
              </w:rPr>
            </w:pPr>
            <w:r w:rsidRPr="00992BA2">
              <w:rPr>
                <w:b/>
                <w:bCs/>
              </w:rPr>
              <w:t xml:space="preserve">The expected number of users, requests and stored records will remain within the </w:t>
            </w:r>
            <w:r w:rsidRPr="00992BA2">
              <w:rPr>
                <w:b/>
                <w:bCs/>
              </w:rPr>
              <w:lastRenderedPageBreak/>
              <w:t>capabilities of the platform and services selected later.</w:t>
            </w:r>
          </w:p>
          <w:p w14:paraId="5E8D6D61" w14:textId="77777777" w:rsidR="009935AD" w:rsidRDefault="009935AD" w:rsidP="00EE4C0B">
            <w:pPr>
              <w:rPr>
                <w:b/>
                <w:bCs/>
              </w:rPr>
            </w:pPr>
            <w:r>
              <w:rPr>
                <w:b/>
                <w:bCs/>
              </w:rPr>
              <w:t>This needs to be considered now for scalability purposes as it may influence the selection of the technologies and architecture used.</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72AA0C55" w14:textId="77777777" w:rsidR="009935AD" w:rsidRDefault="009935AD" w:rsidP="00EE4C0B">
            <w:pPr>
              <w:rPr>
                <w:b/>
                <w:bCs/>
              </w:rPr>
            </w:pPr>
            <w:r>
              <w:rPr>
                <w:b/>
                <w:bCs/>
              </w:rPr>
              <w:lastRenderedPageBreak/>
              <w:t xml:space="preserve">During the Design and Implementation phase the software/technologies and architecture selected need to </w:t>
            </w:r>
            <w:r>
              <w:rPr>
                <w:b/>
                <w:bCs/>
              </w:rPr>
              <w:lastRenderedPageBreak/>
              <w:t xml:space="preserve">take into consideration whether they can handle the </w:t>
            </w:r>
            <w:r w:rsidRPr="00992BA2">
              <w:rPr>
                <w:b/>
                <w:bCs/>
              </w:rPr>
              <w:t>number of users, requests and stored records.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Pr>
          <w:p w14:paraId="00A820E1" w14:textId="77777777" w:rsidR="009935AD" w:rsidRDefault="009935AD" w:rsidP="00EE4C0B">
            <w:pPr>
              <w:rPr>
                <w:b/>
                <w:bCs/>
              </w:rPr>
            </w:pPr>
            <w:r>
              <w:rPr>
                <w:b/>
                <w:bCs/>
              </w:rPr>
              <w:lastRenderedPageBreak/>
              <w:t xml:space="preserve">How scalable the digital platform will need to be. As there is no information giving insight into the number of users, requests and </w:t>
            </w:r>
            <w:r>
              <w:rPr>
                <w:b/>
                <w:bCs/>
              </w:rPr>
              <w:lastRenderedPageBreak/>
              <w:t>stored requests there will be and how the system will need to perform under these loads.</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4D01FEED" w14:textId="77777777" w:rsidR="009935AD" w:rsidRDefault="009935AD" w:rsidP="00EE4C0B">
            <w:pPr>
              <w:rPr>
                <w:b/>
                <w:bCs/>
              </w:rPr>
            </w:pPr>
            <w:r>
              <w:rPr>
                <w:b/>
                <w:bCs/>
              </w:rPr>
              <w:lastRenderedPageBreak/>
              <w:t xml:space="preserve">The creation of digital platform that cannot scale and handle the load of users, requests and </w:t>
            </w:r>
            <w:r>
              <w:rPr>
                <w:b/>
                <w:bCs/>
              </w:rPr>
              <w:lastRenderedPageBreak/>
              <w:t>records while maintaining suitable performance.</w:t>
            </w:r>
          </w:p>
        </w:tc>
      </w:tr>
      <w:tr w:rsidR="009935AD" w:rsidRPr="001533FF" w14:paraId="05F2D1CD"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FEC-007</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ASM-008/CON-004</w:t>
            </w:r>
            <w:r>
              <w:rPr>
                <w:b/>
              </w:rPr>
              <w:br/>
            </w:r>
            <w:r>
              <w:rPr>
                <w:b/>
              </w:rPr>
              <w:t>React/Vite and Supabase have been selected for the current project, with Vercel as the current deployment direction. Free or low-cost options must remain sufficient during the project.</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Later deployment, scaling and operational decisions must check service limits and pricing before production use. A provider or plan change could affect the deployment baseline.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Expected production usage, required plan limits and the actual cost of deployed operation are not known yet.</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Later service limits or costs could force a provider or plan change and affect the deployment approach or CON-004.</w:t>
            </w:r>
          </w:p>
        </w:tc>
      </w:tr>
      <w:tr w:rsidR="009935AD" w:rsidRPr="001533FF" w14:paraId="05F2D1CD" w14:textId="77777777" w:rsidTr="00EE4C0B">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FEC-008</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M2-10</w:t>
            </w:r>
            <w:r>
              <w:rPr>
                <w:b/>
              </w:rPr>
              <w:br/>
            </w:r>
            <w:r>
              <w:rPr>
                <w:b/>
              </w:rPr>
              <w:t>Supabase is selected as the backend platform for the current scope, while Node.js/Express is retained only as an alternative if later needs justify it.</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If later features require substantial custom server-side processing, the backend architecture, interfaces, deployment and testing approach may need to change.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No current requirement proves that a dedicated custom backend is needed. Future processing and integration needs are still incomplete.</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r>
              <w:rPr>
                <w:b/>
              </w:rPr>
            </w:r>
            <w:r>
              <w:rPr>
                <w:b/>
              </w:rPr>
              <w:t>Discovering the need for a custom backend late could cause rework, integration changes and schedule pressure.</w:t>
            </w:r>
          </w:p>
        </w:tc>
      </w:tr>
    </w:tbl>
    <w:p w14:paraId="4F676B74" w14:textId="77777777" w:rsidR="009935AD" w:rsidRDefault="009935AD" w:rsidP="009935AD">
      <w:pPr>
        <w:rPr>
          <w:b/>
          <w:bCs/>
          <w:lang w:val="en-US"/>
        </w:rPr>
      </w:pPr>
    </w:p>
    <w:p w14:paraId="69DE248C" w14:textId="77777777" w:rsidR="00AE75C3" w:rsidRDefault="00AE75C3"/>
    <w:sectPr w:rsidR="00AE75C3" w:rsidSect="009935A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AD"/>
    <w:rsid w:val="00525E0A"/>
    <w:rsid w:val="0087453B"/>
    <w:rsid w:val="009935AD"/>
    <w:rsid w:val="00AE75C3"/>
    <w:rsid w:val="00F34B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CD7B"/>
  <w15:chartTrackingRefBased/>
  <w15:docId w15:val="{CBA06247-B99B-4E07-9A3D-1E165C8A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5AD"/>
  </w:style>
  <w:style w:type="paragraph" w:styleId="Heading1">
    <w:name w:val="heading 1"/>
    <w:basedOn w:val="Normal"/>
    <w:next w:val="Normal"/>
    <w:link w:val="Heading1Char"/>
    <w:uiPriority w:val="9"/>
    <w:qFormat/>
    <w:rsid w:val="00993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AD"/>
    <w:rPr>
      <w:rFonts w:eastAsiaTheme="majorEastAsia" w:cstheme="majorBidi"/>
      <w:color w:val="272727" w:themeColor="text1" w:themeTint="D8"/>
    </w:rPr>
  </w:style>
  <w:style w:type="paragraph" w:styleId="Title">
    <w:name w:val="Title"/>
    <w:basedOn w:val="Normal"/>
    <w:next w:val="Normal"/>
    <w:link w:val="TitleChar"/>
    <w:uiPriority w:val="10"/>
    <w:qFormat/>
    <w:rsid w:val="00993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AD"/>
    <w:pPr>
      <w:spacing w:before="160"/>
      <w:jc w:val="center"/>
    </w:pPr>
    <w:rPr>
      <w:i/>
      <w:iCs/>
      <w:color w:val="404040" w:themeColor="text1" w:themeTint="BF"/>
    </w:rPr>
  </w:style>
  <w:style w:type="character" w:customStyle="1" w:styleId="QuoteChar">
    <w:name w:val="Quote Char"/>
    <w:basedOn w:val="DefaultParagraphFont"/>
    <w:link w:val="Quote"/>
    <w:uiPriority w:val="29"/>
    <w:rsid w:val="009935AD"/>
    <w:rPr>
      <w:i/>
      <w:iCs/>
      <w:color w:val="404040" w:themeColor="text1" w:themeTint="BF"/>
    </w:rPr>
  </w:style>
  <w:style w:type="paragraph" w:styleId="ListParagraph">
    <w:name w:val="List Paragraph"/>
    <w:basedOn w:val="Normal"/>
    <w:uiPriority w:val="34"/>
    <w:qFormat/>
    <w:rsid w:val="009935AD"/>
    <w:pPr>
      <w:ind w:left="720"/>
      <w:contextualSpacing/>
    </w:pPr>
  </w:style>
  <w:style w:type="character" w:styleId="IntenseEmphasis">
    <w:name w:val="Intense Emphasis"/>
    <w:basedOn w:val="DefaultParagraphFont"/>
    <w:uiPriority w:val="21"/>
    <w:qFormat/>
    <w:rsid w:val="009935AD"/>
    <w:rPr>
      <w:i/>
      <w:iCs/>
      <w:color w:val="0F4761" w:themeColor="accent1" w:themeShade="BF"/>
    </w:rPr>
  </w:style>
  <w:style w:type="paragraph" w:styleId="IntenseQuote">
    <w:name w:val="Intense Quote"/>
    <w:basedOn w:val="Normal"/>
    <w:next w:val="Normal"/>
    <w:link w:val="IntenseQuoteChar"/>
    <w:uiPriority w:val="30"/>
    <w:qFormat/>
    <w:rsid w:val="00993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AD"/>
    <w:rPr>
      <w:i/>
      <w:iCs/>
      <w:color w:val="0F4761" w:themeColor="accent1" w:themeShade="BF"/>
    </w:rPr>
  </w:style>
  <w:style w:type="character" w:styleId="IntenseReference">
    <w:name w:val="Intense Reference"/>
    <w:basedOn w:val="DefaultParagraphFont"/>
    <w:uiPriority w:val="32"/>
    <w:qFormat/>
    <w:rsid w:val="00993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Ince</dc:creator>
  <cp:keywords/>
  <dc:description/>
  <cp:lastModifiedBy>Neville Ince</cp:lastModifiedBy>
  <cp:revision>1</cp:revision>
  <dcterms:created xsi:type="dcterms:W3CDTF">2026-09-09T20:25:00Z</dcterms:created>
  <dcterms:modified xsi:type="dcterms:W3CDTF">2026-09-09T20:26:00Z</dcterms:modified>
</cp:coreProperties>
</file>