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8AB20A" w14:textId="77777777" w:rsidR="009758E1" w:rsidRPr="009758E1" w:rsidRDefault="009758E1" w:rsidP="009758E1">
      <w:pPr>
        <w:pStyle w:val="Heading2"/>
      </w:pPr>
      <w:r w:rsidRPr="009758E1">
        <w:t xml:space="preserve">Design Problem 1 – Excessive Dependencies between </w:t>
      </w:r>
      <w:proofErr w:type="spellStart"/>
      <w:r w:rsidRPr="009758E1">
        <w:t>CivicConnect</w:t>
      </w:r>
      <w:proofErr w:type="spellEnd"/>
      <w:r w:rsidRPr="009758E1">
        <w:t xml:space="preserve"> Components</w:t>
      </w:r>
    </w:p>
    <w:p w14:paraId="3790FC08" w14:textId="38BE5F11" w:rsidR="009758E1" w:rsidRPr="009758E1" w:rsidRDefault="009758E1" w:rsidP="009758E1">
      <w:pPr>
        <w:rPr>
          <w:b/>
        </w:rPr>
      </w:pPr>
      <w:r w:rsidRPr="009758E1">
        <w:t xml:space="preserve">Based on the research conducted for Assignment 2, the most prominent problem requiring high-priority attention was components or modules being highly reliant on one another, resulting in tight coupling. This presents a design problem because one of the requirements identified in the PED is that the solution should use a modular structure so that authorised team members can test one area without affecting other parts of the application. </w:t>
      </w:r>
      <w:r w:rsidRPr="009758E1">
        <w:rPr>
          <w:b/>
          <w:bCs/>
        </w:rPr>
        <w:t>Failing to address this problem could make the project unmaintainable</w:t>
      </w:r>
      <w:r w:rsidRPr="009758E1">
        <w:t xml:space="preserve"> for the reasons discussed above.</w:t>
      </w:r>
      <w:r>
        <w:t xml:space="preserve"> </w:t>
      </w:r>
      <w:proofErr w:type="gramStart"/>
      <w:r w:rsidRPr="009758E1">
        <w:rPr>
          <w:b/>
        </w:rPr>
        <w:t>Candidate</w:t>
      </w:r>
      <w:proofErr w:type="gramEnd"/>
      <w:r w:rsidRPr="009758E1">
        <w:rPr>
          <w:b/>
        </w:rPr>
        <w:t xml:space="preserve"> 1- Dependency Inversion Principle (DIP)</w:t>
      </w:r>
      <w:r>
        <w:rPr>
          <w:b/>
        </w:rPr>
        <w:t>.</w:t>
      </w:r>
    </w:p>
    <w:p w14:paraId="61EC7129" w14:textId="77777777" w:rsidR="009758E1" w:rsidRPr="009758E1" w:rsidRDefault="009758E1" w:rsidP="009758E1">
      <w:r w:rsidRPr="009758E1">
        <w:t>The Dependency Inversion Principle states that high-level modules should depend on abstractions rather than low-level modules, with both depending on abstractions (</w:t>
      </w:r>
      <w:proofErr w:type="spellStart"/>
      <w:r w:rsidRPr="009758E1">
        <w:t>Ramachandrappa</w:t>
      </w:r>
      <w:proofErr w:type="spellEnd"/>
      <w:r w:rsidRPr="009758E1">
        <w:t xml:space="preserve">, 2024). For </w:t>
      </w:r>
      <w:proofErr w:type="spellStart"/>
      <w:r w:rsidRPr="009758E1">
        <w:t>CivicConnect</w:t>
      </w:r>
      <w:proofErr w:type="spellEnd"/>
      <w:r w:rsidRPr="009758E1">
        <w:t>, this means that services such as Request Processing, Notifications, and Data Persistence should communicate through interfaces rather than directly depending on concrete implementations.</w:t>
      </w:r>
    </w:p>
    <w:p w14:paraId="46BE2762" w14:textId="77777777" w:rsidR="009758E1" w:rsidRPr="009758E1" w:rsidRDefault="009758E1" w:rsidP="009758E1">
      <w:pPr>
        <w:rPr>
          <w:b/>
          <w:bCs/>
        </w:rPr>
      </w:pPr>
      <w:r w:rsidRPr="009758E1">
        <w:rPr>
          <w:b/>
          <w:bCs/>
        </w:rPr>
        <w:t>Structure and Responsibilities</w:t>
      </w:r>
    </w:p>
    <w:p w14:paraId="07F9AD40" w14:textId="77777777" w:rsidR="009758E1" w:rsidRPr="009758E1" w:rsidRDefault="009758E1" w:rsidP="009758E1">
      <w:pPr>
        <w:numPr>
          <w:ilvl w:val="0"/>
          <w:numId w:val="9"/>
        </w:numPr>
      </w:pPr>
      <w:r w:rsidRPr="009758E1">
        <w:t xml:space="preserve">High-level modules depend on abstractions. </w:t>
      </w:r>
    </w:p>
    <w:p w14:paraId="10783124" w14:textId="77777777" w:rsidR="009758E1" w:rsidRPr="009758E1" w:rsidRDefault="009758E1" w:rsidP="009758E1">
      <w:pPr>
        <w:numPr>
          <w:ilvl w:val="0"/>
          <w:numId w:val="9"/>
        </w:numPr>
      </w:pPr>
      <w:r w:rsidRPr="009758E1">
        <w:t xml:space="preserve">Low-level modules implement those abstractions. </w:t>
      </w:r>
    </w:p>
    <w:p w14:paraId="6E01F117" w14:textId="77777777" w:rsidR="009758E1" w:rsidRPr="009758E1" w:rsidRDefault="009758E1" w:rsidP="009758E1">
      <w:pPr>
        <w:numPr>
          <w:ilvl w:val="0"/>
          <w:numId w:val="9"/>
        </w:numPr>
      </w:pPr>
      <w:r w:rsidRPr="009758E1">
        <w:t xml:space="preserve">Components communicate through interfaces. </w:t>
      </w:r>
    </w:p>
    <w:p w14:paraId="5B8AF657" w14:textId="77777777" w:rsidR="009758E1" w:rsidRPr="009758E1" w:rsidRDefault="009758E1" w:rsidP="009758E1">
      <w:pPr>
        <w:rPr>
          <w:b/>
          <w:bCs/>
        </w:rPr>
      </w:pPr>
      <w:r w:rsidRPr="009758E1">
        <w:rPr>
          <w:b/>
          <w:bCs/>
        </w:rPr>
        <w:t>Benefits</w:t>
      </w:r>
    </w:p>
    <w:p w14:paraId="7D195286" w14:textId="77777777" w:rsidR="009758E1" w:rsidRPr="009758E1" w:rsidRDefault="009758E1" w:rsidP="009758E1">
      <w:pPr>
        <w:rPr>
          <w:b/>
        </w:rPr>
      </w:pPr>
      <w:r w:rsidRPr="009758E1">
        <w:rPr>
          <w:b/>
        </w:rPr>
        <w:t xml:space="preserve">According to </w:t>
      </w:r>
      <w:proofErr w:type="spellStart"/>
      <w:r w:rsidRPr="009758E1">
        <w:rPr>
          <w:b/>
        </w:rPr>
        <w:t>Yadati</w:t>
      </w:r>
      <w:proofErr w:type="spellEnd"/>
      <w:r w:rsidRPr="009758E1">
        <w:rPr>
          <w:b/>
        </w:rPr>
        <w:t xml:space="preserve"> (2023):</w:t>
      </w:r>
    </w:p>
    <w:p w14:paraId="4F7FE699" w14:textId="77777777" w:rsidR="009758E1" w:rsidRPr="009758E1" w:rsidRDefault="009758E1" w:rsidP="009758E1">
      <w:pPr>
        <w:numPr>
          <w:ilvl w:val="0"/>
          <w:numId w:val="10"/>
        </w:numPr>
      </w:pPr>
      <w:r w:rsidRPr="009758E1">
        <w:t xml:space="preserve">Reduces complexity. </w:t>
      </w:r>
    </w:p>
    <w:p w14:paraId="78BE6899" w14:textId="77777777" w:rsidR="009758E1" w:rsidRPr="009758E1" w:rsidRDefault="009758E1" w:rsidP="009758E1">
      <w:pPr>
        <w:numPr>
          <w:ilvl w:val="0"/>
          <w:numId w:val="10"/>
        </w:numPr>
      </w:pPr>
      <w:r w:rsidRPr="009758E1">
        <w:t xml:space="preserve">Reduces coupling. </w:t>
      </w:r>
    </w:p>
    <w:p w14:paraId="3BBFC0CD" w14:textId="77777777" w:rsidR="009758E1" w:rsidRPr="009758E1" w:rsidRDefault="009758E1" w:rsidP="009758E1">
      <w:pPr>
        <w:numPr>
          <w:ilvl w:val="0"/>
          <w:numId w:val="10"/>
        </w:numPr>
      </w:pPr>
      <w:r w:rsidRPr="009758E1">
        <w:t xml:space="preserve">Makes dependency-related problems easier to identify. </w:t>
      </w:r>
    </w:p>
    <w:p w14:paraId="46543ED5" w14:textId="77777777" w:rsidR="009758E1" w:rsidRPr="009758E1" w:rsidRDefault="009758E1" w:rsidP="009758E1">
      <w:pPr>
        <w:numPr>
          <w:ilvl w:val="0"/>
          <w:numId w:val="10"/>
        </w:numPr>
      </w:pPr>
      <w:r w:rsidRPr="009758E1">
        <w:t xml:space="preserve">Promotes modular system design. </w:t>
      </w:r>
    </w:p>
    <w:p w14:paraId="28FB3A5C" w14:textId="77777777" w:rsidR="009758E1" w:rsidRPr="009758E1" w:rsidRDefault="009758E1" w:rsidP="009758E1">
      <w:pPr>
        <w:rPr>
          <w:b/>
          <w:bCs/>
        </w:rPr>
      </w:pPr>
      <w:r w:rsidRPr="009758E1">
        <w:rPr>
          <w:b/>
          <w:bCs/>
        </w:rPr>
        <w:t>Limitations</w:t>
      </w:r>
    </w:p>
    <w:p w14:paraId="48FAB21D" w14:textId="77777777" w:rsidR="009758E1" w:rsidRPr="009758E1" w:rsidRDefault="009758E1" w:rsidP="009758E1">
      <w:pPr>
        <w:rPr>
          <w:b/>
        </w:rPr>
      </w:pPr>
      <w:r w:rsidRPr="009758E1">
        <w:rPr>
          <w:b/>
        </w:rPr>
        <w:t xml:space="preserve">According to </w:t>
      </w:r>
      <w:proofErr w:type="spellStart"/>
      <w:r w:rsidRPr="009758E1">
        <w:rPr>
          <w:b/>
        </w:rPr>
        <w:t>Yadati</w:t>
      </w:r>
      <w:proofErr w:type="spellEnd"/>
      <w:r w:rsidRPr="009758E1">
        <w:rPr>
          <w:b/>
        </w:rPr>
        <w:t xml:space="preserve"> (2023):</w:t>
      </w:r>
    </w:p>
    <w:p w14:paraId="548FE271" w14:textId="77777777" w:rsidR="009758E1" w:rsidRPr="009758E1" w:rsidRDefault="009758E1" w:rsidP="009758E1">
      <w:pPr>
        <w:numPr>
          <w:ilvl w:val="0"/>
          <w:numId w:val="11"/>
        </w:numPr>
      </w:pPr>
      <w:r w:rsidRPr="009758E1">
        <w:t xml:space="preserve">Requires more architectural planning. </w:t>
      </w:r>
    </w:p>
    <w:p w14:paraId="2EEEF613" w14:textId="77777777" w:rsidR="009758E1" w:rsidRPr="009758E1" w:rsidRDefault="009758E1" w:rsidP="009758E1">
      <w:pPr>
        <w:numPr>
          <w:ilvl w:val="0"/>
          <w:numId w:val="11"/>
        </w:numPr>
      </w:pPr>
      <w:r w:rsidRPr="009758E1">
        <w:t xml:space="preserve">Can introduce additional abstraction layers. </w:t>
      </w:r>
    </w:p>
    <w:p w14:paraId="2062F565" w14:textId="77777777" w:rsidR="009758E1" w:rsidRPr="009758E1" w:rsidRDefault="009758E1" w:rsidP="009758E1">
      <w:pPr>
        <w:rPr>
          <w:b/>
          <w:bCs/>
        </w:rPr>
      </w:pPr>
      <w:r w:rsidRPr="009758E1">
        <w:rPr>
          <w:b/>
          <w:bCs/>
        </w:rPr>
        <w:t>Evaluation (From Assignment 2)</w:t>
      </w:r>
    </w:p>
    <w:p w14:paraId="0F6CE9E7" w14:textId="77777777" w:rsidR="009758E1" w:rsidRPr="009758E1" w:rsidRDefault="009758E1" w:rsidP="009758E1">
      <w:r w:rsidRPr="009758E1">
        <w:t>DIP provides low coupling because components rely on abstractions rather than direct implementations (</w:t>
      </w:r>
      <w:proofErr w:type="spellStart"/>
      <w:r w:rsidRPr="009758E1">
        <w:t>Yadati</w:t>
      </w:r>
      <w:proofErr w:type="spellEnd"/>
      <w:r w:rsidRPr="009758E1">
        <w:t>, 2023). Cohesion is high because each service focuses on its own business responsibility (</w:t>
      </w:r>
      <w:proofErr w:type="spellStart"/>
      <w:r w:rsidRPr="009758E1">
        <w:t>Ramachandrappa</w:t>
      </w:r>
      <w:proofErr w:type="spellEnd"/>
      <w:r w:rsidRPr="009758E1">
        <w:t>, 2024). Maintainability is also high because implementation changes do not necessarily affect dependent modules. With this approach, testability is rated as high.</w:t>
      </w:r>
    </w:p>
    <w:p w14:paraId="6055FDF6" w14:textId="77777777" w:rsidR="009758E1" w:rsidRPr="009758E1" w:rsidRDefault="009758E1" w:rsidP="009758E1">
      <w:r w:rsidRPr="009758E1">
        <w:t>The main trade-off is that DIP introduces additional interfaces and abstractions, which can increase complexity, particularly when abstractions are introduced without a genuine need.</w:t>
      </w:r>
    </w:p>
    <w:p w14:paraId="6082DCEB" w14:textId="77777777" w:rsidR="009758E1" w:rsidRPr="009758E1" w:rsidRDefault="009758E1" w:rsidP="009758E1"/>
    <w:p w14:paraId="1761FAF7" w14:textId="77777777" w:rsidR="009758E1" w:rsidRPr="009758E1" w:rsidRDefault="009758E1" w:rsidP="009758E1">
      <w:pPr>
        <w:rPr>
          <w:b/>
        </w:rPr>
      </w:pPr>
      <w:r w:rsidRPr="009758E1">
        <w:rPr>
          <w:b/>
        </w:rPr>
        <w:lastRenderedPageBreak/>
        <w:t>Candidate 2- Adapter Pattern</w:t>
      </w:r>
    </w:p>
    <w:p w14:paraId="24E5962C" w14:textId="77777777" w:rsidR="009758E1" w:rsidRPr="009758E1" w:rsidRDefault="009758E1" w:rsidP="009758E1">
      <w:r w:rsidRPr="009758E1">
        <w:rPr>
          <w:b/>
        </w:rPr>
        <w:t xml:space="preserve">The core idea is </w:t>
      </w:r>
      <w:r w:rsidRPr="009758E1">
        <w:t>that this is a mechanism that resolves interface incompatibility between client and third-party/legacy system, acting as a “translation layer” between interfaces without altering either system (</w:t>
      </w:r>
      <w:proofErr w:type="spellStart"/>
      <w:r w:rsidRPr="009758E1">
        <w:t>Ekhlakov</w:t>
      </w:r>
      <w:proofErr w:type="spellEnd"/>
      <w:r w:rsidRPr="009758E1">
        <w:t xml:space="preserve">, 2025). </w:t>
      </w:r>
    </w:p>
    <w:p w14:paraId="16BED18E" w14:textId="77777777" w:rsidR="009758E1" w:rsidRPr="009758E1" w:rsidRDefault="009758E1" w:rsidP="009758E1">
      <w:pPr>
        <w:rPr>
          <w:b/>
        </w:rPr>
      </w:pPr>
      <w:r w:rsidRPr="009758E1">
        <w:rPr>
          <w:b/>
        </w:rPr>
        <w:t xml:space="preserve">Structure and Responsibilities </w:t>
      </w:r>
    </w:p>
    <w:p w14:paraId="3179F793" w14:textId="77777777" w:rsidR="009758E1" w:rsidRPr="009758E1" w:rsidRDefault="009758E1" w:rsidP="009758E1">
      <w:r w:rsidRPr="009758E1">
        <w:t xml:space="preserve">According to </w:t>
      </w:r>
      <w:proofErr w:type="spellStart"/>
      <w:r w:rsidRPr="009758E1">
        <w:t>Ekhlakov</w:t>
      </w:r>
      <w:proofErr w:type="spellEnd"/>
      <w:r w:rsidRPr="009758E1">
        <w:t xml:space="preserve"> (2025), the adapter converts one interface into another without altering either system. For </w:t>
      </w:r>
      <w:proofErr w:type="spellStart"/>
      <w:r w:rsidRPr="009758E1">
        <w:t>CivicConnect</w:t>
      </w:r>
      <w:proofErr w:type="spellEnd"/>
      <w:r w:rsidRPr="009758E1">
        <w:t>, this would be useful if:</w:t>
      </w:r>
    </w:p>
    <w:p w14:paraId="2F1B84B7" w14:textId="77777777" w:rsidR="009758E1" w:rsidRPr="009758E1" w:rsidRDefault="009758E1" w:rsidP="009758E1">
      <w:pPr>
        <w:numPr>
          <w:ilvl w:val="0"/>
          <w:numId w:val="6"/>
        </w:numPr>
      </w:pPr>
      <w:r w:rsidRPr="009758E1">
        <w:t>Citizen Request Services must integrate with legacy municipal systems.</w:t>
      </w:r>
    </w:p>
    <w:p w14:paraId="4DBF30CE" w14:textId="77777777" w:rsidR="009758E1" w:rsidRPr="009758E1" w:rsidRDefault="009758E1" w:rsidP="009758E1">
      <w:pPr>
        <w:numPr>
          <w:ilvl w:val="0"/>
          <w:numId w:val="6"/>
        </w:numPr>
      </w:pPr>
      <w:r w:rsidRPr="009758E1">
        <w:t>Notification systems expose different APIs.</w:t>
      </w:r>
    </w:p>
    <w:p w14:paraId="3AC01DE3" w14:textId="77777777" w:rsidR="009758E1" w:rsidRPr="009758E1" w:rsidRDefault="009758E1" w:rsidP="009758E1">
      <w:pPr>
        <w:numPr>
          <w:ilvl w:val="0"/>
          <w:numId w:val="6"/>
        </w:numPr>
      </w:pPr>
      <w:r w:rsidRPr="009758E1">
        <w:t>Third-party government or payment services provide incompatible interfaces.</w:t>
      </w:r>
    </w:p>
    <w:p w14:paraId="77475924" w14:textId="77777777" w:rsidR="009758E1" w:rsidRPr="009758E1" w:rsidRDefault="009758E1" w:rsidP="009758E1">
      <w:pPr>
        <w:rPr>
          <w:b/>
        </w:rPr>
      </w:pPr>
      <w:r w:rsidRPr="009758E1">
        <w:rPr>
          <w:b/>
        </w:rPr>
        <w:t>Benefits</w:t>
      </w:r>
    </w:p>
    <w:p w14:paraId="0733A574" w14:textId="77777777" w:rsidR="009758E1" w:rsidRPr="009758E1" w:rsidRDefault="009758E1" w:rsidP="009758E1">
      <w:r w:rsidRPr="009758E1">
        <w:t xml:space="preserve">According to </w:t>
      </w:r>
      <w:proofErr w:type="spellStart"/>
      <w:r w:rsidRPr="009758E1">
        <w:t>Ekhlakov</w:t>
      </w:r>
      <w:proofErr w:type="spellEnd"/>
      <w:r w:rsidRPr="009758E1">
        <w:t xml:space="preserve"> (2025):</w:t>
      </w:r>
    </w:p>
    <w:p w14:paraId="635F11DB" w14:textId="77777777" w:rsidR="009758E1" w:rsidRPr="009758E1" w:rsidRDefault="009758E1" w:rsidP="009758E1">
      <w:pPr>
        <w:numPr>
          <w:ilvl w:val="0"/>
          <w:numId w:val="4"/>
        </w:numPr>
      </w:pPr>
      <w:r w:rsidRPr="009758E1">
        <w:t>Minimal changes required to existing code.</w:t>
      </w:r>
    </w:p>
    <w:p w14:paraId="513CD9AC" w14:textId="77777777" w:rsidR="009758E1" w:rsidRPr="009758E1" w:rsidRDefault="009758E1" w:rsidP="009758E1">
      <w:pPr>
        <w:numPr>
          <w:ilvl w:val="0"/>
          <w:numId w:val="4"/>
        </w:numPr>
      </w:pPr>
      <w:r w:rsidRPr="009758E1">
        <w:t>Improved readability.</w:t>
      </w:r>
    </w:p>
    <w:p w14:paraId="26777088" w14:textId="77777777" w:rsidR="009758E1" w:rsidRPr="009758E1" w:rsidRDefault="009758E1" w:rsidP="009758E1">
      <w:pPr>
        <w:numPr>
          <w:ilvl w:val="0"/>
          <w:numId w:val="4"/>
        </w:numPr>
      </w:pPr>
      <w:r w:rsidRPr="009758E1">
        <w:t>Preserves compatibility with external systems.</w:t>
      </w:r>
    </w:p>
    <w:p w14:paraId="4F24CB1A" w14:textId="77777777" w:rsidR="009758E1" w:rsidRPr="009758E1" w:rsidRDefault="009758E1" w:rsidP="009758E1">
      <w:pPr>
        <w:rPr>
          <w:b/>
        </w:rPr>
      </w:pPr>
      <w:r w:rsidRPr="009758E1">
        <w:rPr>
          <w:b/>
        </w:rPr>
        <w:t>Limitations</w:t>
      </w:r>
    </w:p>
    <w:p w14:paraId="5190790A" w14:textId="77777777" w:rsidR="009758E1" w:rsidRPr="009758E1" w:rsidRDefault="009758E1" w:rsidP="009758E1">
      <w:r w:rsidRPr="009758E1">
        <w:t xml:space="preserve">According to </w:t>
      </w:r>
      <w:proofErr w:type="spellStart"/>
      <w:r w:rsidRPr="009758E1">
        <w:t>Ekhlakov</w:t>
      </w:r>
      <w:proofErr w:type="spellEnd"/>
      <w:r w:rsidRPr="009758E1">
        <w:t xml:space="preserve"> (2025):</w:t>
      </w:r>
    </w:p>
    <w:p w14:paraId="2E80513F" w14:textId="77777777" w:rsidR="009758E1" w:rsidRPr="009758E1" w:rsidRDefault="009758E1" w:rsidP="009758E1">
      <w:pPr>
        <w:numPr>
          <w:ilvl w:val="0"/>
          <w:numId w:val="5"/>
        </w:numPr>
      </w:pPr>
      <w:r w:rsidRPr="009758E1">
        <w:t>Introduces an additional translation layer.</w:t>
      </w:r>
    </w:p>
    <w:p w14:paraId="0BB9A4D9" w14:textId="77777777" w:rsidR="009758E1" w:rsidRPr="009758E1" w:rsidRDefault="009758E1" w:rsidP="009758E1">
      <w:pPr>
        <w:numPr>
          <w:ilvl w:val="0"/>
          <w:numId w:val="5"/>
        </w:numPr>
      </w:pPr>
      <w:r w:rsidRPr="009758E1">
        <w:t>Additional abstraction can slightly increase complexity.</w:t>
      </w:r>
    </w:p>
    <w:tbl>
      <w:tblPr>
        <w:tblStyle w:val="TableGrid"/>
        <w:tblW w:w="0" w:type="auto"/>
        <w:tblLook w:val="04A0" w:firstRow="1" w:lastRow="0" w:firstColumn="1" w:lastColumn="0" w:noHBand="0" w:noVBand="1"/>
      </w:tblPr>
      <w:tblGrid>
        <w:gridCol w:w="4508"/>
        <w:gridCol w:w="4508"/>
      </w:tblGrid>
      <w:tr w:rsidR="009758E1" w:rsidRPr="009758E1" w14:paraId="0F862F37" w14:textId="77777777" w:rsidTr="006E1223">
        <w:tc>
          <w:tcPr>
            <w:tcW w:w="4508" w:type="dxa"/>
          </w:tcPr>
          <w:p w14:paraId="6BF5CCD4" w14:textId="77777777" w:rsidR="009758E1" w:rsidRPr="009758E1" w:rsidRDefault="009758E1" w:rsidP="009758E1">
            <w:pPr>
              <w:rPr>
                <w:b/>
              </w:rPr>
            </w:pPr>
            <w:r w:rsidRPr="009758E1">
              <w:rPr>
                <w:b/>
              </w:rPr>
              <w:t>Criterion</w:t>
            </w:r>
          </w:p>
        </w:tc>
        <w:tc>
          <w:tcPr>
            <w:tcW w:w="4508" w:type="dxa"/>
          </w:tcPr>
          <w:p w14:paraId="4FBFE377" w14:textId="77777777" w:rsidR="009758E1" w:rsidRPr="009758E1" w:rsidRDefault="009758E1" w:rsidP="009758E1">
            <w:pPr>
              <w:rPr>
                <w:b/>
              </w:rPr>
            </w:pPr>
            <w:r w:rsidRPr="009758E1">
              <w:rPr>
                <w:b/>
              </w:rPr>
              <w:t>Assessment</w:t>
            </w:r>
          </w:p>
        </w:tc>
      </w:tr>
      <w:tr w:rsidR="009758E1" w:rsidRPr="009758E1" w14:paraId="3CBE42B1" w14:textId="77777777" w:rsidTr="006E1223">
        <w:tc>
          <w:tcPr>
            <w:tcW w:w="4508" w:type="dxa"/>
          </w:tcPr>
          <w:p w14:paraId="29CE026F" w14:textId="77777777" w:rsidR="009758E1" w:rsidRPr="009758E1" w:rsidRDefault="009758E1" w:rsidP="009758E1">
            <w:r w:rsidRPr="009758E1">
              <w:t>Coupling</w:t>
            </w:r>
          </w:p>
        </w:tc>
        <w:tc>
          <w:tcPr>
            <w:tcW w:w="4508" w:type="dxa"/>
          </w:tcPr>
          <w:p w14:paraId="5F4031AA" w14:textId="77777777" w:rsidR="009758E1" w:rsidRPr="009758E1" w:rsidRDefault="009758E1" w:rsidP="009758E1">
            <w:r w:rsidRPr="009758E1">
              <w:t>Low</w:t>
            </w:r>
          </w:p>
        </w:tc>
      </w:tr>
      <w:tr w:rsidR="009758E1" w:rsidRPr="009758E1" w14:paraId="7618F2D8" w14:textId="77777777" w:rsidTr="006E1223">
        <w:tc>
          <w:tcPr>
            <w:tcW w:w="4508" w:type="dxa"/>
          </w:tcPr>
          <w:p w14:paraId="6A114469" w14:textId="77777777" w:rsidR="009758E1" w:rsidRPr="009758E1" w:rsidRDefault="009758E1" w:rsidP="009758E1">
            <w:r w:rsidRPr="009758E1">
              <w:t>Cohesion</w:t>
            </w:r>
          </w:p>
        </w:tc>
        <w:tc>
          <w:tcPr>
            <w:tcW w:w="4508" w:type="dxa"/>
          </w:tcPr>
          <w:p w14:paraId="337A4E41" w14:textId="77777777" w:rsidR="009758E1" w:rsidRPr="009758E1" w:rsidRDefault="009758E1" w:rsidP="009758E1">
            <w:r w:rsidRPr="009758E1">
              <w:t>High</w:t>
            </w:r>
          </w:p>
        </w:tc>
      </w:tr>
      <w:tr w:rsidR="009758E1" w:rsidRPr="009758E1" w14:paraId="3244CD35" w14:textId="77777777" w:rsidTr="006E1223">
        <w:tc>
          <w:tcPr>
            <w:tcW w:w="4508" w:type="dxa"/>
          </w:tcPr>
          <w:p w14:paraId="36294380" w14:textId="77777777" w:rsidR="009758E1" w:rsidRPr="009758E1" w:rsidRDefault="009758E1" w:rsidP="009758E1">
            <w:r w:rsidRPr="009758E1">
              <w:t>Maintainability</w:t>
            </w:r>
          </w:p>
        </w:tc>
        <w:tc>
          <w:tcPr>
            <w:tcW w:w="4508" w:type="dxa"/>
          </w:tcPr>
          <w:p w14:paraId="680F693A" w14:textId="77777777" w:rsidR="009758E1" w:rsidRPr="009758E1" w:rsidRDefault="009758E1" w:rsidP="009758E1">
            <w:r w:rsidRPr="009758E1">
              <w:t>Very Good</w:t>
            </w:r>
          </w:p>
        </w:tc>
      </w:tr>
      <w:tr w:rsidR="009758E1" w:rsidRPr="009758E1" w14:paraId="6D8C326E" w14:textId="77777777" w:rsidTr="006E1223">
        <w:tc>
          <w:tcPr>
            <w:tcW w:w="4508" w:type="dxa"/>
          </w:tcPr>
          <w:p w14:paraId="14813CC1" w14:textId="77777777" w:rsidR="009758E1" w:rsidRPr="009758E1" w:rsidRDefault="009758E1" w:rsidP="009758E1">
            <w:r w:rsidRPr="009758E1">
              <w:t>Extensibility</w:t>
            </w:r>
          </w:p>
        </w:tc>
        <w:tc>
          <w:tcPr>
            <w:tcW w:w="4508" w:type="dxa"/>
          </w:tcPr>
          <w:p w14:paraId="3D046B11" w14:textId="77777777" w:rsidR="009758E1" w:rsidRPr="009758E1" w:rsidRDefault="009758E1" w:rsidP="009758E1">
            <w:r w:rsidRPr="009758E1">
              <w:t>Good</w:t>
            </w:r>
          </w:p>
        </w:tc>
      </w:tr>
      <w:tr w:rsidR="009758E1" w:rsidRPr="009758E1" w14:paraId="7039C222" w14:textId="77777777" w:rsidTr="006E1223">
        <w:tc>
          <w:tcPr>
            <w:tcW w:w="4508" w:type="dxa"/>
          </w:tcPr>
          <w:p w14:paraId="36779C33" w14:textId="77777777" w:rsidR="009758E1" w:rsidRPr="009758E1" w:rsidRDefault="009758E1" w:rsidP="009758E1">
            <w:r w:rsidRPr="009758E1">
              <w:t>Testability</w:t>
            </w:r>
          </w:p>
        </w:tc>
        <w:tc>
          <w:tcPr>
            <w:tcW w:w="4508" w:type="dxa"/>
          </w:tcPr>
          <w:p w14:paraId="25B01C48" w14:textId="77777777" w:rsidR="009758E1" w:rsidRPr="009758E1" w:rsidRDefault="009758E1" w:rsidP="009758E1">
            <w:r w:rsidRPr="009758E1">
              <w:t>Good</w:t>
            </w:r>
          </w:p>
        </w:tc>
      </w:tr>
      <w:tr w:rsidR="009758E1" w:rsidRPr="009758E1" w14:paraId="32D76E04" w14:textId="77777777" w:rsidTr="006E1223">
        <w:tc>
          <w:tcPr>
            <w:tcW w:w="4508" w:type="dxa"/>
          </w:tcPr>
          <w:p w14:paraId="72D9733B" w14:textId="77777777" w:rsidR="009758E1" w:rsidRPr="009758E1" w:rsidRDefault="009758E1" w:rsidP="009758E1">
            <w:r w:rsidRPr="009758E1">
              <w:t>Benefits</w:t>
            </w:r>
          </w:p>
        </w:tc>
        <w:tc>
          <w:tcPr>
            <w:tcW w:w="4508" w:type="dxa"/>
          </w:tcPr>
          <w:p w14:paraId="1B269965" w14:textId="77777777" w:rsidR="009758E1" w:rsidRPr="009758E1" w:rsidRDefault="009758E1" w:rsidP="009758E1">
            <w:r w:rsidRPr="009758E1">
              <w:t>Enables integration of incompatible systems with minimal code changes.</w:t>
            </w:r>
          </w:p>
        </w:tc>
      </w:tr>
      <w:tr w:rsidR="009758E1" w:rsidRPr="009758E1" w14:paraId="75E0D324" w14:textId="77777777" w:rsidTr="006E1223">
        <w:tc>
          <w:tcPr>
            <w:tcW w:w="4508" w:type="dxa"/>
          </w:tcPr>
          <w:p w14:paraId="0DA45D62" w14:textId="77777777" w:rsidR="009758E1" w:rsidRPr="009758E1" w:rsidRDefault="009758E1" w:rsidP="009758E1">
            <w:r w:rsidRPr="009758E1">
              <w:t>Limitations</w:t>
            </w:r>
          </w:p>
        </w:tc>
        <w:tc>
          <w:tcPr>
            <w:tcW w:w="4508" w:type="dxa"/>
          </w:tcPr>
          <w:p w14:paraId="759F287A" w14:textId="77777777" w:rsidR="009758E1" w:rsidRPr="009758E1" w:rsidRDefault="009758E1" w:rsidP="009758E1">
            <w:r w:rsidRPr="009758E1">
              <w:t>Additional adapter later to maintain.</w:t>
            </w:r>
          </w:p>
        </w:tc>
      </w:tr>
    </w:tbl>
    <w:p w14:paraId="4D1111F9" w14:textId="77777777" w:rsidR="009758E1" w:rsidRPr="009758E1" w:rsidRDefault="009758E1" w:rsidP="009758E1"/>
    <w:p w14:paraId="22EB6E14" w14:textId="77777777" w:rsidR="009758E1" w:rsidRPr="009758E1" w:rsidRDefault="009758E1" w:rsidP="009758E1"/>
    <w:p w14:paraId="3CEAA8F7" w14:textId="77777777" w:rsidR="009758E1" w:rsidRPr="009758E1" w:rsidRDefault="009758E1" w:rsidP="009758E1"/>
    <w:p w14:paraId="1160F24F" w14:textId="7A51D382" w:rsidR="009758E1" w:rsidRDefault="009758E1" w:rsidP="009758E1"/>
    <w:p w14:paraId="302C153E" w14:textId="2637BE79" w:rsidR="009758E1" w:rsidRDefault="009758E1" w:rsidP="009758E1"/>
    <w:p w14:paraId="4392DE5B" w14:textId="74691DF3" w:rsidR="009758E1" w:rsidRDefault="009758E1" w:rsidP="009758E1"/>
    <w:p w14:paraId="7FAEEBC2" w14:textId="77777777" w:rsidR="009758E1" w:rsidRPr="009758E1" w:rsidRDefault="009758E1" w:rsidP="009758E1"/>
    <w:p w14:paraId="4F3C8DBA" w14:textId="77777777" w:rsidR="009758E1" w:rsidRPr="009758E1" w:rsidRDefault="009758E1" w:rsidP="009758E1">
      <w:pPr>
        <w:rPr>
          <w:b/>
        </w:rPr>
      </w:pPr>
      <w:r w:rsidRPr="009758E1">
        <w:rPr>
          <w:b/>
        </w:rPr>
        <w:t>Architecture context</w:t>
      </w:r>
    </w:p>
    <w:p w14:paraId="6115E7EB" w14:textId="77777777" w:rsidR="009758E1" w:rsidRPr="009758E1" w:rsidRDefault="009758E1" w:rsidP="009758E1">
      <w:r w:rsidRPr="009758E1">
        <w:rPr>
          <w:b/>
        </w:rPr>
        <w:t>M2-03</w:t>
      </w:r>
      <w:r w:rsidRPr="009758E1">
        <w:t xml:space="preserve"> selects a Modular Monolith for </w:t>
      </w:r>
      <w:proofErr w:type="spellStart"/>
      <w:r w:rsidRPr="009758E1">
        <w:t>CivicConnect’s</w:t>
      </w:r>
      <w:proofErr w:type="spellEnd"/>
      <w:r w:rsidRPr="009758E1">
        <w:t xml:space="preserve"> overall architecture, on the basis that it satisfied 7 of 8 ASRs (Architecturally Significant Requirements) and fit CON-003, CON-004, and CON-007 better than microservices at </w:t>
      </w:r>
      <w:proofErr w:type="spellStart"/>
      <w:r w:rsidRPr="009758E1">
        <w:t>CivicConnect’s</w:t>
      </w:r>
      <w:proofErr w:type="spellEnd"/>
      <w:r w:rsidRPr="009758E1">
        <w:t xml:space="preserve"> current evidence scale.</w:t>
      </w:r>
    </w:p>
    <w:p w14:paraId="206F09ED" w14:textId="77777777" w:rsidR="009758E1" w:rsidRPr="009758E1" w:rsidRDefault="009758E1" w:rsidP="009758E1">
      <w:pPr>
        <w:numPr>
          <w:ilvl w:val="0"/>
          <w:numId w:val="8"/>
        </w:numPr>
      </w:pPr>
      <w:r w:rsidRPr="009758E1">
        <w:t>In a modular monolith, all internal components run in the same process. There is no network between them, so any coupling-reduction pattern applied internally is solving an in-process dependency problem, not a distributed-systems one.</w:t>
      </w:r>
    </w:p>
    <w:p w14:paraId="5EDC7D9F" w14:textId="77777777" w:rsidR="00622BE4" w:rsidRPr="009758E1" w:rsidRDefault="009758E1" w:rsidP="009758E1">
      <w:pPr>
        <w:numPr>
          <w:ilvl w:val="0"/>
          <w:numId w:val="8"/>
        </w:numPr>
      </w:pPr>
      <w:r w:rsidRPr="009758E1">
        <w:t>Reasons for selecting the adapter pattern, as justified in assignment 2, were never about internal components, but rather about the boundary with external, legacy municipal systems, which sit outside the modular monolith’s boundary entirely. The two selected architectures are not competing for the same function or purpose, but they solve two different sub-problems that both happen to fall under “Design Problem 1”.</w:t>
      </w:r>
    </w:p>
    <w:p w14:paraId="4BCC2343" w14:textId="77777777" w:rsidR="009758E1" w:rsidRPr="009758E1" w:rsidRDefault="009758E1" w:rsidP="009758E1">
      <w:pPr>
        <w:rPr>
          <w:b/>
        </w:rPr>
      </w:pPr>
      <w:r w:rsidRPr="009758E1">
        <w:rPr>
          <w:b/>
        </w:rPr>
        <w:t>Final recommendation</w:t>
      </w:r>
    </w:p>
    <w:p w14:paraId="7171ADC2" w14:textId="77777777" w:rsidR="009758E1" w:rsidRPr="009758E1" w:rsidRDefault="009758E1" w:rsidP="009758E1">
      <w:pPr>
        <w:rPr>
          <w:b/>
        </w:rPr>
      </w:pPr>
      <w:r w:rsidRPr="009758E1">
        <w:rPr>
          <w:b/>
        </w:rPr>
        <w:t>Assignment 2’s final recommendation is to adopt both DIP and the Adapter Pattern for Design problem 1, instead of either one. Below are the reasons why (based on the research done in Assignment 2):</w:t>
      </w:r>
    </w:p>
    <w:p w14:paraId="3123E550" w14:textId="77777777" w:rsidR="009758E1" w:rsidRPr="009758E1" w:rsidRDefault="009758E1" w:rsidP="009758E1">
      <w:pPr>
        <w:numPr>
          <w:ilvl w:val="0"/>
          <w:numId w:val="7"/>
        </w:numPr>
      </w:pPr>
      <w:r w:rsidRPr="009758E1">
        <w:t xml:space="preserve">DIP for internal </w:t>
      </w:r>
      <w:proofErr w:type="spellStart"/>
      <w:r w:rsidRPr="009758E1">
        <w:t>CivicConnect</w:t>
      </w:r>
      <w:proofErr w:type="spellEnd"/>
      <w:r w:rsidRPr="009758E1">
        <w:t xml:space="preserve"> component relationships (Request Processing, Notifications, Persistence), to reduce unnecessary internal dependencies and support NFR-010 (maintainability: modular structure, change one area without unnecessary changes to unrelated areas).</w:t>
      </w:r>
    </w:p>
    <w:p w14:paraId="4920EF06" w14:textId="77777777" w:rsidR="00622BE4" w:rsidRPr="009758E1" w:rsidRDefault="009758E1" w:rsidP="009758E1">
      <w:pPr>
        <w:numPr>
          <w:ilvl w:val="0"/>
          <w:numId w:val="7"/>
        </w:numPr>
      </w:pPr>
      <w:r w:rsidRPr="009758E1">
        <w:t>Adapter Pattern specifically for the boundary with external/legacy municipal systems where interface incompatibility- not just internal coupling- is the actual problem.</w:t>
      </w:r>
    </w:p>
    <w:p w14:paraId="0F7EA587" w14:textId="77777777" w:rsidR="009758E1" w:rsidRPr="009758E1" w:rsidRDefault="009758E1" w:rsidP="009758E1">
      <w:r w:rsidRPr="009758E1">
        <w:t xml:space="preserve">Applying DIP to every component could introduce unnecessary interfaces; creating an Adapter where no interface incompatibility exists provides little value. The Adapter Pattern is a recommended approach mainly in areas where </w:t>
      </w:r>
      <w:proofErr w:type="spellStart"/>
      <w:r w:rsidRPr="009758E1">
        <w:t>CivicConnect</w:t>
      </w:r>
      <w:proofErr w:type="spellEnd"/>
      <w:r w:rsidRPr="009758E1">
        <w:t xml:space="preserve"> must communicate with existing municipal legacy systems or external services.</w:t>
      </w:r>
    </w:p>
    <w:p w14:paraId="7DAB063B" w14:textId="4D8BC26E" w:rsidR="000104FD" w:rsidRDefault="000104FD"/>
    <w:p w14:paraId="05AECDA2" w14:textId="1E1360E6" w:rsidR="009758E1" w:rsidRDefault="009758E1"/>
    <w:p w14:paraId="68790F00" w14:textId="07415CBA" w:rsidR="009758E1" w:rsidRDefault="009758E1"/>
    <w:p w14:paraId="718F0A5C" w14:textId="178D4D81" w:rsidR="009758E1" w:rsidRDefault="009758E1"/>
    <w:p w14:paraId="22E31EDD" w14:textId="7E23C552" w:rsidR="009758E1" w:rsidRDefault="009758E1"/>
    <w:p w14:paraId="3D55CE1B" w14:textId="1FD0AA44" w:rsidR="009758E1" w:rsidRDefault="009758E1"/>
    <w:p w14:paraId="2320BEFB" w14:textId="3A4B7994" w:rsidR="009758E1" w:rsidRDefault="009758E1"/>
    <w:p w14:paraId="7C83E6CC" w14:textId="6B3A1D9D" w:rsidR="009758E1" w:rsidRDefault="009758E1"/>
    <w:p w14:paraId="2F8EF377" w14:textId="1A1EF792" w:rsidR="009758E1" w:rsidRDefault="009758E1"/>
    <w:p w14:paraId="310C5FA0" w14:textId="42BD50D2" w:rsidR="009758E1" w:rsidRDefault="009758E1"/>
    <w:p w14:paraId="73D25E01" w14:textId="686D44C5" w:rsidR="009758E1" w:rsidRDefault="009758E1"/>
    <w:p w14:paraId="42E9D73C" w14:textId="6E7A6361" w:rsidR="009758E1" w:rsidRDefault="009758E1" w:rsidP="009758E1">
      <w:pPr>
        <w:pStyle w:val="Heading2"/>
      </w:pPr>
      <w:r>
        <w:t>References</w:t>
      </w:r>
    </w:p>
    <w:p w14:paraId="75A887FB" w14:textId="7A5638CA" w:rsidR="009758E1" w:rsidRDefault="009758E1" w:rsidP="009758E1">
      <w:proofErr w:type="spellStart"/>
      <w:r w:rsidRPr="009758E1">
        <w:t>Yadati</w:t>
      </w:r>
      <w:proofErr w:type="spellEnd"/>
      <w:r w:rsidRPr="009758E1">
        <w:t xml:space="preserve">, N. S. P. K., 2023. </w:t>
      </w:r>
      <w:proofErr w:type="spellStart"/>
      <w:r w:rsidRPr="009758E1">
        <w:t>Importancy</w:t>
      </w:r>
      <w:proofErr w:type="spellEnd"/>
      <w:r w:rsidRPr="009758E1">
        <w:t xml:space="preserve"> of Dependency Injection. </w:t>
      </w:r>
      <w:r w:rsidRPr="009758E1">
        <w:rPr>
          <w:i/>
          <w:iCs/>
        </w:rPr>
        <w:t xml:space="preserve">Journal of Artificial Intelligence, Machine Learning and Data Science, </w:t>
      </w:r>
      <w:r w:rsidRPr="009758E1">
        <w:t>1(2), pp. 707-710.</w:t>
      </w:r>
    </w:p>
    <w:p w14:paraId="7833991D" w14:textId="77777777" w:rsidR="009758E1" w:rsidRPr="009758E1" w:rsidRDefault="009758E1" w:rsidP="009758E1">
      <w:proofErr w:type="spellStart"/>
      <w:r w:rsidRPr="009758E1">
        <w:t>Ramachandrappa</w:t>
      </w:r>
      <w:proofErr w:type="spellEnd"/>
      <w:r w:rsidRPr="009758E1">
        <w:t xml:space="preserve">, N. C., 2024. SOLID Design Principles in Software Engineering. </w:t>
      </w:r>
      <w:r w:rsidRPr="009758E1">
        <w:rPr>
          <w:i/>
          <w:iCs/>
        </w:rPr>
        <w:t xml:space="preserve">International Journal of Computer Trends and </w:t>
      </w:r>
      <w:proofErr w:type="gramStart"/>
      <w:r w:rsidRPr="009758E1">
        <w:rPr>
          <w:i/>
          <w:iCs/>
        </w:rPr>
        <w:t>Technology ,</w:t>
      </w:r>
      <w:proofErr w:type="gramEnd"/>
      <w:r w:rsidRPr="009758E1">
        <w:rPr>
          <w:i/>
          <w:iCs/>
        </w:rPr>
        <w:t xml:space="preserve"> </w:t>
      </w:r>
      <w:r w:rsidRPr="009758E1">
        <w:t>72(9), pp. 18-23.</w:t>
      </w:r>
    </w:p>
    <w:p w14:paraId="4A8FC9B3" w14:textId="77777777" w:rsidR="009758E1" w:rsidRPr="009758E1" w:rsidRDefault="009758E1" w:rsidP="009758E1">
      <w:proofErr w:type="spellStart"/>
      <w:r w:rsidRPr="009758E1">
        <w:t>Ekhlakov</w:t>
      </w:r>
      <w:proofErr w:type="spellEnd"/>
      <w:r w:rsidRPr="009758E1">
        <w:t xml:space="preserve">, O., 2025. PHP: Methodology for Configuring Third-Party Composer Packages. </w:t>
      </w:r>
      <w:r w:rsidRPr="009758E1">
        <w:rPr>
          <w:i/>
          <w:iCs/>
        </w:rPr>
        <w:t xml:space="preserve">The American Journal of Engineering and Technology, </w:t>
      </w:r>
      <w:r w:rsidRPr="009758E1">
        <w:t>7(6), pp. 56-65.</w:t>
      </w:r>
    </w:p>
    <w:p w14:paraId="58CD84DC" w14:textId="2DBF7049" w:rsidR="009758E1" w:rsidRPr="009758E1" w:rsidRDefault="00B852C6" w:rsidP="009758E1">
      <w:proofErr w:type="spellStart"/>
      <w:r>
        <w:t>Vilakazi</w:t>
      </w:r>
      <w:proofErr w:type="spellEnd"/>
      <w:r>
        <w:t xml:space="preserve">, O., Ince, L.A. and Phahladira, T. (2026) </w:t>
      </w:r>
      <w:proofErr w:type="spellStart"/>
      <w:r>
        <w:rPr>
          <w:rStyle w:val="Emphasis"/>
        </w:rPr>
        <w:t>CivicConnect</w:t>
      </w:r>
      <w:proofErr w:type="spellEnd"/>
      <w:r>
        <w:rPr>
          <w:rStyle w:val="Emphasis"/>
        </w:rPr>
        <w:t>: Research-Informed Software Engineering Decisions</w:t>
      </w:r>
      <w:r>
        <w:t xml:space="preserve">. Unpublished assignment, SEN381 Assignment 2, Belgium Campus </w:t>
      </w:r>
      <w:proofErr w:type="spellStart"/>
      <w:r>
        <w:t>ITversity</w:t>
      </w:r>
      <w:proofErr w:type="spellEnd"/>
      <w:r>
        <w:t>.</w:t>
      </w:r>
    </w:p>
    <w:p w14:paraId="68437426" w14:textId="77777777" w:rsidR="009758E1" w:rsidRPr="009758E1" w:rsidRDefault="009758E1" w:rsidP="009758E1">
      <w:bookmarkStart w:id="0" w:name="_GoBack"/>
      <w:bookmarkEnd w:id="0"/>
    </w:p>
    <w:sectPr w:rsidR="009758E1" w:rsidRPr="009758E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9D430B" w14:textId="77777777" w:rsidR="009758E1" w:rsidRDefault="009758E1" w:rsidP="009758E1">
      <w:pPr>
        <w:spacing w:after="0" w:line="240" w:lineRule="auto"/>
      </w:pPr>
      <w:r>
        <w:separator/>
      </w:r>
    </w:p>
  </w:endnote>
  <w:endnote w:type="continuationSeparator" w:id="0">
    <w:p w14:paraId="70BA26B8" w14:textId="77777777" w:rsidR="009758E1" w:rsidRDefault="009758E1" w:rsidP="0097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49D" w14:textId="4E62D84F" w:rsidR="009758E1" w:rsidRDefault="009758E1">
    <w:pPr>
      <w:pStyle w:val="Footer"/>
    </w:pPr>
  </w:p>
  <w:p w14:paraId="41113E31" w14:textId="77777777" w:rsidR="009758E1" w:rsidRDefault="00975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C607B" w14:textId="77777777" w:rsidR="009758E1" w:rsidRDefault="009758E1" w:rsidP="009758E1">
      <w:pPr>
        <w:spacing w:after="0" w:line="240" w:lineRule="auto"/>
      </w:pPr>
      <w:r>
        <w:separator/>
      </w:r>
    </w:p>
  </w:footnote>
  <w:footnote w:type="continuationSeparator" w:id="0">
    <w:p w14:paraId="7DC0AABF" w14:textId="77777777" w:rsidR="009758E1" w:rsidRDefault="009758E1" w:rsidP="00975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531E4"/>
    <w:multiLevelType w:val="multilevel"/>
    <w:tmpl w:val="661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A292F"/>
    <w:multiLevelType w:val="hybridMultilevel"/>
    <w:tmpl w:val="78BAF5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ADA5297"/>
    <w:multiLevelType w:val="hybridMultilevel"/>
    <w:tmpl w:val="7DC0AC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FB03A58"/>
    <w:multiLevelType w:val="hybridMultilevel"/>
    <w:tmpl w:val="054ED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BD3439E"/>
    <w:multiLevelType w:val="multilevel"/>
    <w:tmpl w:val="7306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578FC"/>
    <w:multiLevelType w:val="hybridMultilevel"/>
    <w:tmpl w:val="3ACCEE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E9306A9"/>
    <w:multiLevelType w:val="hybridMultilevel"/>
    <w:tmpl w:val="84B457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EBF13B8"/>
    <w:multiLevelType w:val="hybridMultilevel"/>
    <w:tmpl w:val="64AC8D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1F17BB6"/>
    <w:multiLevelType w:val="hybridMultilevel"/>
    <w:tmpl w:val="B03435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3A9684F"/>
    <w:multiLevelType w:val="hybridMultilevel"/>
    <w:tmpl w:val="B4CA15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CAD48FE"/>
    <w:multiLevelType w:val="multilevel"/>
    <w:tmpl w:val="D2E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9"/>
  </w:num>
  <w:num w:numId="5">
    <w:abstractNumId w:val="5"/>
  </w:num>
  <w:num w:numId="6">
    <w:abstractNumId w:val="7"/>
  </w:num>
  <w:num w:numId="7">
    <w:abstractNumId w:val="8"/>
  </w:num>
  <w:num w:numId="8">
    <w:abstractNumId w:val="2"/>
  </w:num>
  <w:num w:numId="9">
    <w:abstractNumId w:val="4"/>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E1"/>
    <w:rsid w:val="000104FD"/>
    <w:rsid w:val="009758E1"/>
    <w:rsid w:val="00B852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41C2"/>
  <w15:chartTrackingRefBased/>
  <w15:docId w15:val="{9D3BA5AE-079C-4DE3-B866-CE7F39AC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8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58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58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5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758E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58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758E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758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8E1"/>
  </w:style>
  <w:style w:type="paragraph" w:styleId="Footer">
    <w:name w:val="footer"/>
    <w:basedOn w:val="Normal"/>
    <w:link w:val="FooterChar"/>
    <w:uiPriority w:val="99"/>
    <w:unhideWhenUsed/>
    <w:rsid w:val="009758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8E1"/>
  </w:style>
  <w:style w:type="character" w:styleId="Emphasis">
    <w:name w:val="Emphasis"/>
    <w:basedOn w:val="DefaultParagraphFont"/>
    <w:uiPriority w:val="20"/>
    <w:qFormat/>
    <w:rsid w:val="00B852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849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Sat23</b:Tag>
    <b:SourceType>JournalArticle</b:SourceType>
    <b:Guid>{106DA77D-D192-4F37-A8F1-C0342B24D36D}</b:Guid>
    <b:Title>Importancy of Dependency Injection</b:Title>
    <b:Year>2023</b:Year>
    <b:JournalName>Journal of Artificial Intelligence, Machine Learning and Data Science</b:JournalName>
    <b:Pages>707-710</b:Pages>
    <b:Volume>1</b:Volume>
    <b:Issue>2</b:Issue>
    <b:Author>
      <b:Author>
        <b:NameList>
          <b:Person>
            <b:Last>Yadati</b:Last>
            <b:Middle>Satya Praveen Kumar</b:Middle>
            <b:First>Naga</b:First>
          </b:Person>
        </b:NameList>
      </b:Author>
    </b:Author>
    <b:RefOrder>8</b:RefOrder>
  </b:Source>
  <b:Source>
    <b:Tag>Ram24</b:Tag>
    <b:SourceType>JournalArticle</b:SourceType>
    <b:Guid>{C453B159-9371-4ED4-9C88-E6A30CDE2509}</b:Guid>
    <b:Title>SOLID Design Principles in Software Engineering</b:Title>
    <b:Year>2024</b:Year>
    <b:Pages>18-23</b:Pages>
    <b:Author>
      <b:Author>
        <b:NameList>
          <b:Person>
            <b:Last>Ramachandrappa</b:Last>
            <b:Middle>Chikkanayakanahalli</b:Middle>
            <b:First>Naveen</b:First>
          </b:Person>
        </b:NameList>
      </b:Author>
    </b:Author>
    <b:JournalName>International Journal of Computer Trends and Technology  </b:JournalName>
    <b:Volume>72</b:Volume>
    <b:Issue>9</b:Issue>
    <b:RefOrder>5</b:RefOrder>
  </b:Source>
</b:Sources>
</file>

<file path=customXml/itemProps1.xml><?xml version="1.0" encoding="utf-8"?>
<ds:datastoreItem xmlns:ds="http://schemas.openxmlformats.org/officeDocument/2006/customXml" ds:itemID="{66030FA9-2FAF-4208-81C8-2E9FFBCAF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877</Words>
  <Characters>4999</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Design Problem 1 – Excessive Dependencies between CivicConnect Components</vt:lpstr>
      <vt:lpstr>    References</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 Phahladira</dc:creator>
  <cp:keywords/>
  <dc:description/>
  <cp:lastModifiedBy>Tetelo Phahladira</cp:lastModifiedBy>
  <cp:revision>1</cp:revision>
  <dcterms:created xsi:type="dcterms:W3CDTF">2026-09-30T08:11:00Z</dcterms:created>
  <dcterms:modified xsi:type="dcterms:W3CDTF">2026-09-30T08:32:00Z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51a469b5-9c39-44d0-900c-08b6d8210cc3</vt:lpwstr>
  </property>
</Properties>
</file>